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3CC2F6" w14:textId="77777777" w:rsidR="008A2440" w:rsidRPr="00382B0F" w:rsidRDefault="008A2440" w:rsidP="008A2440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6B102F8E" w14:textId="77777777" w:rsidR="008A2440" w:rsidRPr="00382B0F" w:rsidRDefault="008A2440" w:rsidP="008A244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82B0F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66FD52C5" w14:textId="77777777" w:rsidR="008A2440" w:rsidRPr="00382B0F" w:rsidRDefault="008A2440" w:rsidP="008A2440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82B0F">
        <w:rPr>
          <w:rFonts w:ascii="GHEA Grapalat" w:hAnsi="GHEA Grapalat" w:cs="Angsana New"/>
          <w:b/>
          <w:bCs/>
          <w:sz w:val="24"/>
          <w:szCs w:val="24"/>
          <w:lang w:val="hy-AM"/>
        </w:rPr>
        <w:t>«</w:t>
      </w:r>
      <w:r w:rsidRPr="00382B0F">
        <w:rPr>
          <w:rFonts w:ascii="GHEA Grapalat" w:hAnsi="GHEA Grapalat"/>
          <w:b/>
          <w:bCs/>
          <w:sz w:val="24"/>
          <w:szCs w:val="24"/>
          <w:lang w:val="hy-AM"/>
        </w:rPr>
        <w:t>ՀՅՈՒՍԻՍ-ՀԱՐԱՎ ՃԱՆԱՊԱՐՀԱՅԻՆ ՄԻՋԱՆՑՔԻ ՆԵՐԴՐՈՒՄԱՅԻՆ ԾՐԱԳԻՐ – ԾՐԱԳԻՐ 3-Ի ՇՐՋԱՆԱԿՆԵՐՈՒՄ ՀԱՅԱՍՏԱՆԻ ՀԱՆՐԱՊԵՏՈՒԹՅԱՆ ԱՐԱԳԱԾՈՏՆԻ ԵՎ ՇԻՐԱԿԻ ՄԱՐԶԵՐԻ ՎԱՐՉԱԿԱՆ ՍԱՀՄԱՆՆԵՐՈՒՄ ԳՏՆՎՈՂ ՈՐՈՇ ՏԱՐԱԾՔՆԵՐԻ ՆԿԱՏՄԱՄԲ ՀԱՆՐՈՒԹՅԱՆ ԳԵՐԱԿԱ ՇԱՀ ՃԱՆԱՉԵԼՈՒ ՄԱՍԻՆ</w:t>
      </w:r>
      <w:r w:rsidRPr="00382B0F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382B0F">
        <w:rPr>
          <w:rFonts w:ascii="GHEA Grapalat" w:hAnsi="GHEA Grapalat" w:cs="Sylfaen"/>
          <w:b/>
          <w:bCs/>
          <w:sz w:val="24"/>
          <w:szCs w:val="24"/>
          <w:lang w:val="hy-AM"/>
        </w:rPr>
        <w:t>ՀՀ</w:t>
      </w:r>
      <w:r w:rsidRPr="00382B0F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382B0F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382B0F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382B0F">
        <w:rPr>
          <w:rFonts w:ascii="GHEA Grapalat" w:hAnsi="GHEA Grapalat" w:cs="Sylfaen"/>
          <w:b/>
          <w:bCs/>
          <w:sz w:val="24"/>
          <w:szCs w:val="24"/>
          <w:lang w:val="hy-AM"/>
        </w:rPr>
        <w:t>ՈՐՈՇՄԱՆ ՆԱԽԱԳԾԻ</w:t>
      </w:r>
      <w:r w:rsidRPr="00382B0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14:paraId="1F5D36E5" w14:textId="77777777" w:rsidR="008A2440" w:rsidRPr="00382B0F" w:rsidRDefault="008A2440" w:rsidP="008A244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971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95"/>
        <w:gridCol w:w="5220"/>
      </w:tblGrid>
      <w:tr w:rsidR="008A2440" w:rsidRPr="00382B0F" w14:paraId="0DB8AF22" w14:textId="77777777" w:rsidTr="00D22FEC">
        <w:trPr>
          <w:trHeight w:val="360"/>
          <w:tblCellSpacing w:w="0" w:type="dxa"/>
          <w:jc w:val="center"/>
        </w:trPr>
        <w:tc>
          <w:tcPr>
            <w:tcW w:w="4495" w:type="dxa"/>
            <w:vMerge w:val="restart"/>
            <w:shd w:val="clear" w:color="auto" w:fill="D0CECE" w:themeFill="background2" w:themeFillShade="E6"/>
          </w:tcPr>
          <w:p w14:paraId="560FB52C" w14:textId="77777777" w:rsidR="008A2440" w:rsidRPr="00382B0F" w:rsidRDefault="008A2440" w:rsidP="00D22FEC">
            <w:pPr>
              <w:spacing w:line="360" w:lineRule="auto"/>
              <w:ind w:firstLine="540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382B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</w:t>
            </w:r>
            <w:r w:rsidRPr="00382B0F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382B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ՀՀ ֆինանսների նախարարություն</w:t>
            </w:r>
          </w:p>
        </w:tc>
        <w:tc>
          <w:tcPr>
            <w:tcW w:w="5220" w:type="dxa"/>
            <w:shd w:val="clear" w:color="auto" w:fill="D0CECE" w:themeFill="background2" w:themeFillShade="E6"/>
          </w:tcPr>
          <w:p w14:paraId="33A64BDA" w14:textId="77777777" w:rsidR="008A2440" w:rsidRPr="00382B0F" w:rsidRDefault="008A2440" w:rsidP="00D22FEC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382B0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01/11-4/9274-2026</w:t>
            </w:r>
          </w:p>
        </w:tc>
      </w:tr>
      <w:tr w:rsidR="008A2440" w:rsidRPr="00382B0F" w14:paraId="5B2FAF34" w14:textId="77777777" w:rsidTr="00D22FEC">
        <w:trPr>
          <w:trHeight w:val="360"/>
          <w:tblCellSpacing w:w="0" w:type="dxa"/>
          <w:jc w:val="center"/>
        </w:trPr>
        <w:tc>
          <w:tcPr>
            <w:tcW w:w="4495" w:type="dxa"/>
            <w:vMerge/>
            <w:shd w:val="clear" w:color="auto" w:fill="D0CECE" w:themeFill="background2" w:themeFillShade="E6"/>
          </w:tcPr>
          <w:p w14:paraId="01236307" w14:textId="77777777" w:rsidR="008A2440" w:rsidRPr="00382B0F" w:rsidRDefault="008A2440" w:rsidP="00D22FEC">
            <w:pPr>
              <w:spacing w:line="360" w:lineRule="auto"/>
              <w:ind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220" w:type="dxa"/>
            <w:shd w:val="clear" w:color="auto" w:fill="D0CECE" w:themeFill="background2" w:themeFillShade="E6"/>
          </w:tcPr>
          <w:p w14:paraId="459AB572" w14:textId="77777777" w:rsidR="008A2440" w:rsidRPr="00382B0F" w:rsidRDefault="008A2440" w:rsidP="00D22FEC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82B0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10</w:t>
            </w:r>
            <w:r w:rsidRPr="00382B0F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382B0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04</w:t>
            </w:r>
            <w:r w:rsidRPr="00382B0F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382B0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2026թ</w:t>
            </w:r>
            <w:r w:rsidRPr="00382B0F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8A2440" w:rsidRPr="009F7896" w14:paraId="66D5E83A" w14:textId="77777777" w:rsidTr="00D22FEC">
        <w:trPr>
          <w:trHeight w:val="1106"/>
          <w:tblCellSpacing w:w="0" w:type="dxa"/>
          <w:jc w:val="center"/>
        </w:trPr>
        <w:tc>
          <w:tcPr>
            <w:tcW w:w="4495" w:type="dxa"/>
            <w:shd w:val="clear" w:color="auto" w:fill="auto"/>
          </w:tcPr>
          <w:p w14:paraId="4F614C8F" w14:textId="77777777" w:rsidR="008A2440" w:rsidRPr="00382B0F" w:rsidRDefault="008A2440" w:rsidP="00D22FEC">
            <w:pPr>
              <w:spacing w:line="360" w:lineRule="auto"/>
              <w:ind w:firstLine="630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82B0F">
              <w:rPr>
                <w:rFonts w:ascii="GHEA Grapalat" w:eastAsia="Arial Unicode MS" w:hAnsi="GHEA Grapalat" w:cs="Arial Unicode MS"/>
                <w:bCs/>
                <w:color w:val="000000"/>
                <w:sz w:val="24"/>
                <w:szCs w:val="24"/>
                <w:lang w:val="hy-AM"/>
              </w:rPr>
              <w:t>Ի պատասխան Ձեր սույն թվականի մարտի 30–ի N ԴԽ</w:t>
            </w:r>
            <w:r w:rsidRPr="00382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/34/11506-2026 գրության</w:t>
            </w:r>
            <w:r w:rsidRPr="00382B0F">
              <w:rPr>
                <w:rFonts w:ascii="GHEA Grapalat" w:eastAsia="Arial Unicode MS" w:hAnsi="GHEA Grapalat" w:cs="Arial Unicode MS"/>
                <w:bCs/>
                <w:color w:val="000000"/>
                <w:sz w:val="24"/>
                <w:szCs w:val="24"/>
                <w:lang w:val="hy-AM"/>
              </w:rPr>
              <w:t>՝</w:t>
            </w:r>
            <w:r w:rsidRPr="00382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82B0F">
              <w:rPr>
                <w:rFonts w:ascii="GHEA Grapalat" w:eastAsia="Arial Unicode MS" w:hAnsi="GHEA Grapalat" w:cs="Arial Unicode MS"/>
                <w:bCs/>
                <w:color w:val="000000"/>
                <w:sz w:val="24"/>
                <w:szCs w:val="24"/>
                <w:lang w:val="hy-AM"/>
              </w:rPr>
              <w:t xml:space="preserve">ՀՀ ֆինանսների նախարարությունն ուսումնասիրել </w:t>
            </w:r>
            <w:r w:rsidRPr="00382B0F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 </w:t>
            </w:r>
            <w:r w:rsidRPr="00382B0F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382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Հյուսիս-հարավ ճանապարհային միջանցքի ներդրումային ծրագիր – Ծրագիր 3-ի շրջանակներում Հայաստանի Հանրապետության Արագածոտնի և Շիրակի մարզերի վարչական սահմաններում գտնվող որոշ տարածքների նկատմամբ հանրության գերակա շահ ճանաչելու մասին» 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որոշման </w:t>
            </w:r>
            <w:r w:rsidRPr="00382B0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նախագիծը (այսուհետ՝ Նախագիծ)</w:t>
            </w:r>
            <w:r w:rsidRPr="00382B0F">
              <w:rPr>
                <w:rFonts w:ascii="GHEA Grapalat" w:eastAsia="Arial Unicode MS" w:hAnsi="GHEA Grapalat" w:cs="Arial Unicode MS"/>
                <w:bCs/>
                <w:color w:val="000000"/>
                <w:sz w:val="24"/>
                <w:szCs w:val="24"/>
                <w:lang w:val="hy-AM"/>
              </w:rPr>
              <w:t xml:space="preserve"> և հայտնում է </w:t>
            </w:r>
            <w:proofErr w:type="spellStart"/>
            <w:r w:rsidRPr="00382B0F">
              <w:rPr>
                <w:rFonts w:ascii="GHEA Grapalat" w:eastAsia="Arial Unicode MS" w:hAnsi="GHEA Grapalat" w:cs="Arial Unicode MS"/>
                <w:bCs/>
                <w:color w:val="000000"/>
                <w:sz w:val="24"/>
                <w:szCs w:val="24"/>
                <w:lang w:val="hy-AM"/>
              </w:rPr>
              <w:t>հետևյալը</w:t>
            </w:r>
            <w:proofErr w:type="spellEnd"/>
            <w:r w:rsidRPr="00382B0F">
              <w:rPr>
                <w:rFonts w:ascii="GHEA Grapalat" w:eastAsia="Arial Unicode MS" w:hAnsi="GHEA Grapalat" w:cs="Arial Unicode MS"/>
                <w:bCs/>
                <w:color w:val="000000"/>
                <w:sz w:val="24"/>
                <w:szCs w:val="24"/>
                <w:lang w:val="hy-AM"/>
              </w:rPr>
              <w:t>.</w:t>
            </w:r>
          </w:p>
          <w:p w14:paraId="62C2EEA7" w14:textId="77777777" w:rsidR="008A2440" w:rsidRPr="00382B0F" w:rsidRDefault="008A2440" w:rsidP="00D22FEC">
            <w:pPr>
              <w:spacing w:line="360" w:lineRule="auto"/>
              <w:ind w:firstLine="630"/>
              <w:contextualSpacing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82B0F"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 xml:space="preserve">Նախագծի հիմնավորման համաձայն </w:t>
            </w:r>
            <w:r w:rsidRPr="00382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Որոշումից բխող ծախսերը կատարվելու են Հյուսիս-հարավ ճանապարհային միջանցքի ներդրումային ծրագրի Հողերի օտարման և տարաբնակեցման ծրագրի </w:t>
            </w:r>
            <w:r w:rsidRPr="00382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իրականացման համար «Ճանապարհային դեպարտամենտ» հիմնադրամում առկա միջոցների մնացորդի հաշվին:</w:t>
            </w:r>
          </w:p>
          <w:p w14:paraId="6B4A5B4D" w14:textId="77777777" w:rsidR="008A2440" w:rsidRPr="00382B0F" w:rsidRDefault="008A2440" w:rsidP="00D22FEC">
            <w:pPr>
              <w:spacing w:line="360" w:lineRule="auto"/>
              <w:ind w:firstLine="630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82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Նշվել է նաև, որ այդ գումարների առկայությունը պայմանավորված է նրանով, որ ՀՀ կառավարության 12</w:t>
            </w:r>
            <w:r w:rsidRPr="00382B0F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82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06</w:t>
            </w:r>
            <w:r w:rsidRPr="00382B0F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82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2014թ</w:t>
            </w:r>
            <w:r w:rsidRPr="00382B0F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82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603-Ն որոշմամբ </w:t>
            </w:r>
            <w:r w:rsidRPr="00382B0F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382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Ճանապարհային դեպարտամենտ» հիմնադրամի </w:t>
            </w:r>
            <w:proofErr w:type="spellStart"/>
            <w:r w:rsidRPr="00382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իրավանախորդ</w:t>
            </w:r>
            <w:proofErr w:type="spellEnd"/>
            <w:r w:rsidRPr="00382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«Հյուսիս-հարավ ճանապարհային միջանցքի ներդրումային ծրագրի իրականացման» ՊՈԱԿ-ին հատկացվել են համապատասխան ֆինանսական միջոցներ՝ ՀՕՏԾ շրջանակներում վճարումներ կատարելու համար։ ՊՈԱԿ-ի վերակազմակերպման արդյունքում նշված գումարների մնացորդը փոխանցվել է «Ճանապարհային դեպարտամենտ» հիմնադրամին:</w:t>
            </w:r>
          </w:p>
          <w:p w14:paraId="1E9D82A0" w14:textId="77777777" w:rsidR="008A2440" w:rsidRPr="00382B0F" w:rsidRDefault="008A2440" w:rsidP="00D22FEC">
            <w:pPr>
              <w:spacing w:line="360" w:lineRule="auto"/>
              <w:ind w:firstLine="630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82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Այդ կապակցությամբ առաջարկում ենք Նախագծի </w:t>
            </w:r>
            <w:proofErr w:type="spellStart"/>
            <w:r w:rsidRPr="00382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հիմնավորումներում</w:t>
            </w:r>
            <w:proofErr w:type="spellEnd"/>
            <w:r w:rsidRPr="00382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բացահայտել, թե ինչ հանգամանքներով է պայմանավորվել «Ճանապարհային դեպարտամենտ» հիմնադրամում վերոնշյալ մնացորդային գումարների առկայությունը, ինչու ՀՀ պետական բյուջեից տրամադրված և նպատակի համար չօգտագործված մնացորդային գումարները շուրջ 12 տարվա ընթացքում չեն վերադարձվել ՀՀ պետական բյուջե, </w:t>
            </w:r>
            <w:r w:rsidRPr="00382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քանի որ գումարները, հիշյալ որոշմամբ հատկացվել են Հյուսիս-հարավ ճանապարհային միջանցքի ներդրումային ծրագրի (Տրանշ-2) շրջանակներում Աշտարակ-Թալին ճանապարհահատվածի հողի օտարման և տարաբնակեցման ծրագրի փոխհատուցման ամփոփ բյուջեի ավելացման համար:</w:t>
            </w:r>
          </w:p>
        </w:tc>
        <w:tc>
          <w:tcPr>
            <w:tcW w:w="5220" w:type="dxa"/>
            <w:shd w:val="clear" w:color="auto" w:fill="auto"/>
          </w:tcPr>
          <w:p w14:paraId="1BA8EC19" w14:textId="77777777" w:rsidR="008A2440" w:rsidRPr="00382B0F" w:rsidRDefault="008A2440" w:rsidP="00D22FEC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A7648DC" w14:textId="77777777" w:rsidR="008A2440" w:rsidRPr="00382B0F" w:rsidRDefault="008A2440" w:rsidP="00D22FEC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Հիմնավորումը </w:t>
            </w:r>
            <w:proofErr w:type="spellStart"/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>լրամշակվել</w:t>
            </w:r>
            <w:proofErr w:type="spellEnd"/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է։</w:t>
            </w:r>
          </w:p>
        </w:tc>
      </w:tr>
      <w:tr w:rsidR="008A2440" w:rsidRPr="00382B0F" w14:paraId="7F7324F5" w14:textId="77777777" w:rsidTr="00D22FEC">
        <w:trPr>
          <w:trHeight w:val="377"/>
          <w:tblCellSpacing w:w="0" w:type="dxa"/>
          <w:jc w:val="center"/>
        </w:trPr>
        <w:tc>
          <w:tcPr>
            <w:tcW w:w="4495" w:type="dxa"/>
            <w:vMerge w:val="restart"/>
            <w:shd w:val="clear" w:color="auto" w:fill="D9D9D9" w:themeFill="background1" w:themeFillShade="D9"/>
          </w:tcPr>
          <w:p w14:paraId="373ADDC6" w14:textId="77777777" w:rsidR="008A2440" w:rsidRPr="00382B0F" w:rsidRDefault="008A2440" w:rsidP="00D22FEC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38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lastRenderedPageBreak/>
              <w:t>2</w:t>
            </w:r>
            <w:r w:rsidRPr="00382B0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․</w:t>
            </w:r>
            <w:r w:rsidRPr="00382B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 xml:space="preserve"> ՀՀ կրթության, գիտության, մշակույթի և սպորտի նախարարություն</w:t>
            </w:r>
          </w:p>
        </w:tc>
        <w:tc>
          <w:tcPr>
            <w:tcW w:w="5220" w:type="dxa"/>
            <w:shd w:val="clear" w:color="auto" w:fill="D9D9D9" w:themeFill="background1" w:themeFillShade="D9"/>
          </w:tcPr>
          <w:p w14:paraId="685AD390" w14:textId="77777777" w:rsidR="008A2440" w:rsidRPr="00382B0F" w:rsidRDefault="008A2440" w:rsidP="00D22FEC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382B0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01/20.1/11086-2026</w:t>
            </w:r>
          </w:p>
        </w:tc>
      </w:tr>
      <w:tr w:rsidR="008A2440" w:rsidRPr="00382B0F" w14:paraId="37011818" w14:textId="77777777" w:rsidTr="00D22FEC">
        <w:trPr>
          <w:trHeight w:val="360"/>
          <w:tblCellSpacing w:w="0" w:type="dxa"/>
          <w:jc w:val="center"/>
        </w:trPr>
        <w:tc>
          <w:tcPr>
            <w:tcW w:w="4495" w:type="dxa"/>
            <w:vMerge/>
            <w:shd w:val="clear" w:color="auto" w:fill="D9D9D9" w:themeFill="background1" w:themeFillShade="D9"/>
          </w:tcPr>
          <w:p w14:paraId="7F5DCF8C" w14:textId="77777777" w:rsidR="008A2440" w:rsidRPr="00382B0F" w:rsidRDefault="008A2440" w:rsidP="00D22FEC">
            <w:pPr>
              <w:spacing w:after="16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5220" w:type="dxa"/>
            <w:shd w:val="clear" w:color="auto" w:fill="D9D9D9" w:themeFill="background1" w:themeFillShade="D9"/>
          </w:tcPr>
          <w:p w14:paraId="4CF03A80" w14:textId="77777777" w:rsidR="008A2440" w:rsidRPr="00382B0F" w:rsidRDefault="008A2440" w:rsidP="00D22FEC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382B0F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  <w:t>07</w:t>
            </w:r>
            <w:r w:rsidRPr="00382B0F">
              <w:rPr>
                <w:rFonts w:ascii="Cambria Math" w:hAnsi="Cambria Math" w:cs="Cambria Math"/>
                <w:b/>
                <w:bCs/>
                <w:sz w:val="24"/>
                <w:szCs w:val="24"/>
                <w:highlight w:val="lightGray"/>
                <w:lang w:val="hy-AM"/>
              </w:rPr>
              <w:t>․</w:t>
            </w:r>
            <w:r w:rsidRPr="00382B0F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  <w:t>07</w:t>
            </w:r>
            <w:r w:rsidRPr="00382B0F">
              <w:rPr>
                <w:rFonts w:ascii="Cambria Math" w:hAnsi="Cambria Math" w:cs="Cambria Math"/>
                <w:b/>
                <w:bCs/>
                <w:sz w:val="24"/>
                <w:szCs w:val="24"/>
                <w:highlight w:val="lightGray"/>
                <w:lang w:val="hy-AM"/>
              </w:rPr>
              <w:t>․</w:t>
            </w:r>
            <w:r w:rsidRPr="00382B0F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  <w:t>2026թ</w:t>
            </w:r>
            <w:r w:rsidRPr="00382B0F">
              <w:rPr>
                <w:rFonts w:ascii="Cambria Math" w:hAnsi="Cambria Math" w:cs="Cambria Math"/>
                <w:b/>
                <w:bCs/>
                <w:sz w:val="24"/>
                <w:szCs w:val="24"/>
                <w:highlight w:val="lightGray"/>
                <w:lang w:val="hy-AM"/>
              </w:rPr>
              <w:t>․</w:t>
            </w:r>
            <w:r w:rsidRPr="00382B0F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  <w:t xml:space="preserve"> </w:t>
            </w:r>
          </w:p>
        </w:tc>
      </w:tr>
      <w:tr w:rsidR="008A2440" w:rsidRPr="00382B0F" w14:paraId="1ADF645B" w14:textId="77777777" w:rsidTr="00D22FEC">
        <w:trPr>
          <w:trHeight w:val="360"/>
          <w:tblCellSpacing w:w="0" w:type="dxa"/>
          <w:jc w:val="center"/>
        </w:trPr>
        <w:tc>
          <w:tcPr>
            <w:tcW w:w="4495" w:type="dxa"/>
            <w:shd w:val="clear" w:color="auto" w:fill="FFFFFF" w:themeFill="background1"/>
          </w:tcPr>
          <w:p w14:paraId="40061128" w14:textId="77777777" w:rsidR="008A2440" w:rsidRPr="00382B0F" w:rsidRDefault="008A2440" w:rsidP="00D22FEC">
            <w:pPr>
              <w:tabs>
                <w:tab w:val="left" w:pos="567"/>
                <w:tab w:val="left" w:pos="7395"/>
              </w:tabs>
              <w:spacing w:line="360" w:lineRule="auto"/>
              <w:ind w:right="232" w:firstLine="567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382B0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ՀՀ կառավարության որոշման նախագծի </w:t>
            </w:r>
            <w:proofErr w:type="spellStart"/>
            <w:r w:rsidRPr="00382B0F">
              <w:rPr>
                <w:rFonts w:ascii="GHEA Grapalat" w:hAnsi="GHEA Grapalat" w:cs="Times Armenian"/>
                <w:sz w:val="24"/>
                <w:szCs w:val="24"/>
                <w:lang w:val="hy-AM"/>
              </w:rPr>
              <w:t>լրամշակված</w:t>
            </w:r>
            <w:proofErr w:type="spellEnd"/>
            <w:r w:rsidRPr="00382B0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տարբերակի վերաբերյալ առարկություններ ու դիտողություններ չունի։</w:t>
            </w:r>
          </w:p>
          <w:p w14:paraId="43CD0D76" w14:textId="77777777" w:rsidR="008A2440" w:rsidRPr="00382B0F" w:rsidRDefault="008A2440" w:rsidP="00D22FEC">
            <w:pPr>
              <w:tabs>
                <w:tab w:val="left" w:pos="567"/>
                <w:tab w:val="left" w:pos="7395"/>
              </w:tabs>
              <w:spacing w:line="360" w:lineRule="auto"/>
              <w:ind w:firstLine="567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proofErr w:type="spellStart"/>
            <w:r w:rsidRPr="00382B0F">
              <w:rPr>
                <w:rFonts w:ascii="GHEA Grapalat" w:hAnsi="GHEA Grapalat" w:cs="Times Armenian"/>
                <w:sz w:val="24"/>
                <w:szCs w:val="24"/>
                <w:lang w:val="hy-AM"/>
              </w:rPr>
              <w:t>Միևնույն</w:t>
            </w:r>
            <w:proofErr w:type="spellEnd"/>
            <w:r w:rsidRPr="00382B0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ժամանակ տեղեկացնում ենք, որ իրականացվող աշխատանքների ընթացքում անհրաժեշտ է պահպանել հնագիտական եզրակացության մեջ ներառված բոլոր </w:t>
            </w:r>
            <w:proofErr w:type="spellStart"/>
            <w:r w:rsidRPr="00382B0F">
              <w:rPr>
                <w:rFonts w:ascii="GHEA Grapalat" w:hAnsi="GHEA Grapalat" w:cs="Times Armenian"/>
                <w:sz w:val="24"/>
                <w:szCs w:val="24"/>
                <w:lang w:val="hy-AM"/>
              </w:rPr>
              <w:t>դիտարկումներն</w:t>
            </w:r>
            <w:proofErr w:type="spellEnd"/>
            <w:r w:rsidRPr="00382B0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ու պայմանները:</w:t>
            </w:r>
          </w:p>
        </w:tc>
        <w:tc>
          <w:tcPr>
            <w:tcW w:w="5220" w:type="dxa"/>
            <w:shd w:val="clear" w:color="auto" w:fill="auto"/>
          </w:tcPr>
          <w:p w14:paraId="2C8A5138" w14:textId="77777777" w:rsidR="008A2440" w:rsidRPr="00382B0F" w:rsidRDefault="008A2440" w:rsidP="00D22FEC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2B0F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  <w:t xml:space="preserve"> 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515A93A8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en-US"/>
              </w:rPr>
            </w:pPr>
          </w:p>
        </w:tc>
      </w:tr>
      <w:tr w:rsidR="008A2440" w:rsidRPr="00382B0F" w14:paraId="4A51CF34" w14:textId="77777777" w:rsidTr="00D22FEC">
        <w:trPr>
          <w:trHeight w:val="360"/>
          <w:tblCellSpacing w:w="0" w:type="dxa"/>
          <w:jc w:val="center"/>
        </w:trPr>
        <w:tc>
          <w:tcPr>
            <w:tcW w:w="4495" w:type="dxa"/>
            <w:vMerge w:val="restart"/>
            <w:shd w:val="clear" w:color="auto" w:fill="BFBFBF" w:themeFill="background1" w:themeFillShade="BF"/>
          </w:tcPr>
          <w:p w14:paraId="0719C61D" w14:textId="77777777" w:rsidR="008A2440" w:rsidRPr="00382B0F" w:rsidRDefault="008A2440" w:rsidP="00D22FEC">
            <w:pPr>
              <w:spacing w:after="16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82B0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</w:t>
            </w:r>
            <w:r w:rsidRPr="00382B0F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382B0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ՀՀ Արագածոտնի մարզպետարանի աշխատակազմ</w:t>
            </w:r>
          </w:p>
        </w:tc>
        <w:tc>
          <w:tcPr>
            <w:tcW w:w="5220" w:type="dxa"/>
            <w:shd w:val="clear" w:color="auto" w:fill="A6A6A6" w:themeFill="background1" w:themeFillShade="A6"/>
          </w:tcPr>
          <w:p w14:paraId="02D1EBDA" w14:textId="77777777" w:rsidR="008A2440" w:rsidRPr="00382B0F" w:rsidRDefault="008A2440" w:rsidP="00D22FEC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highlight w:val="darkGray"/>
                <w:lang w:val="hy-AM"/>
              </w:rPr>
            </w:pPr>
            <w:r w:rsidRPr="00382B0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darkGray"/>
                <w:shd w:val="clear" w:color="auto" w:fill="FFFFFF"/>
              </w:rPr>
              <w:t>01//02253-2026</w:t>
            </w:r>
          </w:p>
        </w:tc>
      </w:tr>
      <w:tr w:rsidR="008A2440" w:rsidRPr="00382B0F" w14:paraId="11EC17B5" w14:textId="77777777" w:rsidTr="00D22FEC">
        <w:trPr>
          <w:trHeight w:val="360"/>
          <w:tblCellSpacing w:w="0" w:type="dxa"/>
          <w:jc w:val="center"/>
        </w:trPr>
        <w:tc>
          <w:tcPr>
            <w:tcW w:w="4495" w:type="dxa"/>
            <w:vMerge/>
            <w:shd w:val="clear" w:color="auto" w:fill="BFBFBF" w:themeFill="background1" w:themeFillShade="BF"/>
          </w:tcPr>
          <w:p w14:paraId="3F86E2E6" w14:textId="77777777" w:rsidR="008A2440" w:rsidRPr="00382B0F" w:rsidRDefault="008A2440" w:rsidP="00D22FEC">
            <w:pPr>
              <w:spacing w:after="16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220" w:type="dxa"/>
            <w:shd w:val="clear" w:color="auto" w:fill="A6A6A6" w:themeFill="background1" w:themeFillShade="A6"/>
          </w:tcPr>
          <w:p w14:paraId="34BB5657" w14:textId="77777777" w:rsidR="008A2440" w:rsidRPr="00382B0F" w:rsidRDefault="008A2440" w:rsidP="00D22FEC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highlight w:val="darkGray"/>
                <w:lang w:val="hy-AM"/>
              </w:rPr>
            </w:pPr>
            <w:r w:rsidRPr="00382B0F">
              <w:rPr>
                <w:rFonts w:ascii="GHEA Grapalat" w:hAnsi="GHEA Grapalat"/>
                <w:b/>
                <w:bCs/>
                <w:sz w:val="24"/>
                <w:szCs w:val="24"/>
                <w:highlight w:val="darkGray"/>
                <w:lang w:val="hy-AM"/>
              </w:rPr>
              <w:t>06</w:t>
            </w:r>
            <w:r w:rsidRPr="00382B0F">
              <w:rPr>
                <w:rFonts w:ascii="Cambria Math" w:hAnsi="Cambria Math" w:cs="Cambria Math"/>
                <w:b/>
                <w:bCs/>
                <w:sz w:val="24"/>
                <w:szCs w:val="24"/>
                <w:highlight w:val="darkGray"/>
                <w:lang w:val="hy-AM"/>
              </w:rPr>
              <w:t>․</w:t>
            </w:r>
            <w:r w:rsidRPr="00382B0F">
              <w:rPr>
                <w:rFonts w:ascii="GHEA Grapalat" w:hAnsi="GHEA Grapalat"/>
                <w:b/>
                <w:bCs/>
                <w:sz w:val="24"/>
                <w:szCs w:val="24"/>
                <w:highlight w:val="darkGray"/>
                <w:lang w:val="hy-AM"/>
              </w:rPr>
              <w:t>04</w:t>
            </w:r>
            <w:r w:rsidRPr="00382B0F">
              <w:rPr>
                <w:rFonts w:ascii="Cambria Math" w:hAnsi="Cambria Math" w:cs="Cambria Math"/>
                <w:b/>
                <w:bCs/>
                <w:sz w:val="24"/>
                <w:szCs w:val="24"/>
                <w:highlight w:val="darkGray"/>
                <w:lang w:val="hy-AM"/>
              </w:rPr>
              <w:t>․</w:t>
            </w:r>
            <w:r w:rsidRPr="00382B0F">
              <w:rPr>
                <w:rFonts w:ascii="GHEA Grapalat" w:hAnsi="GHEA Grapalat"/>
                <w:b/>
                <w:bCs/>
                <w:sz w:val="24"/>
                <w:szCs w:val="24"/>
                <w:highlight w:val="darkGray"/>
                <w:lang w:val="hy-AM"/>
              </w:rPr>
              <w:t>2026թ</w:t>
            </w:r>
            <w:r w:rsidRPr="00382B0F">
              <w:rPr>
                <w:rFonts w:ascii="Cambria Math" w:hAnsi="Cambria Math" w:cs="Cambria Math"/>
                <w:b/>
                <w:bCs/>
                <w:sz w:val="24"/>
                <w:szCs w:val="24"/>
                <w:highlight w:val="darkGray"/>
                <w:lang w:val="hy-AM"/>
              </w:rPr>
              <w:t>․</w:t>
            </w:r>
          </w:p>
        </w:tc>
      </w:tr>
      <w:tr w:rsidR="008A2440" w:rsidRPr="009F7896" w14:paraId="7D231CF2" w14:textId="77777777" w:rsidTr="00D22FEC">
        <w:trPr>
          <w:trHeight w:val="360"/>
          <w:tblCellSpacing w:w="0" w:type="dxa"/>
          <w:jc w:val="center"/>
        </w:trPr>
        <w:tc>
          <w:tcPr>
            <w:tcW w:w="4495" w:type="dxa"/>
            <w:shd w:val="clear" w:color="auto" w:fill="FFFFFF" w:themeFill="background1"/>
          </w:tcPr>
          <w:p w14:paraId="295634E6" w14:textId="77777777" w:rsidR="008A2440" w:rsidRPr="00382B0F" w:rsidRDefault="008A2440" w:rsidP="00D22FEC">
            <w:pPr>
              <w:spacing w:line="360" w:lineRule="auto"/>
              <w:ind w:right="180" w:firstLine="694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</w:pPr>
            <w:r w:rsidRPr="00382B0F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>«</w:t>
            </w:r>
            <w:r w:rsidRPr="00382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Հյուսիս-հարավ ճանապարհային միջանցքի ներդրումային ծրագիր–Ծրագիր 3-ի շրջանակներում Հայաստանի Հանրապետության Արագածոտնի և Շիրակի մարզերի վարչական </w:t>
            </w:r>
            <w:r w:rsidRPr="00382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սահմաններում գտնվող որոշ տարածքների նկատմամբ հանրության գերակա շահ ճանաչելու մասին» ՀՀ կառավարության որոշման նախագծի </w:t>
            </w:r>
            <w:proofErr w:type="spellStart"/>
            <w:r w:rsidRPr="00382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լրամշակված</w:t>
            </w:r>
            <w:proofErr w:type="spellEnd"/>
            <w:r w:rsidRPr="00382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տարբերակը</w:t>
            </w:r>
            <w:r w:rsidRPr="00382B0F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82B0F">
              <w:rPr>
                <w:rFonts w:ascii="GHEA Grapalat" w:hAnsi="GHEA Grapalat" w:cs="GHEA Grapalat"/>
                <w:color w:val="000000"/>
                <w:sz w:val="24"/>
                <w:szCs w:val="24"/>
                <w:lang w:val="en-US"/>
              </w:rPr>
              <w:t>ներկայացվել</w:t>
            </w:r>
            <w:proofErr w:type="spellEnd"/>
            <w:r w:rsidRPr="00382B0F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82B0F">
              <w:rPr>
                <w:rFonts w:ascii="GHEA Grapalat" w:hAnsi="GHEA Grapalat" w:cs="GHEA Grapalat"/>
                <w:color w:val="000000"/>
                <w:sz w:val="24"/>
                <w:szCs w:val="24"/>
                <w:lang w:val="en-US"/>
              </w:rPr>
              <w:t>էր</w:t>
            </w:r>
            <w:proofErr w:type="spellEnd"/>
            <w:r w:rsidRPr="00382B0F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82B0F">
              <w:rPr>
                <w:rFonts w:ascii="GHEA Grapalat" w:hAnsi="GHEA Grapalat" w:cs="GHEA Grapalat"/>
                <w:color w:val="000000"/>
                <w:sz w:val="24"/>
                <w:szCs w:val="24"/>
                <w:lang w:val="en-US"/>
              </w:rPr>
              <w:t>նաև</w:t>
            </w:r>
            <w:proofErr w:type="spellEnd"/>
            <w:r w:rsidRPr="00382B0F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82B0F">
              <w:rPr>
                <w:rFonts w:ascii="GHEA Grapalat" w:hAnsi="GHEA Grapalat" w:cs="GHEA Grapalat"/>
                <w:color w:val="000000"/>
                <w:sz w:val="24"/>
                <w:szCs w:val="24"/>
                <w:lang w:val="en-US"/>
              </w:rPr>
              <w:t>Թալին</w:t>
            </w:r>
            <w:proofErr w:type="spellEnd"/>
            <w:r w:rsidRPr="00382B0F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82B0F">
              <w:rPr>
                <w:rFonts w:ascii="GHEA Grapalat" w:hAnsi="GHEA Grapalat" w:cs="GHEA Grapalat"/>
                <w:color w:val="000000"/>
                <w:sz w:val="24"/>
                <w:szCs w:val="24"/>
                <w:lang w:val="en-US"/>
              </w:rPr>
              <w:t>համայնքի</w:t>
            </w:r>
            <w:proofErr w:type="spellEnd"/>
            <w:r w:rsidRPr="00382B0F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82B0F">
              <w:rPr>
                <w:rFonts w:ascii="GHEA Grapalat" w:hAnsi="GHEA Grapalat" w:cs="GHEA Grapalat"/>
                <w:color w:val="000000"/>
                <w:sz w:val="24"/>
                <w:szCs w:val="24"/>
                <w:lang w:val="en-US"/>
              </w:rPr>
              <w:t>ղեկավարի</w:t>
            </w:r>
            <w:proofErr w:type="spellEnd"/>
            <w:r w:rsidRPr="00382B0F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82B0F">
              <w:rPr>
                <w:rFonts w:ascii="GHEA Grapalat" w:hAnsi="GHEA Grapalat" w:cs="GHEA Grapalat"/>
                <w:color w:val="000000"/>
                <w:sz w:val="24"/>
                <w:szCs w:val="24"/>
                <w:lang w:val="en-US"/>
              </w:rPr>
              <w:t>քննարկմանը</w:t>
            </w:r>
            <w:proofErr w:type="spellEnd"/>
            <w:r w:rsidRPr="00382B0F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>:</w:t>
            </w:r>
          </w:p>
          <w:p w14:paraId="6B383398" w14:textId="77777777" w:rsidR="008A2440" w:rsidRPr="00382B0F" w:rsidRDefault="008A2440" w:rsidP="00D22FEC">
            <w:pPr>
              <w:pStyle w:val="NoSpacing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382B0F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382B0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82B0F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382B0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82B0F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382B0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82B0F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382B0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82B0F">
              <w:rPr>
                <w:rFonts w:ascii="GHEA Grapalat" w:hAnsi="GHEA Grapalat"/>
                <w:sz w:val="24"/>
                <w:szCs w:val="24"/>
              </w:rPr>
              <w:t>Թալին</w:t>
            </w:r>
            <w:proofErr w:type="spellEnd"/>
            <w:r w:rsidRPr="00382B0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82B0F">
              <w:rPr>
                <w:rFonts w:ascii="GHEA Grapalat" w:hAnsi="GHEA Grapalat"/>
                <w:sz w:val="24"/>
                <w:szCs w:val="24"/>
              </w:rPr>
              <w:t>համայնքի</w:t>
            </w:r>
            <w:proofErr w:type="spellEnd"/>
            <w:r w:rsidRPr="00382B0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82B0F">
              <w:rPr>
                <w:rFonts w:ascii="GHEA Grapalat" w:hAnsi="GHEA Grapalat"/>
                <w:sz w:val="24"/>
                <w:szCs w:val="24"/>
              </w:rPr>
              <w:t>ղեկավարի</w:t>
            </w:r>
            <w:proofErr w:type="spellEnd"/>
            <w:r w:rsidRPr="00382B0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82B0F">
              <w:rPr>
                <w:rFonts w:ascii="GHEA Grapalat" w:hAnsi="GHEA Grapalat"/>
                <w:sz w:val="24"/>
                <w:szCs w:val="24"/>
              </w:rPr>
              <w:t>և</w:t>
            </w:r>
            <w:r w:rsidRPr="00382B0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82B0F">
              <w:rPr>
                <w:rFonts w:ascii="GHEA Grapalat" w:hAnsi="GHEA Grapalat"/>
                <w:sz w:val="24"/>
                <w:szCs w:val="24"/>
              </w:rPr>
              <w:t>ՀՀ</w:t>
            </w:r>
            <w:r w:rsidRPr="00382B0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82B0F">
              <w:rPr>
                <w:rFonts w:ascii="GHEA Grapalat" w:hAnsi="GHEA Grapalat"/>
                <w:sz w:val="24"/>
                <w:szCs w:val="24"/>
              </w:rPr>
              <w:t>Արագածոտնի</w:t>
            </w:r>
            <w:proofErr w:type="spellEnd"/>
            <w:r w:rsidRPr="00382B0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82B0F">
              <w:rPr>
                <w:rFonts w:ascii="GHEA Grapalat" w:hAnsi="GHEA Grapalat"/>
                <w:sz w:val="24"/>
                <w:szCs w:val="24"/>
              </w:rPr>
              <w:t>մարզպետի</w:t>
            </w:r>
            <w:proofErr w:type="spellEnd"/>
            <w:r w:rsidRPr="00382B0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82B0F">
              <w:rPr>
                <w:rFonts w:ascii="GHEA Grapalat" w:hAnsi="GHEA Grapalat"/>
                <w:sz w:val="24"/>
                <w:szCs w:val="24"/>
              </w:rPr>
              <w:t>աշխատակազմի</w:t>
            </w:r>
            <w:proofErr w:type="spellEnd"/>
            <w:r w:rsidRPr="00382B0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82B0F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382B0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82B0F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382B0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82B0F">
              <w:rPr>
                <w:rFonts w:ascii="GHEA Grapalat" w:hAnsi="GHEA Grapalat"/>
                <w:sz w:val="24"/>
                <w:szCs w:val="24"/>
              </w:rPr>
              <w:t>և</w:t>
            </w:r>
            <w:r w:rsidRPr="00382B0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82B0F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382B0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82B0F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 w:rsidRPr="00382B0F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5220" w:type="dxa"/>
            <w:shd w:val="clear" w:color="auto" w:fill="auto"/>
          </w:tcPr>
          <w:p w14:paraId="66203877" w14:textId="77777777" w:rsidR="008A2440" w:rsidRPr="00382B0F" w:rsidRDefault="008A2440" w:rsidP="00D22FEC">
            <w:pPr>
              <w:tabs>
                <w:tab w:val="left" w:pos="3521"/>
              </w:tabs>
              <w:spacing w:line="360" w:lineRule="auto"/>
              <w:ind w:left="257" w:right="255"/>
              <w:jc w:val="both"/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</w:pPr>
          </w:p>
        </w:tc>
      </w:tr>
      <w:tr w:rsidR="008A2440" w:rsidRPr="00382B0F" w14:paraId="1449A9E7" w14:textId="77777777" w:rsidTr="00D22FEC">
        <w:trPr>
          <w:trHeight w:val="360"/>
          <w:tblCellSpacing w:w="0" w:type="dxa"/>
          <w:jc w:val="center"/>
        </w:trPr>
        <w:tc>
          <w:tcPr>
            <w:tcW w:w="4495" w:type="dxa"/>
            <w:vMerge w:val="restart"/>
            <w:shd w:val="clear" w:color="auto" w:fill="D0CECE" w:themeFill="background2" w:themeFillShade="E6"/>
          </w:tcPr>
          <w:p w14:paraId="471A6973" w14:textId="77777777" w:rsidR="008A2440" w:rsidRPr="00382B0F" w:rsidRDefault="008A2440" w:rsidP="00D22FEC">
            <w:pPr>
              <w:tabs>
                <w:tab w:val="left" w:pos="0"/>
              </w:tabs>
              <w:spacing w:line="360" w:lineRule="auto"/>
              <w:rPr>
                <w:rFonts w:ascii="GHEA Grapalat" w:hAnsi="GHEA Grapalat" w:cs="Arial Armenian"/>
                <w:b/>
                <w:bCs/>
                <w:sz w:val="24"/>
                <w:szCs w:val="24"/>
                <w:lang w:val="hy-AM"/>
              </w:rPr>
            </w:pPr>
            <w:r w:rsidRPr="00382B0F">
              <w:rPr>
                <w:rFonts w:ascii="GHEA Grapalat" w:hAnsi="GHEA Grapalat" w:cs="Arial Armenian"/>
                <w:b/>
                <w:bCs/>
                <w:sz w:val="24"/>
                <w:szCs w:val="24"/>
                <w:lang w:val="hy-AM"/>
              </w:rPr>
              <w:lastRenderedPageBreak/>
              <w:t>4</w:t>
            </w:r>
            <w:r w:rsidRPr="00382B0F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382B0F">
              <w:rPr>
                <w:rFonts w:ascii="GHEA Grapalat" w:hAnsi="GHEA Grapalat" w:cs="Arial Armenian"/>
                <w:b/>
                <w:bCs/>
                <w:sz w:val="24"/>
                <w:szCs w:val="24"/>
                <w:lang w:val="hy-AM"/>
              </w:rPr>
              <w:t xml:space="preserve">ՀՀ շրջակա միջավայրի նախարարություն </w:t>
            </w:r>
          </w:p>
        </w:tc>
        <w:tc>
          <w:tcPr>
            <w:tcW w:w="5220" w:type="dxa"/>
            <w:shd w:val="clear" w:color="auto" w:fill="D9D9D9" w:themeFill="background1" w:themeFillShade="D9"/>
          </w:tcPr>
          <w:p w14:paraId="5B4C2C3B" w14:textId="77777777" w:rsidR="008A2440" w:rsidRPr="00382B0F" w:rsidRDefault="008A2440" w:rsidP="00D22FEC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/>
                <w:b/>
                <w:bCs/>
                <w:color w:val="44546A" w:themeColor="text2"/>
                <w:sz w:val="24"/>
                <w:szCs w:val="24"/>
                <w:lang w:val="hy-AM"/>
              </w:rPr>
            </w:pPr>
            <w:r w:rsidRPr="00382B0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1/01.8/2880-2026</w:t>
            </w:r>
          </w:p>
        </w:tc>
      </w:tr>
      <w:tr w:rsidR="008A2440" w:rsidRPr="00382B0F" w14:paraId="4F4434D8" w14:textId="77777777" w:rsidTr="00D22FEC">
        <w:trPr>
          <w:trHeight w:val="360"/>
          <w:tblCellSpacing w:w="0" w:type="dxa"/>
          <w:jc w:val="center"/>
        </w:trPr>
        <w:tc>
          <w:tcPr>
            <w:tcW w:w="4495" w:type="dxa"/>
            <w:vMerge/>
            <w:shd w:val="clear" w:color="auto" w:fill="D0CECE" w:themeFill="background2" w:themeFillShade="E6"/>
          </w:tcPr>
          <w:p w14:paraId="6907CDEB" w14:textId="77777777" w:rsidR="008A2440" w:rsidRPr="00382B0F" w:rsidRDefault="008A2440" w:rsidP="00D22FEC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Arial Armeni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220" w:type="dxa"/>
            <w:shd w:val="clear" w:color="auto" w:fill="D9D9D9" w:themeFill="background1" w:themeFillShade="D9"/>
          </w:tcPr>
          <w:p w14:paraId="6B73A9C1" w14:textId="77777777" w:rsidR="008A2440" w:rsidRPr="00382B0F" w:rsidRDefault="008A2440" w:rsidP="00D22FEC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82B0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06</w:t>
            </w:r>
            <w:r w:rsidRPr="00382B0F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382B0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04</w:t>
            </w:r>
            <w:r w:rsidRPr="00382B0F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382B0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2026թ</w:t>
            </w:r>
            <w:r w:rsidRPr="00382B0F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8A2440" w:rsidRPr="00382B0F" w14:paraId="1CCC7706" w14:textId="77777777" w:rsidTr="00D22FEC">
        <w:trPr>
          <w:trHeight w:val="953"/>
          <w:tblCellSpacing w:w="0" w:type="dxa"/>
          <w:jc w:val="center"/>
        </w:trPr>
        <w:tc>
          <w:tcPr>
            <w:tcW w:w="4495" w:type="dxa"/>
            <w:shd w:val="clear" w:color="auto" w:fill="FFFFFF" w:themeFill="background1"/>
          </w:tcPr>
          <w:p w14:paraId="06AC1352" w14:textId="77777777" w:rsidR="008A2440" w:rsidRPr="00382B0F" w:rsidRDefault="008A2440" w:rsidP="00D22FE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bookmarkStart w:id="0" w:name="_Hlk184227183"/>
            <w:proofErr w:type="spellStart"/>
            <w:r w:rsidRPr="00382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Առարջարկություններ</w:t>
            </w:r>
            <w:proofErr w:type="spellEnd"/>
            <w:r w:rsidRPr="00382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դիտողություններ չունի: </w:t>
            </w:r>
          </w:p>
        </w:tc>
        <w:tc>
          <w:tcPr>
            <w:tcW w:w="5220" w:type="dxa"/>
            <w:shd w:val="clear" w:color="auto" w:fill="FFFFFF" w:themeFill="background1"/>
          </w:tcPr>
          <w:p w14:paraId="126DE3E5" w14:textId="77777777" w:rsidR="008A2440" w:rsidRPr="00382B0F" w:rsidRDefault="008A2440" w:rsidP="00D22FEC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bookmarkEnd w:id="0"/>
      <w:tr w:rsidR="008A2440" w:rsidRPr="00382B0F" w14:paraId="4C3ED171" w14:textId="77777777" w:rsidTr="00D22FEC">
        <w:trPr>
          <w:trHeight w:val="521"/>
          <w:tblCellSpacing w:w="0" w:type="dxa"/>
          <w:jc w:val="center"/>
        </w:trPr>
        <w:tc>
          <w:tcPr>
            <w:tcW w:w="4495" w:type="dxa"/>
            <w:vMerge w:val="restart"/>
            <w:shd w:val="clear" w:color="auto" w:fill="D9D9D9" w:themeFill="background1" w:themeFillShade="D9"/>
          </w:tcPr>
          <w:p w14:paraId="6AFEE8CF" w14:textId="77777777" w:rsidR="008A2440" w:rsidRPr="00382B0F" w:rsidRDefault="008A2440" w:rsidP="00D22FEC">
            <w:pPr>
              <w:spacing w:line="360" w:lineRule="auto"/>
              <w:ind w:right="167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382B0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5</w:t>
            </w:r>
            <w:r w:rsidRPr="00382B0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․</w:t>
            </w:r>
            <w:r w:rsidRPr="00382B0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 xml:space="preserve">ՀՀ Շիրակի </w:t>
            </w:r>
            <w:r w:rsidRPr="00382B0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մարզպետարանի աշխատակազմ</w:t>
            </w:r>
          </w:p>
        </w:tc>
        <w:tc>
          <w:tcPr>
            <w:tcW w:w="5220" w:type="dxa"/>
            <w:shd w:val="clear" w:color="auto" w:fill="D9D9D9" w:themeFill="background1" w:themeFillShade="D9"/>
          </w:tcPr>
          <w:p w14:paraId="50363FEA" w14:textId="77777777" w:rsidR="008A2440" w:rsidRPr="00382B0F" w:rsidRDefault="008A2440" w:rsidP="00D22FEC">
            <w:pPr>
              <w:spacing w:line="360" w:lineRule="auto"/>
              <w:ind w:left="169" w:right="167"/>
              <w:jc w:val="right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382B0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01//02597-2026</w:t>
            </w:r>
          </w:p>
        </w:tc>
      </w:tr>
      <w:tr w:rsidR="008A2440" w:rsidRPr="00382B0F" w14:paraId="5862D292" w14:textId="77777777" w:rsidTr="00D22FEC">
        <w:trPr>
          <w:trHeight w:val="360"/>
          <w:tblCellSpacing w:w="0" w:type="dxa"/>
          <w:jc w:val="center"/>
        </w:trPr>
        <w:tc>
          <w:tcPr>
            <w:tcW w:w="4495" w:type="dxa"/>
            <w:vMerge/>
            <w:shd w:val="clear" w:color="auto" w:fill="D9D9D9" w:themeFill="background1" w:themeFillShade="D9"/>
          </w:tcPr>
          <w:p w14:paraId="20F5C94C" w14:textId="77777777" w:rsidR="008A2440" w:rsidRPr="00382B0F" w:rsidRDefault="008A2440" w:rsidP="00D22FEC">
            <w:pPr>
              <w:spacing w:line="360" w:lineRule="auto"/>
              <w:ind w:left="169" w:right="167" w:firstLine="799"/>
              <w:jc w:val="both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5220" w:type="dxa"/>
            <w:shd w:val="clear" w:color="auto" w:fill="D9D9D9" w:themeFill="background1" w:themeFillShade="D9"/>
          </w:tcPr>
          <w:p w14:paraId="10383C02" w14:textId="77777777" w:rsidR="008A2440" w:rsidRPr="00382B0F" w:rsidRDefault="008A2440" w:rsidP="00D22FEC">
            <w:pPr>
              <w:spacing w:line="360" w:lineRule="auto"/>
              <w:ind w:left="169" w:right="167"/>
              <w:jc w:val="right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382B0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01</w:t>
            </w:r>
            <w:r w:rsidRPr="00382B0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․</w:t>
            </w:r>
            <w:r w:rsidRPr="00382B0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06</w:t>
            </w:r>
            <w:r w:rsidRPr="00382B0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․</w:t>
            </w:r>
            <w:r w:rsidRPr="00382B0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2026</w:t>
            </w:r>
            <w:r w:rsidRPr="00382B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թ</w:t>
            </w:r>
            <w:r w:rsidRPr="00382B0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․</w:t>
            </w:r>
          </w:p>
        </w:tc>
      </w:tr>
      <w:tr w:rsidR="008A2440" w:rsidRPr="00382B0F" w14:paraId="16D679DB" w14:textId="77777777" w:rsidTr="00D22FEC">
        <w:trPr>
          <w:trHeight w:val="360"/>
          <w:tblCellSpacing w:w="0" w:type="dxa"/>
          <w:jc w:val="center"/>
        </w:trPr>
        <w:tc>
          <w:tcPr>
            <w:tcW w:w="4495" w:type="dxa"/>
            <w:shd w:val="clear" w:color="auto" w:fill="auto"/>
          </w:tcPr>
          <w:p w14:paraId="62350D91" w14:textId="77777777" w:rsidR="008A2440" w:rsidRPr="00382B0F" w:rsidRDefault="008A2440" w:rsidP="00D22FEC">
            <w:pPr>
              <w:pStyle w:val="NormalWeb"/>
              <w:spacing w:before="0" w:beforeAutospacing="0" w:after="0" w:afterAutospacing="0" w:line="360" w:lineRule="auto"/>
              <w:ind w:firstLine="426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382B0F">
              <w:rPr>
                <w:rFonts w:ascii="GHEA Grapalat" w:hAnsi="GHEA Grapalat" w:cs="Sylfaen"/>
                <w:lang w:val="hy-AM"/>
              </w:rPr>
              <w:t>Առաջարկություններ և դիտողություններ չկան</w:t>
            </w:r>
            <w:r w:rsidRPr="00382B0F">
              <w:rPr>
                <w:rFonts w:ascii="GHEA Grapalat" w:hAnsi="GHEA Grapalat" w:cs="GHEA Grapalat"/>
                <w:bCs/>
                <w:lang w:val="hy-AM"/>
              </w:rPr>
              <w:t>։</w:t>
            </w:r>
          </w:p>
        </w:tc>
        <w:tc>
          <w:tcPr>
            <w:tcW w:w="5220" w:type="dxa"/>
            <w:shd w:val="clear" w:color="auto" w:fill="auto"/>
          </w:tcPr>
          <w:p w14:paraId="28566E69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right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8A2440" w:rsidRPr="00382B0F" w14:paraId="784B0673" w14:textId="77777777" w:rsidTr="00D22FEC">
        <w:trPr>
          <w:trHeight w:val="360"/>
          <w:tblCellSpacing w:w="0" w:type="dxa"/>
          <w:jc w:val="center"/>
        </w:trPr>
        <w:tc>
          <w:tcPr>
            <w:tcW w:w="4495" w:type="dxa"/>
            <w:vMerge w:val="restart"/>
            <w:shd w:val="clear" w:color="auto" w:fill="D0CECE" w:themeFill="background2" w:themeFillShade="E6"/>
          </w:tcPr>
          <w:p w14:paraId="3D0D7384" w14:textId="77777777" w:rsidR="008A2440" w:rsidRPr="00382B0F" w:rsidRDefault="008A2440" w:rsidP="00D22FEC">
            <w:pPr>
              <w:spacing w:line="360" w:lineRule="auto"/>
              <w:ind w:right="167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82B0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Pr="00382B0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382B0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Կադաստրի կոմիտե </w:t>
            </w:r>
          </w:p>
        </w:tc>
        <w:tc>
          <w:tcPr>
            <w:tcW w:w="5220" w:type="dxa"/>
            <w:shd w:val="clear" w:color="auto" w:fill="D9D9D9" w:themeFill="background1" w:themeFillShade="D9"/>
          </w:tcPr>
          <w:p w14:paraId="48156831" w14:textId="77777777" w:rsidR="008A2440" w:rsidRPr="00382B0F" w:rsidRDefault="008A2440" w:rsidP="00D22FEC">
            <w:pPr>
              <w:spacing w:line="360" w:lineRule="auto"/>
              <w:ind w:left="169" w:right="167" w:firstLine="799"/>
              <w:jc w:val="right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382B0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ՍԹ/6658-2026</w:t>
            </w:r>
          </w:p>
        </w:tc>
      </w:tr>
      <w:tr w:rsidR="008A2440" w:rsidRPr="00382B0F" w14:paraId="68D4AE6B" w14:textId="77777777" w:rsidTr="00D22FEC">
        <w:trPr>
          <w:trHeight w:val="360"/>
          <w:tblCellSpacing w:w="0" w:type="dxa"/>
          <w:jc w:val="center"/>
        </w:trPr>
        <w:tc>
          <w:tcPr>
            <w:tcW w:w="4495" w:type="dxa"/>
            <w:vMerge/>
            <w:shd w:val="clear" w:color="auto" w:fill="D0CECE" w:themeFill="background2" w:themeFillShade="E6"/>
          </w:tcPr>
          <w:p w14:paraId="71436422" w14:textId="77777777" w:rsidR="008A2440" w:rsidRPr="00382B0F" w:rsidRDefault="008A2440" w:rsidP="00D22FEC">
            <w:pPr>
              <w:spacing w:line="360" w:lineRule="auto"/>
              <w:ind w:left="169" w:right="167" w:firstLine="799"/>
              <w:jc w:val="both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5220" w:type="dxa"/>
            <w:shd w:val="clear" w:color="auto" w:fill="D9D9D9" w:themeFill="background1" w:themeFillShade="D9"/>
          </w:tcPr>
          <w:p w14:paraId="41655E05" w14:textId="77777777" w:rsidR="008A2440" w:rsidRPr="00382B0F" w:rsidRDefault="008A2440" w:rsidP="00D22FEC">
            <w:pPr>
              <w:spacing w:line="360" w:lineRule="auto"/>
              <w:ind w:left="169" w:right="167" w:firstLine="799"/>
              <w:jc w:val="right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382B0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06</w:t>
            </w:r>
            <w:r w:rsidRPr="00382B0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․</w:t>
            </w:r>
            <w:r w:rsidRPr="00382B0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04</w:t>
            </w:r>
            <w:r w:rsidRPr="00382B0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․</w:t>
            </w:r>
            <w:r w:rsidRPr="00382B0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2026</w:t>
            </w:r>
            <w:r w:rsidRPr="00382B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թ</w:t>
            </w:r>
            <w:r w:rsidRPr="00382B0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․</w:t>
            </w:r>
          </w:p>
        </w:tc>
      </w:tr>
      <w:tr w:rsidR="008A2440" w:rsidRPr="00382B0F" w14:paraId="78F82B3E" w14:textId="77777777" w:rsidTr="00D22FEC">
        <w:trPr>
          <w:trHeight w:val="360"/>
          <w:tblCellSpacing w:w="0" w:type="dxa"/>
          <w:jc w:val="center"/>
        </w:trPr>
        <w:tc>
          <w:tcPr>
            <w:tcW w:w="4495" w:type="dxa"/>
            <w:shd w:val="clear" w:color="auto" w:fill="FFFFFF" w:themeFill="background1"/>
          </w:tcPr>
          <w:p w14:paraId="42343F73" w14:textId="77777777" w:rsidR="008A2440" w:rsidRPr="00382B0F" w:rsidRDefault="008A2440" w:rsidP="00D22FEC">
            <w:pPr>
              <w:tabs>
                <w:tab w:val="left" w:pos="0"/>
                <w:tab w:val="left" w:pos="270"/>
              </w:tabs>
              <w:spacing w:line="360" w:lineRule="auto"/>
              <w:ind w:firstLine="411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382B0F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 և դիտողություններ չկան</w:t>
            </w:r>
            <w:r w:rsidRPr="00382B0F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։</w:t>
            </w:r>
          </w:p>
        </w:tc>
        <w:tc>
          <w:tcPr>
            <w:tcW w:w="5220" w:type="dxa"/>
            <w:shd w:val="clear" w:color="auto" w:fill="FFFFFF" w:themeFill="background1"/>
          </w:tcPr>
          <w:p w14:paraId="6972ECED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8A2440" w:rsidRPr="00382B0F" w14:paraId="21F87C00" w14:textId="77777777" w:rsidTr="00D22FEC">
        <w:trPr>
          <w:trHeight w:val="360"/>
          <w:tblCellSpacing w:w="0" w:type="dxa"/>
          <w:jc w:val="center"/>
        </w:trPr>
        <w:tc>
          <w:tcPr>
            <w:tcW w:w="4495" w:type="dxa"/>
            <w:vMerge w:val="restart"/>
            <w:shd w:val="clear" w:color="auto" w:fill="D9D9D9" w:themeFill="background1" w:themeFillShade="D9"/>
          </w:tcPr>
          <w:p w14:paraId="639FDFFC" w14:textId="77777777" w:rsidR="008A2440" w:rsidRPr="00382B0F" w:rsidRDefault="008A2440" w:rsidP="00D22FEC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382B0F">
              <w:rPr>
                <w:rFonts w:ascii="GHEA Grapalat" w:hAnsi="GHEA Grapalat" w:cs="Sylfaen"/>
                <w:b/>
                <w:bCs/>
                <w:sz w:val="24"/>
                <w:szCs w:val="24"/>
                <w:highlight w:val="lightGray"/>
                <w:lang w:val="hy-AM"/>
              </w:rPr>
              <w:t>7</w:t>
            </w:r>
            <w:r w:rsidRPr="00382B0F">
              <w:rPr>
                <w:rFonts w:ascii="Cambria Math" w:hAnsi="Cambria Math" w:cs="Cambria Math"/>
                <w:b/>
                <w:bCs/>
                <w:sz w:val="24"/>
                <w:szCs w:val="24"/>
                <w:highlight w:val="lightGray"/>
                <w:lang w:val="hy-AM"/>
              </w:rPr>
              <w:t>․</w:t>
            </w:r>
            <w:r w:rsidRPr="00382B0F">
              <w:rPr>
                <w:rFonts w:ascii="GHEA Grapalat" w:hAnsi="GHEA Grapalat" w:cs="Sylfaen"/>
                <w:b/>
                <w:bCs/>
                <w:sz w:val="24"/>
                <w:szCs w:val="24"/>
                <w:highlight w:val="lightGray"/>
                <w:lang w:val="hy-AM"/>
              </w:rPr>
              <w:t>ՀՀ արդարադատության նախարարություն</w:t>
            </w:r>
          </w:p>
        </w:tc>
        <w:tc>
          <w:tcPr>
            <w:tcW w:w="5220" w:type="dxa"/>
            <w:shd w:val="clear" w:color="auto" w:fill="D9D9D9" w:themeFill="background1" w:themeFillShade="D9"/>
          </w:tcPr>
          <w:p w14:paraId="0760A722" w14:textId="77777777" w:rsidR="008A2440" w:rsidRPr="00382B0F" w:rsidRDefault="008A2440" w:rsidP="00D22FEC">
            <w:pPr>
              <w:tabs>
                <w:tab w:val="left" w:pos="0"/>
                <w:tab w:val="left" w:pos="270"/>
              </w:tabs>
              <w:spacing w:line="360" w:lineRule="auto"/>
              <w:ind w:firstLine="411"/>
              <w:jc w:val="right"/>
              <w:rPr>
                <w:rFonts w:ascii="GHEA Grapalat" w:hAnsi="GHEA Grapalat" w:cs="Sylfaen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382B0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/27.1.2/20801-2026</w:t>
            </w:r>
          </w:p>
        </w:tc>
      </w:tr>
      <w:tr w:rsidR="008A2440" w:rsidRPr="00382B0F" w14:paraId="612ACBBB" w14:textId="77777777" w:rsidTr="00D22FEC">
        <w:trPr>
          <w:trHeight w:val="360"/>
          <w:tblCellSpacing w:w="0" w:type="dxa"/>
          <w:jc w:val="center"/>
        </w:trPr>
        <w:tc>
          <w:tcPr>
            <w:tcW w:w="4495" w:type="dxa"/>
            <w:vMerge/>
            <w:shd w:val="clear" w:color="auto" w:fill="D9D9D9" w:themeFill="background1" w:themeFillShade="D9"/>
          </w:tcPr>
          <w:p w14:paraId="54B9CBC3" w14:textId="77777777" w:rsidR="008A2440" w:rsidRPr="00382B0F" w:rsidRDefault="008A2440" w:rsidP="00D22FEC">
            <w:pPr>
              <w:tabs>
                <w:tab w:val="left" w:pos="0"/>
                <w:tab w:val="left" w:pos="270"/>
              </w:tabs>
              <w:spacing w:line="360" w:lineRule="auto"/>
              <w:ind w:firstLine="411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5220" w:type="dxa"/>
            <w:shd w:val="clear" w:color="auto" w:fill="D9D9D9" w:themeFill="background1" w:themeFillShade="D9"/>
          </w:tcPr>
          <w:p w14:paraId="76CAE7C8" w14:textId="77777777" w:rsidR="008A2440" w:rsidRPr="00382B0F" w:rsidRDefault="008A2440" w:rsidP="00D22FEC">
            <w:pPr>
              <w:tabs>
                <w:tab w:val="left" w:pos="0"/>
                <w:tab w:val="left" w:pos="270"/>
              </w:tabs>
              <w:spacing w:line="360" w:lineRule="auto"/>
              <w:ind w:firstLine="411"/>
              <w:jc w:val="right"/>
              <w:rPr>
                <w:rFonts w:ascii="GHEA Grapalat" w:hAnsi="GHEA Grapalat" w:cs="Sylfaen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382B0F">
              <w:rPr>
                <w:rFonts w:ascii="GHEA Grapalat" w:hAnsi="GHEA Grapalat" w:cs="Sylfaen"/>
                <w:b/>
                <w:bCs/>
                <w:sz w:val="24"/>
                <w:szCs w:val="24"/>
                <w:highlight w:val="lightGray"/>
                <w:lang w:val="hy-AM"/>
              </w:rPr>
              <w:t>23</w:t>
            </w:r>
            <w:r w:rsidRPr="00382B0F">
              <w:rPr>
                <w:rFonts w:ascii="Cambria Math" w:hAnsi="Cambria Math" w:cs="Cambria Math"/>
                <w:b/>
                <w:bCs/>
                <w:sz w:val="24"/>
                <w:szCs w:val="24"/>
                <w:highlight w:val="lightGray"/>
                <w:lang w:val="hy-AM"/>
              </w:rPr>
              <w:t>․</w:t>
            </w:r>
            <w:r w:rsidRPr="00382B0F">
              <w:rPr>
                <w:rFonts w:ascii="GHEA Grapalat" w:hAnsi="GHEA Grapalat" w:cs="Sylfaen"/>
                <w:b/>
                <w:bCs/>
                <w:sz w:val="24"/>
                <w:szCs w:val="24"/>
                <w:highlight w:val="lightGray"/>
                <w:lang w:val="hy-AM"/>
              </w:rPr>
              <w:t>04</w:t>
            </w:r>
            <w:r w:rsidRPr="00382B0F">
              <w:rPr>
                <w:rFonts w:ascii="Cambria Math" w:hAnsi="Cambria Math" w:cs="Cambria Math"/>
                <w:b/>
                <w:bCs/>
                <w:sz w:val="24"/>
                <w:szCs w:val="24"/>
                <w:highlight w:val="lightGray"/>
                <w:lang w:val="hy-AM"/>
              </w:rPr>
              <w:t>․</w:t>
            </w:r>
            <w:r w:rsidRPr="00382B0F">
              <w:rPr>
                <w:rFonts w:ascii="GHEA Grapalat" w:hAnsi="GHEA Grapalat" w:cs="Sylfaen"/>
                <w:b/>
                <w:bCs/>
                <w:sz w:val="24"/>
                <w:szCs w:val="24"/>
                <w:highlight w:val="lightGray"/>
                <w:lang w:val="hy-AM"/>
              </w:rPr>
              <w:t>2026թ</w:t>
            </w:r>
            <w:r w:rsidRPr="00382B0F">
              <w:rPr>
                <w:rFonts w:ascii="Cambria Math" w:hAnsi="Cambria Math" w:cs="Cambria Math"/>
                <w:b/>
                <w:bCs/>
                <w:sz w:val="24"/>
                <w:szCs w:val="24"/>
                <w:highlight w:val="lightGray"/>
                <w:lang w:val="hy-AM"/>
              </w:rPr>
              <w:t>․</w:t>
            </w:r>
          </w:p>
        </w:tc>
      </w:tr>
      <w:tr w:rsidR="008A2440" w:rsidRPr="009F7896" w14:paraId="02EF272D" w14:textId="77777777" w:rsidTr="00D22FEC">
        <w:trPr>
          <w:trHeight w:val="360"/>
          <w:tblCellSpacing w:w="0" w:type="dxa"/>
          <w:jc w:val="center"/>
        </w:trPr>
        <w:tc>
          <w:tcPr>
            <w:tcW w:w="4495" w:type="dxa"/>
            <w:shd w:val="clear" w:color="auto" w:fill="FFFFFF" w:themeFill="background1"/>
          </w:tcPr>
          <w:p w14:paraId="41D6AA50" w14:textId="77777777" w:rsidR="008A2440" w:rsidRPr="00382B0F" w:rsidRDefault="008A2440" w:rsidP="00D22FEC">
            <w:pPr>
              <w:spacing w:line="360" w:lineRule="auto"/>
              <w:ind w:right="65" w:firstLine="284"/>
              <w:jc w:val="both"/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</w:pPr>
            <w:r w:rsidRPr="00382B0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«Հյուսիս-հարավ ճանապարհային միջանցքի ներդրումային ծրագիր – </w:t>
            </w:r>
            <w:r w:rsidRPr="00382B0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Ծրագիր 3-ի շրջանակներում Հայաստանի Հանրապետության Արագածոտնի և Շիրակի մարզերի վարչական սահմաններում գտնվող որոշ տարածքների նկատմամբ հանրության գերակա շահ ճանաչելու մասին» ՀՀ կառավարության որոշման նախագծի </w:t>
            </w:r>
            <w:r w:rsidRPr="00382B0F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բովանդակության ուսումնասիրման արդյունքում պարզ է դառնում, որ այն անհրաժեշտ է խմբագրել՝ համապատասխանեցնելով «Հանրության գերակա շահերի ապահովման նպատակով սեփականության օտարման մասին» օրենքի 7-րդ հոդվածի </w:t>
            </w:r>
            <w:proofErr w:type="spellStart"/>
            <w:r w:rsidRPr="00382B0F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>կարգավորումներին</w:t>
            </w:r>
            <w:proofErr w:type="spellEnd"/>
            <w:r w:rsidRPr="00382B0F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>։ Մասնավորապես՝ «Հանրության գերակա շահերի ապահովման նպատակով սեփականության օտարման մասին» օրենքի 7-րդ հոդվածի 2-րդ մասի «զ» պարբերությամբ նախատեսված է, որ</w:t>
            </w:r>
            <w:r w:rsidRPr="00382B0F">
              <w:rPr>
                <w:rFonts w:ascii="GHEA Grapalat" w:eastAsia="Times New Roman" w:hAnsi="GHEA Grapalat" w:cs="Times Armenian"/>
                <w:b/>
                <w:sz w:val="24"/>
                <w:szCs w:val="24"/>
                <w:lang w:val="hy-AM" w:eastAsia="ru-RU"/>
              </w:rPr>
              <w:t xml:space="preserve"> </w:t>
            </w:r>
            <w:r w:rsidRPr="00382B0F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հանրության գերակա շահ ճանաչելու մասին կառավարության որոշման մեջ նշվում են նաև օտարման նպատակի իրագործումը սկսելու և ավարտելու </w:t>
            </w:r>
            <w:proofErr w:type="spellStart"/>
            <w:r w:rsidRPr="00382B0F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>վերջնաժամկետները</w:t>
            </w:r>
            <w:proofErr w:type="spellEnd"/>
            <w:r w:rsidRPr="00382B0F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, որի վերաբերյալ </w:t>
            </w:r>
            <w:proofErr w:type="spellStart"/>
            <w:r w:rsidRPr="00382B0F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>կարգավորումները</w:t>
            </w:r>
            <w:proofErr w:type="spellEnd"/>
            <w:r w:rsidRPr="00382B0F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 Նախագծից բացակայում են։</w:t>
            </w:r>
          </w:p>
          <w:p w14:paraId="63508FAF" w14:textId="77777777" w:rsidR="008A2440" w:rsidRPr="00382B0F" w:rsidRDefault="008A2440" w:rsidP="00D22FEC">
            <w:pPr>
              <w:tabs>
                <w:tab w:val="left" w:pos="0"/>
                <w:tab w:val="left" w:pos="270"/>
              </w:tabs>
              <w:spacing w:line="360" w:lineRule="auto"/>
              <w:ind w:firstLine="411"/>
              <w:jc w:val="both"/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5220" w:type="dxa"/>
            <w:shd w:val="clear" w:color="auto" w:fill="FFFFFF" w:themeFill="background1"/>
          </w:tcPr>
          <w:p w14:paraId="24A51780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382B0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է։ </w:t>
            </w:r>
          </w:p>
          <w:p w14:paraId="6C8344B1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382B0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Որոշման նախագիծը լրացվել է (տես՝ Նախագծի 3-րդ կետի 3-րդ ենթակետը)։ </w:t>
            </w:r>
          </w:p>
        </w:tc>
      </w:tr>
      <w:tr w:rsidR="008A2440" w:rsidRPr="00382B0F" w14:paraId="2A3ED4B4" w14:textId="77777777" w:rsidTr="00D22FEC">
        <w:trPr>
          <w:trHeight w:val="360"/>
          <w:tblCellSpacing w:w="0" w:type="dxa"/>
          <w:jc w:val="center"/>
        </w:trPr>
        <w:tc>
          <w:tcPr>
            <w:tcW w:w="4495" w:type="dxa"/>
            <w:vMerge w:val="restart"/>
            <w:shd w:val="clear" w:color="auto" w:fill="D0CECE" w:themeFill="background2" w:themeFillShade="E6"/>
          </w:tcPr>
          <w:p w14:paraId="2BBE99FA" w14:textId="77777777" w:rsidR="008A2440" w:rsidRPr="00382B0F" w:rsidRDefault="008A2440" w:rsidP="00D22FEC">
            <w:pPr>
              <w:spacing w:line="360" w:lineRule="auto"/>
              <w:ind w:right="167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82B0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8</w:t>
            </w:r>
            <w:r w:rsidRPr="00382B0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382B0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ՀՀ վարչապետի աշխատակազմի իրավաբանական վարչություն</w:t>
            </w:r>
          </w:p>
        </w:tc>
        <w:tc>
          <w:tcPr>
            <w:tcW w:w="5220" w:type="dxa"/>
            <w:shd w:val="clear" w:color="auto" w:fill="D0CECE" w:themeFill="background2" w:themeFillShade="E6"/>
          </w:tcPr>
          <w:p w14:paraId="4A25E13E" w14:textId="77777777" w:rsidR="008A2440" w:rsidRPr="00382B0F" w:rsidRDefault="008A2440" w:rsidP="00D22FEC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</w:pPr>
            <w:r w:rsidRPr="00382B0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02/12.2/16698-2026</w:t>
            </w:r>
          </w:p>
        </w:tc>
      </w:tr>
      <w:tr w:rsidR="008A2440" w:rsidRPr="00382B0F" w14:paraId="37BE5826" w14:textId="77777777" w:rsidTr="00D22FEC">
        <w:trPr>
          <w:trHeight w:val="360"/>
          <w:tblCellSpacing w:w="0" w:type="dxa"/>
          <w:jc w:val="center"/>
        </w:trPr>
        <w:tc>
          <w:tcPr>
            <w:tcW w:w="4495" w:type="dxa"/>
            <w:vMerge/>
            <w:shd w:val="clear" w:color="auto" w:fill="D0CECE" w:themeFill="background2" w:themeFillShade="E6"/>
          </w:tcPr>
          <w:p w14:paraId="4772B450" w14:textId="77777777" w:rsidR="008A2440" w:rsidRPr="00382B0F" w:rsidRDefault="008A2440" w:rsidP="00D22FEC">
            <w:pPr>
              <w:spacing w:line="360" w:lineRule="auto"/>
              <w:ind w:right="167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220" w:type="dxa"/>
            <w:shd w:val="clear" w:color="auto" w:fill="D0CECE" w:themeFill="background2" w:themeFillShade="E6"/>
          </w:tcPr>
          <w:p w14:paraId="167C4060" w14:textId="77777777" w:rsidR="008A2440" w:rsidRPr="00382B0F" w:rsidRDefault="008A2440" w:rsidP="00D22FEC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</w:pPr>
            <w:r w:rsidRPr="00382B0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15</w:t>
            </w:r>
            <w:r w:rsidRPr="00382B0F">
              <w:rPr>
                <w:rFonts w:ascii="Cambria Math" w:hAnsi="Cambria Math" w:cs="Cambria Math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․</w:t>
            </w:r>
            <w:r w:rsidRPr="00382B0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07</w:t>
            </w:r>
            <w:r w:rsidRPr="00382B0F">
              <w:rPr>
                <w:rFonts w:ascii="Cambria Math" w:hAnsi="Cambria Math" w:cs="Cambria Math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․</w:t>
            </w:r>
            <w:r w:rsidRPr="00382B0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2026թ</w:t>
            </w:r>
            <w:r w:rsidRPr="00382B0F">
              <w:rPr>
                <w:rFonts w:ascii="Cambria Math" w:hAnsi="Cambria Math" w:cs="Cambria Math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․</w:t>
            </w:r>
          </w:p>
        </w:tc>
      </w:tr>
      <w:tr w:rsidR="008A2440" w:rsidRPr="009F7896" w14:paraId="68E6A9C2" w14:textId="77777777" w:rsidTr="00D22FEC">
        <w:trPr>
          <w:trHeight w:val="360"/>
          <w:tblCellSpacing w:w="0" w:type="dxa"/>
          <w:jc w:val="center"/>
        </w:trPr>
        <w:tc>
          <w:tcPr>
            <w:tcW w:w="4495" w:type="dxa"/>
            <w:shd w:val="clear" w:color="auto" w:fill="FFFFFF" w:themeFill="background1"/>
          </w:tcPr>
          <w:p w14:paraId="1C488944" w14:textId="77777777" w:rsidR="008A2440" w:rsidRPr="00382B0F" w:rsidRDefault="008A2440" w:rsidP="008A2440">
            <w:pPr>
              <w:pStyle w:val="ListParagraph"/>
              <w:numPr>
                <w:ilvl w:val="0"/>
                <w:numId w:val="13"/>
              </w:numPr>
              <w:spacing w:after="0" w:line="360" w:lineRule="auto"/>
              <w:ind w:left="0" w:firstLine="36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82B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Նախագծի 4-րդ կետով «Ճանապարհային դեպարտամենտ» հիմնադրամի գործադիր տնօրենին տրվող հանձնարարականը դուրս է սույն նախագծի կարգավորման առարկայի շրջանակներից՝ նկատի ունենալով, որ վերոնշյալ դրույթը արդեն իսկ ամրագրված է օրենքով:</w:t>
            </w:r>
          </w:p>
          <w:p w14:paraId="25C6B8EA" w14:textId="77777777" w:rsidR="008A2440" w:rsidRPr="00120050" w:rsidRDefault="008A2440" w:rsidP="008A2440">
            <w:pPr>
              <w:pStyle w:val="ListParagraph"/>
              <w:numPr>
                <w:ilvl w:val="0"/>
                <w:numId w:val="13"/>
              </w:numPr>
              <w:spacing w:after="0" w:line="360" w:lineRule="auto"/>
              <w:ind w:left="0" w:firstLine="36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82B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3-րդ կետի 3-րդ ենթակետով </w:t>
            </w:r>
            <w:r w:rsidRPr="00382B0F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lang w:val="hy-AM"/>
              </w:rPr>
              <w:t>օտարման նպատակի իրագործման սկզբի ժամկետ է նշված 2016 թվականի հուլիսի 22-ը</w:t>
            </w:r>
            <w:r w:rsidRPr="00382B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 մինչդեռ անհասկանալի է նման ժամկետի սահմանումը:</w:t>
            </w:r>
          </w:p>
        </w:tc>
        <w:tc>
          <w:tcPr>
            <w:tcW w:w="5220" w:type="dxa"/>
            <w:shd w:val="clear" w:color="auto" w:fill="FFFFFF" w:themeFill="background1"/>
          </w:tcPr>
          <w:p w14:paraId="53B0C039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382B0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</w:t>
            </w:r>
            <w:r w:rsidRPr="00382B0F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82B0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Ըն</w:t>
            </w:r>
            <w:r w:rsidRPr="00382B0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դունվել է։ </w:t>
            </w:r>
          </w:p>
          <w:p w14:paraId="3ECB3508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382B0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Նշված կետը նախագծից հանվել է։</w:t>
            </w:r>
          </w:p>
          <w:p w14:paraId="14BE4415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62469ABD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49AB3EF1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499A8E2C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494D1A08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2DEC7BE6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6459FBF9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  <w:r w:rsidRPr="00382B0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</w:t>
            </w:r>
            <w:r w:rsidRPr="00382B0F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82B0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Ընդունվել</w:t>
            </w:r>
            <w:r w:rsidRPr="00382B0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է։</w:t>
            </w:r>
          </w:p>
          <w:p w14:paraId="6B245BFE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382B0F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Նախագծ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ի 3-րդ կետի 3-րդ ենթակետը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լրամշակվել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է։</w:t>
            </w:r>
          </w:p>
          <w:p w14:paraId="6CEA05A0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8A2440" w:rsidRPr="00382B0F" w14:paraId="607EE371" w14:textId="77777777" w:rsidTr="00D22FEC">
        <w:trPr>
          <w:trHeight w:val="728"/>
          <w:tblCellSpacing w:w="0" w:type="dxa"/>
          <w:jc w:val="center"/>
        </w:trPr>
        <w:tc>
          <w:tcPr>
            <w:tcW w:w="4495" w:type="dxa"/>
            <w:vMerge w:val="restart"/>
            <w:shd w:val="clear" w:color="auto" w:fill="D0CECE" w:themeFill="background2" w:themeFillShade="E6"/>
          </w:tcPr>
          <w:p w14:paraId="740B6133" w14:textId="77777777" w:rsidR="008A2440" w:rsidRPr="00382B0F" w:rsidRDefault="008A2440" w:rsidP="00D22FEC">
            <w:pPr>
              <w:spacing w:line="360" w:lineRule="auto"/>
              <w:ind w:right="167"/>
              <w:jc w:val="both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82B0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9</w:t>
            </w:r>
            <w:r w:rsidRPr="00382B0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382B0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ՀՀ վարչապետի </w:t>
            </w:r>
            <w:proofErr w:type="spellStart"/>
            <w:r w:rsidRPr="00382B0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աշխատակամզի</w:t>
            </w:r>
            <w:proofErr w:type="spellEnd"/>
            <w:r w:rsidRPr="00382B0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տարածքային զարգացման և շրջակա միջավայրի հարցերի</w:t>
            </w:r>
          </w:p>
        </w:tc>
        <w:tc>
          <w:tcPr>
            <w:tcW w:w="5220" w:type="dxa"/>
            <w:shd w:val="clear" w:color="auto" w:fill="D0CECE" w:themeFill="background2" w:themeFillShade="E6"/>
          </w:tcPr>
          <w:p w14:paraId="739CC6AD" w14:textId="77777777" w:rsidR="008A2440" w:rsidRPr="00382B0F" w:rsidRDefault="008A2440" w:rsidP="00D22FEC">
            <w:pPr>
              <w:spacing w:line="360" w:lineRule="auto"/>
              <w:ind w:right="167"/>
              <w:jc w:val="right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82B0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ab/>
            </w:r>
            <w:r w:rsidRPr="00382B0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ab/>
              <w:t>02/12.2/16698-2026</w:t>
            </w:r>
          </w:p>
        </w:tc>
      </w:tr>
      <w:tr w:rsidR="008A2440" w:rsidRPr="00382B0F" w14:paraId="5B2A2B9A" w14:textId="77777777" w:rsidTr="00D22FEC">
        <w:trPr>
          <w:trHeight w:val="360"/>
          <w:tblCellSpacing w:w="0" w:type="dxa"/>
          <w:jc w:val="center"/>
        </w:trPr>
        <w:tc>
          <w:tcPr>
            <w:tcW w:w="4495" w:type="dxa"/>
            <w:vMerge/>
            <w:shd w:val="clear" w:color="auto" w:fill="D0CECE" w:themeFill="background2" w:themeFillShade="E6"/>
          </w:tcPr>
          <w:p w14:paraId="7EE844FB" w14:textId="77777777" w:rsidR="008A2440" w:rsidRPr="00382B0F" w:rsidRDefault="008A2440" w:rsidP="00D22FEC">
            <w:pPr>
              <w:spacing w:line="360" w:lineRule="auto"/>
              <w:ind w:right="167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220" w:type="dxa"/>
            <w:shd w:val="clear" w:color="auto" w:fill="D0CECE" w:themeFill="background2" w:themeFillShade="E6"/>
          </w:tcPr>
          <w:p w14:paraId="2FAB56B5" w14:textId="77777777" w:rsidR="008A2440" w:rsidRPr="00382B0F" w:rsidRDefault="008A2440" w:rsidP="00D22FEC">
            <w:pPr>
              <w:spacing w:line="360" w:lineRule="auto"/>
              <w:ind w:right="167"/>
              <w:jc w:val="right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82B0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15</w:t>
            </w:r>
            <w:r w:rsidRPr="00382B0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382B0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07</w:t>
            </w:r>
            <w:r w:rsidRPr="00382B0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382B0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2026թ</w:t>
            </w:r>
            <w:r w:rsidRPr="00382B0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8A2440" w:rsidRPr="008A2440" w14:paraId="2D690051" w14:textId="77777777" w:rsidTr="00D22FEC">
        <w:trPr>
          <w:trHeight w:val="360"/>
          <w:tblCellSpacing w:w="0" w:type="dxa"/>
          <w:jc w:val="center"/>
        </w:trPr>
        <w:tc>
          <w:tcPr>
            <w:tcW w:w="4495" w:type="dxa"/>
            <w:shd w:val="clear" w:color="auto" w:fill="FFFFFF" w:themeFill="background1"/>
          </w:tcPr>
          <w:p w14:paraId="7BD7A894" w14:textId="77777777" w:rsidR="008A2440" w:rsidRPr="00382B0F" w:rsidRDefault="008A2440" w:rsidP="008A2440">
            <w:pPr>
              <w:pStyle w:val="ListParagraph"/>
              <w:numPr>
                <w:ilvl w:val="0"/>
                <w:numId w:val="14"/>
              </w:numPr>
              <w:tabs>
                <w:tab w:val="left" w:pos="1170"/>
              </w:tabs>
              <w:spacing w:after="160" w:line="360" w:lineRule="auto"/>
              <w:ind w:left="0" w:firstLine="81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 3-րդ կետի</w:t>
            </w:r>
            <w:r w:rsidRPr="00382B0F">
              <w:rPr>
                <w:rFonts w:ascii="GHEA Grapalat" w:hAnsi="GHEA Grapalat" w:cs="Arial"/>
                <w:sz w:val="24"/>
                <w:szCs w:val="24"/>
              </w:rPr>
              <w:t>`</w:t>
            </w:r>
          </w:p>
          <w:p w14:paraId="1B6B3CB7" w14:textId="77777777" w:rsidR="008A2440" w:rsidRPr="00382B0F" w:rsidRDefault="008A2440" w:rsidP="008A2440">
            <w:pPr>
              <w:pStyle w:val="ListParagraph"/>
              <w:numPr>
                <w:ilvl w:val="0"/>
                <w:numId w:val="15"/>
              </w:numPr>
              <w:tabs>
                <w:tab w:val="left" w:pos="1170"/>
              </w:tabs>
              <w:spacing w:after="0" w:line="360" w:lineRule="auto"/>
              <w:ind w:left="0" w:firstLine="806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3-րդ ենթակետի համաձայն՝ օտարման նպատակի իրագործման սկզբի համար «</w:t>
            </w:r>
            <w:r w:rsidRPr="00382B0F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2016 թվականի հուլիսի 22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» ժամկետ սահմանելը լրացուցիչ հստակեցման կարիք ունի:</w:t>
            </w:r>
          </w:p>
          <w:p w14:paraId="7C04F133" w14:textId="77777777" w:rsidR="008A2440" w:rsidRPr="00382B0F" w:rsidRDefault="008A2440" w:rsidP="008A2440">
            <w:pPr>
              <w:pStyle w:val="ListParagraph"/>
              <w:numPr>
                <w:ilvl w:val="0"/>
                <w:numId w:val="15"/>
              </w:numPr>
              <w:tabs>
                <w:tab w:val="left" w:pos="1170"/>
              </w:tabs>
              <w:spacing w:after="0" w:line="360" w:lineRule="auto"/>
              <w:ind w:left="0" w:firstLine="806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6-րդ ենթակետի համաձայն՝ </w:t>
            </w:r>
            <w:r w:rsidRPr="00382B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օտարվող սեփականության նկարագրության արձանագրության կազմման աշխատանքներն իրականացվում են </w:t>
            </w:r>
            <w:r w:rsidRPr="00382B0F">
              <w:rPr>
                <w:rFonts w:ascii="GHEA Grapalat" w:hAnsi="GHEA Grapalat"/>
                <w:b/>
                <w:color w:val="000000"/>
                <w:sz w:val="24"/>
                <w:szCs w:val="24"/>
                <w:u w:val="single"/>
                <w:lang w:val="hy-AM"/>
              </w:rPr>
              <w:t>ՀՀ կառավարության 2010 թվականի սեպտեմբերի 16-ի N 1275-Ն որոշման</w:t>
            </w:r>
            <w:r w:rsidRPr="00382B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պահանջներին համապատասխան, </w:t>
            </w:r>
            <w:r w:rsidRPr="00382B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մինչդեռ հարկ է նկատի ունենալ, որ 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Հանրության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գերակա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շահերի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ապահովման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նպատակով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սեփականության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օտարման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օրենքում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փոփոխություններ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լրացումներ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կատարելու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382B0F">
              <w:rPr>
                <w:rFonts w:ascii="GHEA Grapalat" w:hAnsi="GHEA Grapalat" w:cs="Tahoma"/>
                <w:sz w:val="24"/>
                <w:szCs w:val="24"/>
                <w:lang w:val="hy-AM"/>
              </w:rPr>
              <w:t>2026</w:t>
            </w:r>
            <w:r w:rsidRPr="00382B0F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382B0F">
              <w:rPr>
                <w:rFonts w:ascii="GHEA Grapalat" w:hAnsi="GHEA Grapalat" w:cs="Tahoma"/>
                <w:sz w:val="24"/>
                <w:szCs w:val="24"/>
                <w:lang w:val="hy-AM"/>
              </w:rPr>
              <w:t>թվականի</w:t>
            </w:r>
            <w:r w:rsidRPr="00382B0F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382B0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փետրվարի 11-ի ՀՕ-28-Ն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օրենքից բխող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Tahoma"/>
                <w:bCs/>
                <w:i/>
                <w:sz w:val="24"/>
                <w:szCs w:val="24"/>
                <w:u w:val="single"/>
                <w:lang w:val="hy-AM"/>
              </w:rPr>
              <w:t xml:space="preserve">«Հանրության գերակա շահերի ապահովման նպատակով օտարվող սեփականության օբյեկտի </w:t>
            </w:r>
            <w:r w:rsidRPr="00382B0F">
              <w:rPr>
                <w:rFonts w:ascii="GHEA Grapalat" w:hAnsi="GHEA Grapalat" w:cs="Tahoma"/>
                <w:b/>
                <w:bCs/>
                <w:i/>
                <w:sz w:val="24"/>
                <w:szCs w:val="24"/>
                <w:u w:val="single"/>
                <w:lang w:val="hy-AM"/>
              </w:rPr>
              <w:t>նկարագրության արձանագրություն կազմելու կարգը</w:t>
            </w:r>
            <w:r w:rsidRPr="00382B0F">
              <w:rPr>
                <w:rFonts w:ascii="GHEA Grapalat" w:hAnsi="GHEA Grapalat" w:cs="Tahoma"/>
                <w:bCs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Pr="00382B0F">
              <w:rPr>
                <w:rFonts w:ascii="GHEA Grapalat" w:eastAsia="Times New Roman" w:hAnsi="GHEA Grapalat" w:cs="Arial"/>
                <w:bCs/>
                <w:i/>
                <w:sz w:val="24"/>
                <w:szCs w:val="24"/>
                <w:u w:val="single"/>
                <w:lang w:val="hy-AM"/>
              </w:rPr>
              <w:t>և ժամկետները, նկարագրության արձանագրությունը կազմելիս օգտագործվող տեխնիկական սարքավորումների ցանկը և կիրառման կարգը, արձանագրության կազմման ընթացակարգը, մեթոդաբանությունը, նկարագրության արձանագրության և դրա կազմման համար հիմք հանդիսացած նյութերի պահպանման կարգը և ժամկետները հաստատելու մասին</w:t>
            </w:r>
            <w:r w:rsidRPr="00382B0F">
              <w:rPr>
                <w:rFonts w:ascii="GHEA Grapalat" w:hAnsi="GHEA Grapalat" w:cs="Tahoma"/>
                <w:bCs/>
                <w:i/>
                <w:sz w:val="24"/>
                <w:szCs w:val="24"/>
                <w:u w:val="single"/>
                <w:lang w:val="hy-AM"/>
              </w:rPr>
              <w:t>» միջոցառման</w:t>
            </w:r>
            <w:r w:rsidRPr="00382B0F">
              <w:rPr>
                <w:rFonts w:ascii="GHEA Grapalat" w:hAnsi="GHEA Grapalat" w:cs="Tahoma"/>
                <w:bCs/>
                <w:i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>ընդունման համար Վարչապետի 2026 թվականի մայիսի 7-ի N 416-Ա որոշման հավելվածի 3-րդ կետով ժամկետ է սահմանված 2026 թվականի հունիսի վերջին տասնօրյակ:</w:t>
            </w:r>
          </w:p>
          <w:p w14:paraId="64A61E9F" w14:textId="77777777" w:rsidR="008A2440" w:rsidRPr="00382B0F" w:rsidRDefault="008A2440" w:rsidP="00D22FEC">
            <w:pPr>
              <w:pStyle w:val="ListParagraph"/>
              <w:tabs>
                <w:tab w:val="left" w:pos="1170"/>
              </w:tabs>
              <w:spacing w:after="0" w:line="360" w:lineRule="auto"/>
              <w:ind w:left="0" w:firstLine="806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382B0F"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 xml:space="preserve">Հաշվի առնելով վերոգրյալը՝ հին </w:t>
            </w:r>
            <w:proofErr w:type="spellStart"/>
            <w:r w:rsidRPr="00382B0F"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>կարգավորումներից</w:t>
            </w:r>
            <w:proofErr w:type="spellEnd"/>
            <w:r w:rsidRPr="00382B0F"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 xml:space="preserve"> բխող ՀՀ կառավարության որոշմանը հղում տալու անհրաժեշտությունը լրացուցիչ քննարկման կարիք ունի:</w:t>
            </w:r>
          </w:p>
          <w:p w14:paraId="53F1A595" w14:textId="77777777" w:rsidR="008A2440" w:rsidRPr="00382B0F" w:rsidRDefault="008A2440" w:rsidP="008A2440">
            <w:pPr>
              <w:pStyle w:val="ListParagraph"/>
              <w:numPr>
                <w:ilvl w:val="0"/>
                <w:numId w:val="14"/>
              </w:numPr>
              <w:tabs>
                <w:tab w:val="left" w:pos="1170"/>
              </w:tabs>
              <w:spacing w:after="160" w:line="360" w:lineRule="auto"/>
              <w:ind w:left="0" w:firstLine="81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Հանրության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գերակա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շահերի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ապահովման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նպատակով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սեփականության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օտարման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ՀՀ օրենքի 7-րդ հոդվածի 2-րդ մասի «գ» կետի համաձայն՝ հանրության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գերակա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շահ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ճանաչելու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որոշման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մեջ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նշվում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են նաև օտարման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ենթակա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սեփականության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իրավունքի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օբյեկտները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օտարվող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սեփականությունը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նույնականացնող</w:t>
            </w:r>
            <w:proofErr w:type="spellEnd"/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տվյալները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382B0F">
              <w:rPr>
                <w:rFonts w:ascii="GHEA Grapalat" w:hAnsi="GHEA Grapalat" w:cs="Arial"/>
                <w:b/>
                <w:sz w:val="24"/>
                <w:szCs w:val="24"/>
                <w:u w:val="single"/>
                <w:lang w:val="hy-AM"/>
              </w:rPr>
              <w:t>հասցեն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կամ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գտնվելու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վայրը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առկայության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դեպքում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հանրության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գերակա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շահ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ճանաչվող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տարածքի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սխեման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գույքի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նկատմամբ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սեփականության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իրավունքի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գրանցման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վկայականի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տվյալները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կադաստրային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ծածկագիրը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ինչպես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նաև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օտարվող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սեփականությունը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նույնականացնող</w:t>
            </w:r>
            <w:proofErr w:type="spellEnd"/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բոլոր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այլ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հասանելի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տվյալները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,..), մինչդեռ Հավելված N 1-ում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օտարման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ենթակա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սեփականության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իրավունքի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օբյեկտների </w:t>
            </w:r>
            <w:r w:rsidRPr="00382B0F">
              <w:rPr>
                <w:rFonts w:ascii="GHEA Grapalat" w:hAnsi="GHEA Grapalat" w:cs="Arial"/>
                <w:b/>
                <w:sz w:val="24"/>
                <w:szCs w:val="24"/>
                <w:u w:val="single"/>
                <w:lang w:val="hy-AM"/>
              </w:rPr>
              <w:t>հասցեները ներառված չեն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:</w:t>
            </w:r>
          </w:p>
          <w:p w14:paraId="786A2D93" w14:textId="77777777" w:rsidR="008A2440" w:rsidRPr="00382B0F" w:rsidRDefault="008A2440" w:rsidP="00D22FEC">
            <w:pPr>
              <w:pStyle w:val="ListParagraph"/>
              <w:tabs>
                <w:tab w:val="left" w:pos="1170"/>
              </w:tabs>
              <w:spacing w:line="360" w:lineRule="auto"/>
              <w:ind w:left="0" w:firstLine="81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Առաջարկվում է վերոնշյալ օբյեկտների հասցեները </w:t>
            </w:r>
            <w:proofErr w:type="spellStart"/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ևս</w:t>
            </w:r>
            <w:proofErr w:type="spellEnd"/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ներառել՝ նկատի ունենալով նաև այն հանգամանքը, որ «Գույքի նկատմամբ իրավունքների պետական գրանցման մասին» ՀՀ օրենքի 2-րդ հոդվածի համաձայն՝ </w:t>
            </w:r>
            <w:r w:rsidRPr="00382B0F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անշարժ</w:t>
            </w:r>
            <w:r w:rsidRPr="00382B0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գույքի</w:t>
            </w:r>
            <w:r w:rsidRPr="00382B0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հասցեն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վավերապայմանների</w:t>
            </w:r>
            <w:proofErr w:type="spellEnd"/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որոշակիորեն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համակարգված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համախումբ է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որով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միանշանակորեն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որոշվում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հասցեավորման</w:t>
            </w:r>
            <w:proofErr w:type="spellEnd"/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օբյեկտի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տեղը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բնակավայրում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որը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պարունակում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առնվազն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հետևյալ</w:t>
            </w:r>
            <w:proofErr w:type="spellEnd"/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վավերապայմանները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մարզ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համայնք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ներբնակավայրային</w:t>
            </w:r>
            <w:proofErr w:type="spellEnd"/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աշխարհագրական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օբյեկտ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թաղամաս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հրապարակ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փողոց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պողոտա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նրբանցք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անցում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փակուղի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զբոսայգի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այլն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), </w:t>
            </w:r>
            <w:r w:rsidRPr="00382B0F">
              <w:rPr>
                <w:rFonts w:ascii="GHEA Grapalat" w:hAnsi="GHEA Grapalat" w:cs="Arial"/>
                <w:b/>
                <w:sz w:val="24"/>
                <w:szCs w:val="24"/>
                <w:u w:val="single"/>
                <w:lang w:val="hy-AM"/>
              </w:rPr>
              <w:t>անշարժ</w:t>
            </w:r>
            <w:r w:rsidRPr="00382B0F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b/>
                <w:sz w:val="24"/>
                <w:szCs w:val="24"/>
                <w:u w:val="single"/>
                <w:lang w:val="hy-AM"/>
              </w:rPr>
              <w:t>գույքի</w:t>
            </w:r>
            <w:r w:rsidRPr="00382B0F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b/>
                <w:sz w:val="24"/>
                <w:szCs w:val="24"/>
                <w:u w:val="single"/>
                <w:lang w:val="hy-AM"/>
              </w:rPr>
              <w:t>հերթական</w:t>
            </w:r>
            <w:r w:rsidRPr="00382B0F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b/>
                <w:sz w:val="24"/>
                <w:szCs w:val="24"/>
                <w:u w:val="single"/>
                <w:lang w:val="hy-AM"/>
              </w:rPr>
              <w:t>համար</w:t>
            </w:r>
            <w:r w:rsidRPr="00382B0F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:</w:t>
            </w:r>
          </w:p>
          <w:p w14:paraId="1C63688D" w14:textId="77777777" w:rsidR="008A2440" w:rsidRPr="00382B0F" w:rsidRDefault="008A2440" w:rsidP="00D22FEC">
            <w:pPr>
              <w:pStyle w:val="ListParagraph"/>
              <w:tabs>
                <w:tab w:val="left" w:pos="1170"/>
              </w:tabs>
              <w:spacing w:line="360" w:lineRule="auto"/>
              <w:ind w:left="0" w:firstLine="81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>Միաժամանակ, հաշվի առնելով, որ «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Հանրության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գերակա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շահերի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ապահովման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նպատակով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սեփականության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օտարման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ՀՀ օրենքի 7-րդ հոդվածի 2-րդ մասի «գ» կետի համաձայն՝ ՀՀ կառավարության որոշման մեջ, առկայության դեպքում, նշվում են նաև </w:t>
            </w:r>
            <w:r w:rsidRPr="00382B0F">
              <w:rPr>
                <w:rFonts w:ascii="GHEA Grapalat" w:hAnsi="GHEA Grapalat" w:cs="Arial"/>
                <w:b/>
                <w:sz w:val="24"/>
                <w:szCs w:val="24"/>
                <w:u w:val="single"/>
                <w:lang w:val="hy-AM"/>
              </w:rPr>
              <w:t>սեփականության</w:t>
            </w:r>
            <w:r w:rsidRPr="00382B0F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b/>
                <w:sz w:val="24"/>
                <w:szCs w:val="24"/>
                <w:u w:val="single"/>
                <w:lang w:val="hy-AM"/>
              </w:rPr>
              <w:t>իրավունքի</w:t>
            </w:r>
            <w:r w:rsidRPr="00382B0F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b/>
                <w:sz w:val="24"/>
                <w:szCs w:val="24"/>
                <w:u w:val="single"/>
                <w:lang w:val="hy-AM"/>
              </w:rPr>
              <w:t>պետական</w:t>
            </w:r>
            <w:r w:rsidRPr="00382B0F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b/>
                <w:sz w:val="24"/>
                <w:szCs w:val="24"/>
                <w:u w:val="single"/>
                <w:lang w:val="hy-AM"/>
              </w:rPr>
              <w:t>գրանցման</w:t>
            </w:r>
            <w:r w:rsidRPr="00382B0F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b/>
                <w:sz w:val="24"/>
                <w:szCs w:val="24"/>
                <w:u w:val="single"/>
                <w:lang w:val="hy-AM"/>
              </w:rPr>
              <w:t>վկայականի</w:t>
            </w:r>
            <w:r w:rsidRPr="00382B0F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b/>
                <w:sz w:val="24"/>
                <w:szCs w:val="24"/>
                <w:u w:val="single"/>
                <w:lang w:val="hy-AM"/>
              </w:rPr>
              <w:t>տվյալները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առաջարկվում է վերջիններս </w:t>
            </w:r>
            <w:proofErr w:type="spellStart"/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>ևս</w:t>
            </w:r>
            <w:proofErr w:type="spellEnd"/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ներառել Նախագծում:</w:t>
            </w:r>
          </w:p>
        </w:tc>
        <w:tc>
          <w:tcPr>
            <w:tcW w:w="5220" w:type="dxa"/>
            <w:shd w:val="clear" w:color="auto" w:fill="FFFFFF" w:themeFill="background1"/>
          </w:tcPr>
          <w:p w14:paraId="2CAE9E59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  <w:r w:rsidRPr="00382B0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1</w:t>
            </w:r>
            <w:r w:rsidRPr="00382B0F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82B0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Ընդունվել</w:t>
            </w:r>
            <w:r w:rsidRPr="00382B0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է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մասնակի</w:t>
            </w:r>
            <w:r w:rsidRPr="00382B0F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։</w:t>
            </w:r>
          </w:p>
          <w:p w14:paraId="41FD8DDB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382B0F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Նախագծ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ի 3-րդ կետի 3-րդ ենթակետը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լրամշակվել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է։</w:t>
            </w:r>
          </w:p>
          <w:p w14:paraId="3737D603" w14:textId="77777777" w:rsidR="008A2440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741A078E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25A0C3F4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238A3ABD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</w:pPr>
            <w:r w:rsidRPr="00382B0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«Նորմատիվ իրավական ակտերի մասին» օրենքի 27-րդ հոդվածի 1-ին մասի համաձայն՝ </w:t>
            </w:r>
            <w:r w:rsidRPr="00382B0F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եթե նորմատիվ իրավական ակտի </w:t>
            </w:r>
            <w:proofErr w:type="spellStart"/>
            <w:r w:rsidRPr="00382B0F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>որևէ</w:t>
            </w:r>
            <w:proofErr w:type="spellEnd"/>
            <w:r w:rsidRPr="00382B0F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դրույթ կարող է կատարվել միայն այդ նորմատիվ իրավական ակտով նախատեսված այլ նորմատիվ իրավական ակտի </w:t>
            </w:r>
            <w:proofErr w:type="spellStart"/>
            <w:r w:rsidRPr="00382B0F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>ընդունմամբ</w:t>
            </w:r>
            <w:proofErr w:type="spellEnd"/>
            <w:r w:rsidRPr="00382B0F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Pr="00382B0F">
              <w:rPr>
                <w:rFonts w:ascii="Cambria Math" w:hAnsi="Cambria Math" w:cs="Cambria Math"/>
                <w:color w:val="333333"/>
                <w:sz w:val="24"/>
                <w:szCs w:val="24"/>
                <w:shd w:val="clear" w:color="auto" w:fill="FFFFFF"/>
                <w:lang w:val="hy-AM"/>
              </w:rPr>
              <w:t>․․․</w:t>
            </w:r>
            <w:r w:rsidRPr="00382B0F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), ապա նորմատիվ իրավական ակտի այդ դրույթը գործում է համապատասխան </w:t>
            </w:r>
            <w:r w:rsidRPr="00382B0F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lastRenderedPageBreak/>
              <w:t>նորմատիվ իրավական այլ ակտն ուժի մեջ մտնելու պահից:</w:t>
            </w:r>
          </w:p>
          <w:p w14:paraId="08FC2900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382B0F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Տվյալ դեպքում՝ 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Հանրության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գերակա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շահերի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ապահովման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նպատակով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սեփականության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օտարման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օրենքում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փոփոխություններ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լրացումներ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կատարելու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382B0F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382B0F">
              <w:rPr>
                <w:rFonts w:ascii="GHEA Grapalat" w:hAnsi="GHEA Grapalat" w:cs="Tahoma"/>
                <w:sz w:val="24"/>
                <w:szCs w:val="24"/>
                <w:lang w:val="hy-AM"/>
              </w:rPr>
              <w:t>2026</w:t>
            </w:r>
            <w:r w:rsidRPr="00382B0F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382B0F">
              <w:rPr>
                <w:rFonts w:ascii="GHEA Grapalat" w:hAnsi="GHEA Grapalat" w:cs="Tahoma"/>
                <w:sz w:val="24"/>
                <w:szCs w:val="24"/>
                <w:lang w:val="hy-AM"/>
              </w:rPr>
              <w:t>թվականի</w:t>
            </w:r>
            <w:r w:rsidRPr="00382B0F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382B0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փետրվարի 11-ի ՀՕ-28-Ն </w:t>
            </w:r>
            <w:r w:rsidRPr="00382B0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օրենքից բխող ՀՀ </w:t>
            </w:r>
            <w:r w:rsidRPr="00382B0F">
              <w:rPr>
                <w:rFonts w:ascii="GHEA Grapalat" w:hAnsi="GHEA Grapalat" w:cs="Tahoma"/>
                <w:sz w:val="24"/>
                <w:szCs w:val="24"/>
                <w:lang w:val="hy-AM"/>
              </w:rPr>
              <w:t>վարչապետի 07</w:t>
            </w:r>
            <w:r w:rsidRPr="00382B0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82B0F">
              <w:rPr>
                <w:rFonts w:ascii="GHEA Grapalat" w:hAnsi="GHEA Grapalat" w:cs="Tahoma"/>
                <w:sz w:val="24"/>
                <w:szCs w:val="24"/>
                <w:lang w:val="hy-AM"/>
              </w:rPr>
              <w:t>05</w:t>
            </w:r>
            <w:r w:rsidRPr="00382B0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82B0F">
              <w:rPr>
                <w:rFonts w:ascii="GHEA Grapalat" w:hAnsi="GHEA Grapalat" w:cs="Tahoma"/>
                <w:sz w:val="24"/>
                <w:szCs w:val="24"/>
                <w:lang w:val="hy-AM"/>
              </w:rPr>
              <w:t>2026 թ</w:t>
            </w:r>
            <w:r w:rsidRPr="00382B0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82B0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N 416-Ա որոշման հավելվածի 3-րդ կետով սահմանված կարգը դեռ չի ընդունվել, ուստի </w:t>
            </w:r>
            <w:proofErr w:type="spellStart"/>
            <w:r w:rsidRPr="00382B0F">
              <w:rPr>
                <w:rFonts w:ascii="GHEA Grapalat" w:hAnsi="GHEA Grapalat" w:cs="Tahoma"/>
                <w:sz w:val="24"/>
                <w:szCs w:val="24"/>
                <w:lang w:val="hy-AM"/>
              </w:rPr>
              <w:t>մինչև</w:t>
            </w:r>
            <w:proofErr w:type="spellEnd"/>
            <w:r w:rsidRPr="00382B0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նշված կարգի ուժի մեջ մտնելը կիրառելի են </w:t>
            </w:r>
            <w:r w:rsidRPr="00382B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կառավարության 2010 թվականի սեպտեմբերի 16-ի N 1275-Ն որոշման պահանջները։ </w:t>
            </w:r>
          </w:p>
          <w:p w14:paraId="4CBD8B4A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1E9568C2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64E089E7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1517624D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3D22CF5B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7B79B66A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0757F0FB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53C47306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327D7C9B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13220E78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1C91C200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1ECC3A84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1BED9C7E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05994CA4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651DF243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48E3E781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6A3520AB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1333340A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382B0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 w:rsidRPr="00382B0F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82B0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Չի</w:t>
            </w:r>
            <w:r w:rsidRPr="00382B0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82B0F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ընդունվել</w:t>
            </w:r>
            <w:r w:rsidRPr="00382B0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։</w:t>
            </w:r>
          </w:p>
          <w:p w14:paraId="2E601709" w14:textId="77777777" w:rsidR="008A2440" w:rsidRPr="00382B0F" w:rsidRDefault="008A2440" w:rsidP="00D22FE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Arial"/>
                <w:color w:val="333333"/>
                <w:lang w:val="hy-AM"/>
              </w:rPr>
            </w:pPr>
            <w:r w:rsidRPr="00382B0F">
              <w:rPr>
                <w:rFonts w:ascii="GHEA Grapalat" w:hAnsi="GHEA Grapalat" w:cs="Arial"/>
                <w:color w:val="333333"/>
                <w:shd w:val="clear" w:color="auto" w:fill="FFFFFF"/>
                <w:lang w:val="hy-AM"/>
              </w:rPr>
              <w:t xml:space="preserve">«Նորմատիվ իրավական ակտերի» մասին օրենքի 16-րդ հոդվածի 3-րդ կետի 1-ին ենթակետի համաձայն՝ </w:t>
            </w:r>
            <w:r w:rsidRPr="00382B0F">
              <w:rPr>
                <w:rFonts w:ascii="GHEA Grapalat" w:hAnsi="GHEA Grapalat" w:cs="Arial"/>
                <w:color w:val="333333"/>
                <w:lang w:val="hy-AM"/>
              </w:rPr>
              <w:t xml:space="preserve">Նորմատիվ իրավական ակտում նորմի կիրառման համար թվարկված բոլոր պայմաններից բավական է միայն մեկի կամ թվարկված պայմաններից առնվազն մեկի առկայությունը, եթե իրավական ակտում նշված նորմի կիրառումը պայմանավորված է «կամ» </w:t>
            </w:r>
            <w:proofErr w:type="spellStart"/>
            <w:r w:rsidRPr="00382B0F">
              <w:rPr>
                <w:rFonts w:ascii="GHEA Grapalat" w:hAnsi="GHEA Grapalat" w:cs="Arial"/>
                <w:color w:val="333333"/>
                <w:lang w:val="hy-AM"/>
              </w:rPr>
              <w:t>շաղկապով</w:t>
            </w:r>
            <w:proofErr w:type="spellEnd"/>
            <w:r w:rsidRPr="00382B0F">
              <w:rPr>
                <w:rFonts w:ascii="GHEA Grapalat" w:hAnsi="GHEA Grapalat" w:cs="Arial"/>
                <w:color w:val="333333"/>
                <w:lang w:val="hy-AM"/>
              </w:rPr>
              <w:t xml:space="preserve"> բաժանված պայմաններով։ </w:t>
            </w:r>
          </w:p>
          <w:p w14:paraId="37607EF9" w14:textId="77777777" w:rsidR="008A2440" w:rsidRPr="00382B0F" w:rsidRDefault="008A2440" w:rsidP="00D22FE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  <w:r w:rsidRPr="00382B0F">
              <w:rPr>
                <w:rFonts w:ascii="GHEA Grapalat" w:hAnsi="GHEA Grapalat" w:cs="Arial"/>
                <w:color w:val="333333"/>
                <w:lang w:val="hy-AM"/>
              </w:rPr>
              <w:t xml:space="preserve">Տվյալ դեպքում </w:t>
            </w:r>
            <w:r w:rsidRPr="00382B0F">
              <w:rPr>
                <w:rFonts w:ascii="GHEA Grapalat" w:hAnsi="GHEA Grapalat"/>
                <w:lang w:val="hy-AM"/>
              </w:rPr>
              <w:t>«</w:t>
            </w:r>
            <w:r w:rsidRPr="00382B0F">
              <w:rPr>
                <w:rFonts w:ascii="GHEA Grapalat" w:hAnsi="GHEA Grapalat" w:cs="Arial"/>
                <w:lang w:val="hy-AM"/>
              </w:rPr>
              <w:t>Հանրության</w:t>
            </w:r>
            <w:r w:rsidRPr="00382B0F">
              <w:rPr>
                <w:rFonts w:ascii="GHEA Grapalat" w:hAnsi="GHEA Grapalat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lang w:val="hy-AM"/>
              </w:rPr>
              <w:t>գերակա</w:t>
            </w:r>
            <w:r w:rsidRPr="00382B0F">
              <w:rPr>
                <w:rFonts w:ascii="GHEA Grapalat" w:hAnsi="GHEA Grapalat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lang w:val="hy-AM"/>
              </w:rPr>
              <w:t>շահերի</w:t>
            </w:r>
            <w:r w:rsidRPr="00382B0F">
              <w:rPr>
                <w:rFonts w:ascii="GHEA Grapalat" w:hAnsi="GHEA Grapalat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lang w:val="hy-AM"/>
              </w:rPr>
              <w:t>ապահովման</w:t>
            </w:r>
            <w:r w:rsidRPr="00382B0F">
              <w:rPr>
                <w:rFonts w:ascii="GHEA Grapalat" w:hAnsi="GHEA Grapalat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lang w:val="hy-AM"/>
              </w:rPr>
              <w:t>նպատակով</w:t>
            </w:r>
            <w:r w:rsidRPr="00382B0F">
              <w:rPr>
                <w:rFonts w:ascii="GHEA Grapalat" w:hAnsi="GHEA Grapalat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lang w:val="hy-AM"/>
              </w:rPr>
              <w:t>սեփականության</w:t>
            </w:r>
            <w:r w:rsidRPr="00382B0F">
              <w:rPr>
                <w:rFonts w:ascii="GHEA Grapalat" w:hAnsi="GHEA Grapalat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lang w:val="hy-AM"/>
              </w:rPr>
              <w:t>օտարման</w:t>
            </w:r>
            <w:r w:rsidRPr="00382B0F">
              <w:rPr>
                <w:rFonts w:ascii="GHEA Grapalat" w:hAnsi="GHEA Grapalat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lang w:val="hy-AM"/>
              </w:rPr>
              <w:t>մասին</w:t>
            </w:r>
            <w:r w:rsidRPr="00382B0F">
              <w:rPr>
                <w:rFonts w:ascii="GHEA Grapalat" w:hAnsi="GHEA Grapalat"/>
                <w:lang w:val="hy-AM"/>
              </w:rPr>
              <w:t xml:space="preserve">» </w:t>
            </w:r>
            <w:r w:rsidRPr="00382B0F">
              <w:rPr>
                <w:rFonts w:ascii="GHEA Grapalat" w:hAnsi="GHEA Grapalat" w:cs="Arial"/>
                <w:lang w:val="hy-AM"/>
              </w:rPr>
              <w:t xml:space="preserve">օրենքի 7-րդ հոդվածի 2-րդ մասի «գ» կետով սահմանված նորմի կիրառումը պայմանավորված է </w:t>
            </w:r>
            <w:r>
              <w:rPr>
                <w:rFonts w:ascii="GHEA Grapalat" w:hAnsi="GHEA Grapalat" w:cs="Arial"/>
                <w:lang w:val="hy-AM"/>
              </w:rPr>
              <w:t>«</w:t>
            </w:r>
            <w:r w:rsidRPr="00382B0F">
              <w:rPr>
                <w:rFonts w:ascii="GHEA Grapalat" w:hAnsi="GHEA Grapalat" w:cs="Arial"/>
                <w:lang w:val="hy-AM"/>
              </w:rPr>
              <w:t>կամ</w:t>
            </w:r>
            <w:r>
              <w:rPr>
                <w:rFonts w:ascii="GHEA Grapalat" w:hAnsi="GHEA Grapalat" w:cs="Arial"/>
                <w:lang w:val="hy-AM"/>
              </w:rPr>
              <w:t>»</w:t>
            </w:r>
            <w:r w:rsidRPr="00382B0F">
              <w:rPr>
                <w:rFonts w:ascii="GHEA Grapalat" w:hAnsi="GHEA Grapalat" w:cs="Arial"/>
                <w:lang w:val="hy-AM"/>
              </w:rPr>
              <w:t xml:space="preserve"> շաղկապող, այսինք</w:t>
            </w:r>
            <w:r>
              <w:rPr>
                <w:rFonts w:ascii="GHEA Grapalat" w:hAnsi="GHEA Grapalat" w:cs="Arial"/>
                <w:lang w:val="hy-AM"/>
              </w:rPr>
              <w:t>ն՝ հանրության գերակա շահ ճանաչվելու</w:t>
            </w:r>
            <w:r w:rsidRPr="00382B0F">
              <w:rPr>
                <w:rFonts w:ascii="GHEA Grapalat" w:hAnsi="GHEA Grapalat" w:cs="Arial"/>
                <w:lang w:val="hy-AM"/>
              </w:rPr>
              <w:t xml:space="preserve"> որոշման մեջ կարող է նշվել կամ օտարվող գույքի</w:t>
            </w:r>
            <w:r w:rsidRPr="00382B0F">
              <w:rPr>
                <w:rFonts w:ascii="GHEA Grapalat" w:hAnsi="GHEA Grapalat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lang w:val="hy-AM"/>
              </w:rPr>
              <w:t>հասցեն</w:t>
            </w:r>
            <w:r>
              <w:rPr>
                <w:rFonts w:ascii="GHEA Grapalat" w:hAnsi="GHEA Grapalat" w:cs="Arial"/>
                <w:lang w:val="hy-AM"/>
              </w:rPr>
              <w:t>,</w:t>
            </w:r>
            <w:r w:rsidRPr="00382B0F">
              <w:rPr>
                <w:rFonts w:ascii="GHEA Grapalat" w:hAnsi="GHEA Grapalat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lang w:val="hy-AM"/>
              </w:rPr>
              <w:t>կամ</w:t>
            </w:r>
            <w:r w:rsidRPr="00382B0F">
              <w:rPr>
                <w:rFonts w:ascii="GHEA Grapalat" w:hAnsi="GHEA Grapalat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lang w:val="hy-AM"/>
              </w:rPr>
              <w:t>գտնվելու</w:t>
            </w:r>
            <w:r w:rsidRPr="00382B0F">
              <w:rPr>
                <w:rFonts w:ascii="GHEA Grapalat" w:hAnsi="GHEA Grapalat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lang w:val="hy-AM"/>
              </w:rPr>
              <w:t>վայրը</w:t>
            </w:r>
            <w:r w:rsidRPr="00382B0F">
              <w:rPr>
                <w:rFonts w:ascii="GHEA Grapalat" w:hAnsi="GHEA Grapalat"/>
                <w:lang w:val="hy-AM"/>
              </w:rPr>
              <w:t xml:space="preserve">։ </w:t>
            </w:r>
          </w:p>
          <w:p w14:paraId="0BF3F3F9" w14:textId="77777777" w:rsidR="008A2440" w:rsidRPr="00382B0F" w:rsidRDefault="008A2440" w:rsidP="00D22FE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  <w:r w:rsidRPr="00382B0F">
              <w:rPr>
                <w:rFonts w:ascii="GHEA Grapalat" w:hAnsi="GHEA Grapalat"/>
                <w:lang w:val="hy-AM"/>
              </w:rPr>
              <w:t xml:space="preserve">Տվյալ դեպքում՝ նախագծում ապահովված է օրենքի պահանջը՝ Հավելված N 1-ում նշված է օտարվող գույքի </w:t>
            </w:r>
            <w:proofErr w:type="spellStart"/>
            <w:r w:rsidRPr="00382B0F">
              <w:rPr>
                <w:rFonts w:ascii="GHEA Grapalat" w:hAnsi="GHEA Grapalat"/>
                <w:lang w:val="hy-AM"/>
              </w:rPr>
              <w:t>գտնվուլու</w:t>
            </w:r>
            <w:proofErr w:type="spellEnd"/>
            <w:r w:rsidRPr="00382B0F">
              <w:rPr>
                <w:rFonts w:ascii="GHEA Grapalat" w:hAnsi="GHEA Grapalat"/>
                <w:lang w:val="hy-AM"/>
              </w:rPr>
              <w:t xml:space="preserve"> վայրը (մարզը, համայնքը, բնակավայրը)</w:t>
            </w:r>
            <w:r>
              <w:rPr>
                <w:rFonts w:ascii="GHEA Grapalat" w:hAnsi="GHEA Grapalat"/>
                <w:lang w:val="hy-AM"/>
              </w:rPr>
              <w:t xml:space="preserve"> և հասցեն նշելու անհրաժեշտություն չկա</w:t>
            </w:r>
            <w:r w:rsidRPr="00382B0F">
              <w:rPr>
                <w:rFonts w:ascii="GHEA Grapalat" w:hAnsi="GHEA Grapalat"/>
                <w:lang w:val="hy-AM"/>
              </w:rPr>
              <w:t xml:space="preserve">։ </w:t>
            </w:r>
          </w:p>
          <w:p w14:paraId="28E33EF2" w14:textId="77777777" w:rsidR="008A2440" w:rsidRPr="00920114" w:rsidRDefault="008A2440" w:rsidP="00D22FE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</w:t>
            </w:r>
            <w:r w:rsidRPr="00382B0F">
              <w:rPr>
                <w:rFonts w:ascii="GHEA Grapalat" w:hAnsi="GHEA Grapalat"/>
                <w:lang w:val="hy-AM"/>
              </w:rPr>
              <w:t xml:space="preserve">Ինչ վերաբերում է օտարվող գույքի </w:t>
            </w:r>
            <w:r w:rsidRPr="00382B0F">
              <w:rPr>
                <w:rFonts w:ascii="GHEA Grapalat" w:hAnsi="GHEA Grapalat" w:cs="Arial"/>
                <w:lang w:val="hy-AM"/>
              </w:rPr>
              <w:t>սեփականության</w:t>
            </w:r>
            <w:r w:rsidRPr="00382B0F">
              <w:rPr>
                <w:rFonts w:ascii="GHEA Grapalat" w:hAnsi="GHEA Grapalat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lang w:val="hy-AM"/>
              </w:rPr>
              <w:t>իրավունքի</w:t>
            </w:r>
            <w:r w:rsidRPr="00382B0F">
              <w:rPr>
                <w:rFonts w:ascii="GHEA Grapalat" w:hAnsi="GHEA Grapalat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lang w:val="hy-AM"/>
              </w:rPr>
              <w:t>պետական</w:t>
            </w:r>
            <w:r w:rsidRPr="00382B0F">
              <w:rPr>
                <w:rFonts w:ascii="GHEA Grapalat" w:hAnsi="GHEA Grapalat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lang w:val="hy-AM"/>
              </w:rPr>
              <w:t>գրանցման</w:t>
            </w:r>
            <w:r w:rsidRPr="00382B0F">
              <w:rPr>
                <w:rFonts w:ascii="GHEA Grapalat" w:hAnsi="GHEA Grapalat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lang w:val="hy-AM"/>
              </w:rPr>
              <w:t>վկայականի</w:t>
            </w:r>
            <w:r w:rsidRPr="00382B0F">
              <w:rPr>
                <w:rFonts w:ascii="GHEA Grapalat" w:hAnsi="GHEA Grapalat"/>
                <w:lang w:val="hy-AM"/>
              </w:rPr>
              <w:t xml:space="preserve"> </w:t>
            </w:r>
            <w:r w:rsidRPr="00382B0F">
              <w:rPr>
                <w:rFonts w:ascii="GHEA Grapalat" w:hAnsi="GHEA Grapalat" w:cs="Arial"/>
                <w:lang w:val="hy-AM"/>
              </w:rPr>
              <w:t xml:space="preserve">տվյալներին, ապա օրենսդիրը սահմանել է, որ նշված տվյալները կարող են ներառվել նախագծում՝ </w:t>
            </w:r>
            <w:r>
              <w:rPr>
                <w:rFonts w:ascii="GHEA Grapalat" w:hAnsi="GHEA Grapalat" w:cs="Arial"/>
                <w:lang w:val="hy-AM"/>
              </w:rPr>
              <w:t xml:space="preserve">այդ տվյալների </w:t>
            </w:r>
            <w:r w:rsidRPr="00382B0F">
              <w:rPr>
                <w:rFonts w:ascii="GHEA Grapalat" w:hAnsi="GHEA Grapalat" w:cs="Arial"/>
                <w:lang w:val="hy-AM"/>
              </w:rPr>
              <w:t xml:space="preserve">առկայության </w:t>
            </w:r>
            <w:r>
              <w:rPr>
                <w:rFonts w:ascii="GHEA Grapalat" w:hAnsi="GHEA Grapalat" w:cs="Arial"/>
                <w:lang w:val="hy-AM"/>
              </w:rPr>
              <w:t>դեպքում</w:t>
            </w:r>
            <w:r w:rsidRPr="00382B0F">
              <w:rPr>
                <w:rFonts w:ascii="GHEA Grapalat" w:hAnsi="GHEA Grapalat" w:cs="Arial"/>
                <w:lang w:val="hy-AM"/>
              </w:rPr>
              <w:t xml:space="preserve">։ Տվյալ </w:t>
            </w:r>
            <w:r>
              <w:rPr>
                <w:rFonts w:ascii="GHEA Grapalat" w:hAnsi="GHEA Grapalat" w:cs="Arial"/>
                <w:lang w:val="hy-AM"/>
              </w:rPr>
              <w:t>պարագայում</w:t>
            </w:r>
            <w:r w:rsidRPr="00382B0F">
              <w:rPr>
                <w:rFonts w:ascii="GHEA Grapalat" w:hAnsi="GHEA Grapalat" w:cs="Arial"/>
                <w:lang w:val="hy-AM"/>
              </w:rPr>
              <w:t xml:space="preserve">՝ օտարվող գույքի վերաբերյալ </w:t>
            </w:r>
            <w:r w:rsidRPr="00382B0F">
              <w:rPr>
                <w:rFonts w:ascii="GHEA Grapalat" w:hAnsi="GHEA Grapalat" w:cs="Arial"/>
                <w:lang w:val="hy-AM"/>
              </w:rPr>
              <w:lastRenderedPageBreak/>
              <w:t>փաստաթղթերը հավաքագրվում են նկարագրության արձանագրության կազմման ընթացքում, ուստի հանրության գերակա շահ ճանա</w:t>
            </w:r>
            <w:r>
              <w:rPr>
                <w:rFonts w:ascii="GHEA Grapalat" w:hAnsi="GHEA Grapalat" w:cs="Arial"/>
                <w:lang w:val="hy-AM"/>
              </w:rPr>
              <w:t>չ</w:t>
            </w:r>
            <w:r w:rsidRPr="00382B0F">
              <w:rPr>
                <w:rFonts w:ascii="GHEA Grapalat" w:hAnsi="GHEA Grapalat" w:cs="Arial"/>
                <w:lang w:val="hy-AM"/>
              </w:rPr>
              <w:t xml:space="preserve">ելու մասին որոշման նախագծի ընդունման փուլում սեփականության իրավունքի պետական գրանցման վկայականները </w:t>
            </w:r>
            <w:proofErr w:type="spellStart"/>
            <w:r w:rsidRPr="00382B0F">
              <w:rPr>
                <w:rFonts w:ascii="GHEA Grapalat" w:hAnsi="GHEA Grapalat" w:cs="Arial"/>
                <w:lang w:val="hy-AM"/>
              </w:rPr>
              <w:t>ձեռքբերողի</w:t>
            </w:r>
            <w:proofErr w:type="spellEnd"/>
            <w:r w:rsidRPr="00382B0F">
              <w:rPr>
                <w:rFonts w:ascii="GHEA Grapalat" w:hAnsi="GHEA Grapalat" w:cs="Arial"/>
                <w:lang w:val="hy-AM"/>
              </w:rPr>
              <w:t>, լիազոր մարմնի տրամադրության տակ առկա չեն, ուստի նշված տվյալ</w:t>
            </w:r>
            <w:r>
              <w:rPr>
                <w:rFonts w:ascii="GHEA Grapalat" w:hAnsi="GHEA Grapalat" w:cs="Arial"/>
                <w:lang w:val="hy-AM"/>
              </w:rPr>
              <w:t>ները</w:t>
            </w:r>
            <w:r w:rsidRPr="00382B0F">
              <w:rPr>
                <w:rFonts w:ascii="GHEA Grapalat" w:hAnsi="GHEA Grapalat" w:cs="Arial"/>
                <w:lang w:val="hy-AM"/>
              </w:rPr>
              <w:t xml:space="preserve"> հնարավոր չէ ներառել նախագծում։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</w:p>
          <w:p w14:paraId="30F29930" w14:textId="77777777" w:rsidR="008A2440" w:rsidRPr="00382B0F" w:rsidRDefault="008A2440" w:rsidP="00D22FE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 w:cs="Arial"/>
                <w:lang w:val="hy-AM"/>
              </w:rPr>
            </w:pPr>
          </w:p>
          <w:p w14:paraId="65EBA705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1C7349D4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0DE409C8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0058073D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4C1A70DF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8A2440" w:rsidRPr="008A2440" w14:paraId="6D9DADE3" w14:textId="77777777" w:rsidTr="00D22FEC">
        <w:trPr>
          <w:trHeight w:val="360"/>
          <w:tblCellSpacing w:w="0" w:type="dxa"/>
          <w:jc w:val="center"/>
        </w:trPr>
        <w:tc>
          <w:tcPr>
            <w:tcW w:w="4495" w:type="dxa"/>
            <w:shd w:val="clear" w:color="auto" w:fill="FFFFFF" w:themeFill="background1"/>
          </w:tcPr>
          <w:p w14:paraId="303DFB78" w14:textId="77777777" w:rsidR="008A2440" w:rsidRPr="00920114" w:rsidRDefault="008A2440" w:rsidP="00D22FEC">
            <w:pPr>
              <w:tabs>
                <w:tab w:val="left" w:pos="1170"/>
              </w:tabs>
              <w:spacing w:after="16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5220" w:type="dxa"/>
            <w:shd w:val="clear" w:color="auto" w:fill="FFFFFF" w:themeFill="background1"/>
          </w:tcPr>
          <w:p w14:paraId="54E4EE7A" w14:textId="77777777" w:rsidR="008A2440" w:rsidRPr="00382B0F" w:rsidRDefault="008A2440" w:rsidP="00D22FE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5524C910" w14:textId="77777777" w:rsidR="008A2440" w:rsidRPr="00382B0F" w:rsidRDefault="008A2440" w:rsidP="008A2440">
      <w:pPr>
        <w:spacing w:after="20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6C76B732" w14:textId="0CB6789C" w:rsidR="007B1240" w:rsidRPr="008A2440" w:rsidRDefault="007B1240" w:rsidP="008A2440">
      <w:pPr>
        <w:rPr>
          <w:lang w:val="hy-AM"/>
        </w:rPr>
      </w:pPr>
      <w:bookmarkStart w:id="1" w:name="_GoBack"/>
      <w:bookmarkEnd w:id="1"/>
    </w:p>
    <w:sectPr w:rsidR="007B1240" w:rsidRPr="008A2440" w:rsidSect="00EC1F67">
      <w:pgSz w:w="11906" w:h="16838" w:code="9"/>
      <w:pgMar w:top="810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E1319"/>
    <w:multiLevelType w:val="hybridMultilevel"/>
    <w:tmpl w:val="CDB07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F7A9B"/>
    <w:multiLevelType w:val="hybridMultilevel"/>
    <w:tmpl w:val="CB7E4B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D71801"/>
    <w:multiLevelType w:val="hybridMultilevel"/>
    <w:tmpl w:val="DF1602DA"/>
    <w:lvl w:ilvl="0" w:tplc="7EE821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25B259FF"/>
    <w:multiLevelType w:val="hybridMultilevel"/>
    <w:tmpl w:val="C7488F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937E65"/>
    <w:multiLevelType w:val="hybridMultilevel"/>
    <w:tmpl w:val="7C80BF7A"/>
    <w:lvl w:ilvl="0" w:tplc="04090011">
      <w:start w:val="1"/>
      <w:numFmt w:val="decimal"/>
      <w:lvlText w:val="%1)"/>
      <w:lvlJc w:val="left"/>
      <w:pPr>
        <w:ind w:left="1155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5" w15:restartNumberingAfterBreak="0">
    <w:nsid w:val="3EB023ED"/>
    <w:multiLevelType w:val="hybridMultilevel"/>
    <w:tmpl w:val="3E1C01C4"/>
    <w:lvl w:ilvl="0" w:tplc="29B201F4">
      <w:start w:val="1"/>
      <w:numFmt w:val="decimal"/>
      <w:lvlText w:val="%1)"/>
      <w:lvlJc w:val="left"/>
      <w:pPr>
        <w:ind w:left="27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6" w15:restartNumberingAfterBreak="0">
    <w:nsid w:val="413A1382"/>
    <w:multiLevelType w:val="hybridMultilevel"/>
    <w:tmpl w:val="9FA60974"/>
    <w:lvl w:ilvl="0" w:tplc="197AD76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E7A5F"/>
    <w:multiLevelType w:val="hybridMultilevel"/>
    <w:tmpl w:val="AA10B32A"/>
    <w:lvl w:ilvl="0" w:tplc="CCB4B7B2"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8BD1F35"/>
    <w:multiLevelType w:val="hybridMultilevel"/>
    <w:tmpl w:val="607CCC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580910"/>
    <w:multiLevelType w:val="hybridMultilevel"/>
    <w:tmpl w:val="A3DEF034"/>
    <w:lvl w:ilvl="0" w:tplc="8C0E9B0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EC3D22"/>
    <w:multiLevelType w:val="hybridMultilevel"/>
    <w:tmpl w:val="D64A5D9A"/>
    <w:lvl w:ilvl="0" w:tplc="0409000F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6AF75F8D"/>
    <w:multiLevelType w:val="hybridMultilevel"/>
    <w:tmpl w:val="C7488F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125928"/>
    <w:multiLevelType w:val="hybridMultilevel"/>
    <w:tmpl w:val="9BC8B15E"/>
    <w:lvl w:ilvl="0" w:tplc="6DB08B3A">
      <w:start w:val="1"/>
      <w:numFmt w:val="decimal"/>
      <w:lvlText w:val="%1."/>
      <w:lvlJc w:val="left"/>
      <w:pPr>
        <w:ind w:left="144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3677A2"/>
    <w:multiLevelType w:val="hybridMultilevel"/>
    <w:tmpl w:val="9E62B7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3"/>
  </w:num>
  <w:num w:numId="7">
    <w:abstractNumId w:val="7"/>
  </w:num>
  <w:num w:numId="8">
    <w:abstractNumId w:val="8"/>
  </w:num>
  <w:num w:numId="9">
    <w:abstractNumId w:val="12"/>
  </w:num>
  <w:num w:numId="10">
    <w:abstractNumId w:val="4"/>
  </w:num>
  <w:num w:numId="11">
    <w:abstractNumId w:val="10"/>
  </w:num>
  <w:num w:numId="12">
    <w:abstractNumId w:val="1"/>
  </w:num>
  <w:num w:numId="13">
    <w:abstractNumId w:val="9"/>
  </w:num>
  <w:num w:numId="14">
    <w:abstractNumId w:val="6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1D0"/>
    <w:rsid w:val="00000829"/>
    <w:rsid w:val="00000A0C"/>
    <w:rsid w:val="0000568A"/>
    <w:rsid w:val="00020DBC"/>
    <w:rsid w:val="00020DFF"/>
    <w:rsid w:val="0002181D"/>
    <w:rsid w:val="000259B9"/>
    <w:rsid w:val="00025B18"/>
    <w:rsid w:val="000263D9"/>
    <w:rsid w:val="0003002D"/>
    <w:rsid w:val="000335D0"/>
    <w:rsid w:val="00033658"/>
    <w:rsid w:val="000337A0"/>
    <w:rsid w:val="00034B93"/>
    <w:rsid w:val="0003643A"/>
    <w:rsid w:val="000364B6"/>
    <w:rsid w:val="000403A2"/>
    <w:rsid w:val="00043803"/>
    <w:rsid w:val="00045262"/>
    <w:rsid w:val="00046E83"/>
    <w:rsid w:val="00046FC0"/>
    <w:rsid w:val="00050B10"/>
    <w:rsid w:val="00051FD8"/>
    <w:rsid w:val="00052691"/>
    <w:rsid w:val="00053400"/>
    <w:rsid w:val="00053C4B"/>
    <w:rsid w:val="00056099"/>
    <w:rsid w:val="00057538"/>
    <w:rsid w:val="00062CF8"/>
    <w:rsid w:val="00065F29"/>
    <w:rsid w:val="000666E4"/>
    <w:rsid w:val="00072867"/>
    <w:rsid w:val="000740C9"/>
    <w:rsid w:val="00076851"/>
    <w:rsid w:val="00083DCA"/>
    <w:rsid w:val="000864CF"/>
    <w:rsid w:val="000903D7"/>
    <w:rsid w:val="000903FD"/>
    <w:rsid w:val="00090426"/>
    <w:rsid w:val="0009071D"/>
    <w:rsid w:val="00091325"/>
    <w:rsid w:val="00091FC3"/>
    <w:rsid w:val="00095E21"/>
    <w:rsid w:val="00096D4C"/>
    <w:rsid w:val="00096EA5"/>
    <w:rsid w:val="00097CD8"/>
    <w:rsid w:val="000A051D"/>
    <w:rsid w:val="000A7E28"/>
    <w:rsid w:val="000B274D"/>
    <w:rsid w:val="000B297B"/>
    <w:rsid w:val="000C70AC"/>
    <w:rsid w:val="000C70BA"/>
    <w:rsid w:val="000C7253"/>
    <w:rsid w:val="000D0A8C"/>
    <w:rsid w:val="000D2691"/>
    <w:rsid w:val="000D46CA"/>
    <w:rsid w:val="000D53D7"/>
    <w:rsid w:val="000D67E1"/>
    <w:rsid w:val="000E0F06"/>
    <w:rsid w:val="000E1172"/>
    <w:rsid w:val="000E2C0D"/>
    <w:rsid w:val="000E2D2C"/>
    <w:rsid w:val="000E4458"/>
    <w:rsid w:val="000E556A"/>
    <w:rsid w:val="000E6FEA"/>
    <w:rsid w:val="000F03F3"/>
    <w:rsid w:val="000F08FF"/>
    <w:rsid w:val="000F0BE3"/>
    <w:rsid w:val="000F1E32"/>
    <w:rsid w:val="000F32F0"/>
    <w:rsid w:val="000F4603"/>
    <w:rsid w:val="00101515"/>
    <w:rsid w:val="001029AE"/>
    <w:rsid w:val="00106741"/>
    <w:rsid w:val="00116EFC"/>
    <w:rsid w:val="0012324A"/>
    <w:rsid w:val="001308D4"/>
    <w:rsid w:val="00140A6C"/>
    <w:rsid w:val="00141495"/>
    <w:rsid w:val="00143495"/>
    <w:rsid w:val="00145ADD"/>
    <w:rsid w:val="001503F0"/>
    <w:rsid w:val="0015257E"/>
    <w:rsid w:val="00152F28"/>
    <w:rsid w:val="00154159"/>
    <w:rsid w:val="00155B12"/>
    <w:rsid w:val="001606C6"/>
    <w:rsid w:val="00162EE9"/>
    <w:rsid w:val="00163943"/>
    <w:rsid w:val="00163EC8"/>
    <w:rsid w:val="0016629C"/>
    <w:rsid w:val="0016791B"/>
    <w:rsid w:val="00174728"/>
    <w:rsid w:val="00176213"/>
    <w:rsid w:val="001800B6"/>
    <w:rsid w:val="0018203D"/>
    <w:rsid w:val="00182926"/>
    <w:rsid w:val="00182BC7"/>
    <w:rsid w:val="001876B4"/>
    <w:rsid w:val="00187C0D"/>
    <w:rsid w:val="00187EE7"/>
    <w:rsid w:val="00193F1E"/>
    <w:rsid w:val="00194499"/>
    <w:rsid w:val="00197BEF"/>
    <w:rsid w:val="00197D3E"/>
    <w:rsid w:val="001A3002"/>
    <w:rsid w:val="001A3D13"/>
    <w:rsid w:val="001A5E42"/>
    <w:rsid w:val="001A694F"/>
    <w:rsid w:val="001A7066"/>
    <w:rsid w:val="001B1000"/>
    <w:rsid w:val="001C0D1D"/>
    <w:rsid w:val="001C4A70"/>
    <w:rsid w:val="001C57CC"/>
    <w:rsid w:val="001C66A9"/>
    <w:rsid w:val="001D11AE"/>
    <w:rsid w:val="001D19ED"/>
    <w:rsid w:val="001D2E94"/>
    <w:rsid w:val="001D3FC4"/>
    <w:rsid w:val="001D6987"/>
    <w:rsid w:val="001D7EDB"/>
    <w:rsid w:val="001E0402"/>
    <w:rsid w:val="001E297D"/>
    <w:rsid w:val="001E536B"/>
    <w:rsid w:val="001E6063"/>
    <w:rsid w:val="001F130A"/>
    <w:rsid w:val="001F34A6"/>
    <w:rsid w:val="001F4AF1"/>
    <w:rsid w:val="001F68A7"/>
    <w:rsid w:val="00202A77"/>
    <w:rsid w:val="00205136"/>
    <w:rsid w:val="002065C2"/>
    <w:rsid w:val="002074F7"/>
    <w:rsid w:val="002128A0"/>
    <w:rsid w:val="002234B4"/>
    <w:rsid w:val="002258F0"/>
    <w:rsid w:val="002300D0"/>
    <w:rsid w:val="00230F11"/>
    <w:rsid w:val="00231372"/>
    <w:rsid w:val="002329CE"/>
    <w:rsid w:val="00236EF8"/>
    <w:rsid w:val="00242E91"/>
    <w:rsid w:val="002504BC"/>
    <w:rsid w:val="00251091"/>
    <w:rsid w:val="00251DF4"/>
    <w:rsid w:val="002529CB"/>
    <w:rsid w:val="00252AB6"/>
    <w:rsid w:val="00255B4F"/>
    <w:rsid w:val="00261A2F"/>
    <w:rsid w:val="002620F4"/>
    <w:rsid w:val="00262B24"/>
    <w:rsid w:val="00262B4E"/>
    <w:rsid w:val="002630FB"/>
    <w:rsid w:val="0026396D"/>
    <w:rsid w:val="00264E0D"/>
    <w:rsid w:val="00267DF3"/>
    <w:rsid w:val="002701F4"/>
    <w:rsid w:val="002704DF"/>
    <w:rsid w:val="00272197"/>
    <w:rsid w:val="00273FC3"/>
    <w:rsid w:val="00274774"/>
    <w:rsid w:val="00276A63"/>
    <w:rsid w:val="002775A2"/>
    <w:rsid w:val="00277ED4"/>
    <w:rsid w:val="002819DE"/>
    <w:rsid w:val="00281E5D"/>
    <w:rsid w:val="00283ABD"/>
    <w:rsid w:val="00287132"/>
    <w:rsid w:val="00287390"/>
    <w:rsid w:val="002924F6"/>
    <w:rsid w:val="002958A9"/>
    <w:rsid w:val="00295D07"/>
    <w:rsid w:val="0029632B"/>
    <w:rsid w:val="002A13A6"/>
    <w:rsid w:val="002A15FA"/>
    <w:rsid w:val="002A5241"/>
    <w:rsid w:val="002A5424"/>
    <w:rsid w:val="002A65EF"/>
    <w:rsid w:val="002A774E"/>
    <w:rsid w:val="002B01F2"/>
    <w:rsid w:val="002B05EA"/>
    <w:rsid w:val="002B06F6"/>
    <w:rsid w:val="002B3D6F"/>
    <w:rsid w:val="002B3FDE"/>
    <w:rsid w:val="002D3855"/>
    <w:rsid w:val="002D51D8"/>
    <w:rsid w:val="002D6018"/>
    <w:rsid w:val="002E2BAA"/>
    <w:rsid w:val="002E2C3B"/>
    <w:rsid w:val="002E417E"/>
    <w:rsid w:val="002F048F"/>
    <w:rsid w:val="002F2E9A"/>
    <w:rsid w:val="002F501C"/>
    <w:rsid w:val="002F6136"/>
    <w:rsid w:val="002F722E"/>
    <w:rsid w:val="002F776F"/>
    <w:rsid w:val="003030C2"/>
    <w:rsid w:val="003030F4"/>
    <w:rsid w:val="003038A5"/>
    <w:rsid w:val="00305392"/>
    <w:rsid w:val="003053EE"/>
    <w:rsid w:val="00306323"/>
    <w:rsid w:val="00307B48"/>
    <w:rsid w:val="00313529"/>
    <w:rsid w:val="003202CA"/>
    <w:rsid w:val="00320ADE"/>
    <w:rsid w:val="00320C01"/>
    <w:rsid w:val="00321A21"/>
    <w:rsid w:val="00321F2D"/>
    <w:rsid w:val="0032209F"/>
    <w:rsid w:val="003221B6"/>
    <w:rsid w:val="00322324"/>
    <w:rsid w:val="0032255D"/>
    <w:rsid w:val="003242C3"/>
    <w:rsid w:val="00324A4B"/>
    <w:rsid w:val="003260C8"/>
    <w:rsid w:val="003333AB"/>
    <w:rsid w:val="00334883"/>
    <w:rsid w:val="00334F29"/>
    <w:rsid w:val="003361FF"/>
    <w:rsid w:val="00340E45"/>
    <w:rsid w:val="0034167A"/>
    <w:rsid w:val="00343866"/>
    <w:rsid w:val="003449D7"/>
    <w:rsid w:val="00345C06"/>
    <w:rsid w:val="00347BBB"/>
    <w:rsid w:val="00351865"/>
    <w:rsid w:val="00352879"/>
    <w:rsid w:val="00352B0D"/>
    <w:rsid w:val="0035305F"/>
    <w:rsid w:val="00354691"/>
    <w:rsid w:val="00356D3F"/>
    <w:rsid w:val="0036259F"/>
    <w:rsid w:val="00362C7E"/>
    <w:rsid w:val="003635FD"/>
    <w:rsid w:val="00363C66"/>
    <w:rsid w:val="00366ADA"/>
    <w:rsid w:val="00367C92"/>
    <w:rsid w:val="00373443"/>
    <w:rsid w:val="00375546"/>
    <w:rsid w:val="00380401"/>
    <w:rsid w:val="00381AFD"/>
    <w:rsid w:val="00382435"/>
    <w:rsid w:val="00382B0F"/>
    <w:rsid w:val="00384376"/>
    <w:rsid w:val="00385D42"/>
    <w:rsid w:val="003876FF"/>
    <w:rsid w:val="003906E2"/>
    <w:rsid w:val="00391C87"/>
    <w:rsid w:val="003924B2"/>
    <w:rsid w:val="00395663"/>
    <w:rsid w:val="00395B6E"/>
    <w:rsid w:val="003A0358"/>
    <w:rsid w:val="003A0D2A"/>
    <w:rsid w:val="003A46BE"/>
    <w:rsid w:val="003B1D72"/>
    <w:rsid w:val="003B305C"/>
    <w:rsid w:val="003B31AC"/>
    <w:rsid w:val="003B4767"/>
    <w:rsid w:val="003B77D2"/>
    <w:rsid w:val="003C164D"/>
    <w:rsid w:val="003C19CE"/>
    <w:rsid w:val="003C2436"/>
    <w:rsid w:val="003C26F3"/>
    <w:rsid w:val="003C3F92"/>
    <w:rsid w:val="003C5E9D"/>
    <w:rsid w:val="003D0836"/>
    <w:rsid w:val="003D1CC9"/>
    <w:rsid w:val="003D3A6D"/>
    <w:rsid w:val="003D4043"/>
    <w:rsid w:val="003D40D3"/>
    <w:rsid w:val="003D698D"/>
    <w:rsid w:val="003D7526"/>
    <w:rsid w:val="003E1CE1"/>
    <w:rsid w:val="003E2AFF"/>
    <w:rsid w:val="003E67DC"/>
    <w:rsid w:val="003E7C02"/>
    <w:rsid w:val="003F069E"/>
    <w:rsid w:val="003F280D"/>
    <w:rsid w:val="003F495B"/>
    <w:rsid w:val="003F5331"/>
    <w:rsid w:val="0040395C"/>
    <w:rsid w:val="00405EB7"/>
    <w:rsid w:val="0041587F"/>
    <w:rsid w:val="004161D8"/>
    <w:rsid w:val="004167A3"/>
    <w:rsid w:val="00416C12"/>
    <w:rsid w:val="00417377"/>
    <w:rsid w:val="004210DC"/>
    <w:rsid w:val="00425BCB"/>
    <w:rsid w:val="00431308"/>
    <w:rsid w:val="0043347E"/>
    <w:rsid w:val="00433F9A"/>
    <w:rsid w:val="0043490C"/>
    <w:rsid w:val="004406F9"/>
    <w:rsid w:val="00440FB2"/>
    <w:rsid w:val="0044137B"/>
    <w:rsid w:val="00443C81"/>
    <w:rsid w:val="004467BD"/>
    <w:rsid w:val="00450281"/>
    <w:rsid w:val="00453EF7"/>
    <w:rsid w:val="00454342"/>
    <w:rsid w:val="00454A31"/>
    <w:rsid w:val="004566EF"/>
    <w:rsid w:val="004572AE"/>
    <w:rsid w:val="004577ED"/>
    <w:rsid w:val="004604D1"/>
    <w:rsid w:val="00462C7E"/>
    <w:rsid w:val="00463004"/>
    <w:rsid w:val="00463270"/>
    <w:rsid w:val="004635B5"/>
    <w:rsid w:val="00467F9D"/>
    <w:rsid w:val="00474727"/>
    <w:rsid w:val="00474FDB"/>
    <w:rsid w:val="00477B92"/>
    <w:rsid w:val="00480D48"/>
    <w:rsid w:val="00481746"/>
    <w:rsid w:val="0048244B"/>
    <w:rsid w:val="0048488F"/>
    <w:rsid w:val="00484A42"/>
    <w:rsid w:val="0048706A"/>
    <w:rsid w:val="004874A2"/>
    <w:rsid w:val="00492EF4"/>
    <w:rsid w:val="004977E3"/>
    <w:rsid w:val="0049799D"/>
    <w:rsid w:val="004A199B"/>
    <w:rsid w:val="004A4176"/>
    <w:rsid w:val="004A56DB"/>
    <w:rsid w:val="004A72D4"/>
    <w:rsid w:val="004A7AD1"/>
    <w:rsid w:val="004B4DE4"/>
    <w:rsid w:val="004B6B5A"/>
    <w:rsid w:val="004C0E3E"/>
    <w:rsid w:val="004C23A1"/>
    <w:rsid w:val="004C411E"/>
    <w:rsid w:val="004D0466"/>
    <w:rsid w:val="004D0617"/>
    <w:rsid w:val="004D0FE2"/>
    <w:rsid w:val="004D29CA"/>
    <w:rsid w:val="004D48D8"/>
    <w:rsid w:val="004D5997"/>
    <w:rsid w:val="004E1D0C"/>
    <w:rsid w:val="004E380F"/>
    <w:rsid w:val="004E410C"/>
    <w:rsid w:val="004E7069"/>
    <w:rsid w:val="004F055A"/>
    <w:rsid w:val="004F083E"/>
    <w:rsid w:val="004F1DF8"/>
    <w:rsid w:val="004F6185"/>
    <w:rsid w:val="00501129"/>
    <w:rsid w:val="0050177E"/>
    <w:rsid w:val="00502495"/>
    <w:rsid w:val="005024DF"/>
    <w:rsid w:val="00502DE5"/>
    <w:rsid w:val="005051F8"/>
    <w:rsid w:val="00511526"/>
    <w:rsid w:val="00511655"/>
    <w:rsid w:val="00515556"/>
    <w:rsid w:val="0051762D"/>
    <w:rsid w:val="005216DC"/>
    <w:rsid w:val="00532EF4"/>
    <w:rsid w:val="00537774"/>
    <w:rsid w:val="0054012E"/>
    <w:rsid w:val="00541875"/>
    <w:rsid w:val="005434DB"/>
    <w:rsid w:val="00545D8D"/>
    <w:rsid w:val="00546CD7"/>
    <w:rsid w:val="00550879"/>
    <w:rsid w:val="00551D76"/>
    <w:rsid w:val="00553401"/>
    <w:rsid w:val="00556D3C"/>
    <w:rsid w:val="005577FC"/>
    <w:rsid w:val="005628D2"/>
    <w:rsid w:val="00563DDF"/>
    <w:rsid w:val="00565EE4"/>
    <w:rsid w:val="0056642B"/>
    <w:rsid w:val="00571240"/>
    <w:rsid w:val="00574EBC"/>
    <w:rsid w:val="00575B8E"/>
    <w:rsid w:val="00575B9F"/>
    <w:rsid w:val="00576B11"/>
    <w:rsid w:val="00577E4F"/>
    <w:rsid w:val="00580523"/>
    <w:rsid w:val="00581FCA"/>
    <w:rsid w:val="00582342"/>
    <w:rsid w:val="005840AF"/>
    <w:rsid w:val="0058579B"/>
    <w:rsid w:val="00587235"/>
    <w:rsid w:val="00590118"/>
    <w:rsid w:val="00590507"/>
    <w:rsid w:val="00592B67"/>
    <w:rsid w:val="00595EC4"/>
    <w:rsid w:val="005972BE"/>
    <w:rsid w:val="005A1E13"/>
    <w:rsid w:val="005A68C2"/>
    <w:rsid w:val="005A74F2"/>
    <w:rsid w:val="005B2F23"/>
    <w:rsid w:val="005B669F"/>
    <w:rsid w:val="005B6DCD"/>
    <w:rsid w:val="005C2A23"/>
    <w:rsid w:val="005D101B"/>
    <w:rsid w:val="005D55F1"/>
    <w:rsid w:val="005D6A58"/>
    <w:rsid w:val="005D70ED"/>
    <w:rsid w:val="005E0C76"/>
    <w:rsid w:val="005E31DC"/>
    <w:rsid w:val="005E51D0"/>
    <w:rsid w:val="005E749D"/>
    <w:rsid w:val="005F34DC"/>
    <w:rsid w:val="005F3583"/>
    <w:rsid w:val="005F52D3"/>
    <w:rsid w:val="005F66D5"/>
    <w:rsid w:val="00600FDC"/>
    <w:rsid w:val="00603265"/>
    <w:rsid w:val="006040B5"/>
    <w:rsid w:val="00604AC5"/>
    <w:rsid w:val="006050E4"/>
    <w:rsid w:val="006073F8"/>
    <w:rsid w:val="0061199F"/>
    <w:rsid w:val="0061230B"/>
    <w:rsid w:val="00613B92"/>
    <w:rsid w:val="00615063"/>
    <w:rsid w:val="00621DFA"/>
    <w:rsid w:val="00624164"/>
    <w:rsid w:val="0062539A"/>
    <w:rsid w:val="00630FE8"/>
    <w:rsid w:val="0063148A"/>
    <w:rsid w:val="006356B1"/>
    <w:rsid w:val="006369AC"/>
    <w:rsid w:val="00640010"/>
    <w:rsid w:val="006401C1"/>
    <w:rsid w:val="00641965"/>
    <w:rsid w:val="0064227B"/>
    <w:rsid w:val="00642CB5"/>
    <w:rsid w:val="00642D9A"/>
    <w:rsid w:val="00643519"/>
    <w:rsid w:val="00644DD2"/>
    <w:rsid w:val="006459E7"/>
    <w:rsid w:val="006472B8"/>
    <w:rsid w:val="00647E2F"/>
    <w:rsid w:val="0065032F"/>
    <w:rsid w:val="00650F93"/>
    <w:rsid w:val="006539AE"/>
    <w:rsid w:val="0066121F"/>
    <w:rsid w:val="00661B12"/>
    <w:rsid w:val="006622F6"/>
    <w:rsid w:val="00664FBA"/>
    <w:rsid w:val="0066557B"/>
    <w:rsid w:val="00666274"/>
    <w:rsid w:val="006723B5"/>
    <w:rsid w:val="00672AF3"/>
    <w:rsid w:val="00673330"/>
    <w:rsid w:val="00673B53"/>
    <w:rsid w:val="00673D60"/>
    <w:rsid w:val="00674871"/>
    <w:rsid w:val="00675F1E"/>
    <w:rsid w:val="00676D7D"/>
    <w:rsid w:val="006773E6"/>
    <w:rsid w:val="00677BA0"/>
    <w:rsid w:val="00680D82"/>
    <w:rsid w:val="00681929"/>
    <w:rsid w:val="006822EA"/>
    <w:rsid w:val="00682591"/>
    <w:rsid w:val="00684AE1"/>
    <w:rsid w:val="00685F31"/>
    <w:rsid w:val="00686792"/>
    <w:rsid w:val="006877A4"/>
    <w:rsid w:val="00690877"/>
    <w:rsid w:val="00691394"/>
    <w:rsid w:val="00694DD0"/>
    <w:rsid w:val="00694F20"/>
    <w:rsid w:val="00697389"/>
    <w:rsid w:val="00697C18"/>
    <w:rsid w:val="006A02A4"/>
    <w:rsid w:val="006A0F73"/>
    <w:rsid w:val="006A118A"/>
    <w:rsid w:val="006A40D1"/>
    <w:rsid w:val="006A4FE8"/>
    <w:rsid w:val="006A51F5"/>
    <w:rsid w:val="006B13DF"/>
    <w:rsid w:val="006B4EB5"/>
    <w:rsid w:val="006C021E"/>
    <w:rsid w:val="006C1A5D"/>
    <w:rsid w:val="006C2561"/>
    <w:rsid w:val="006C2F84"/>
    <w:rsid w:val="006C71C9"/>
    <w:rsid w:val="006D39CA"/>
    <w:rsid w:val="006D57F2"/>
    <w:rsid w:val="006D6F3C"/>
    <w:rsid w:val="006E1242"/>
    <w:rsid w:val="006E2931"/>
    <w:rsid w:val="006E764C"/>
    <w:rsid w:val="006F0C30"/>
    <w:rsid w:val="006F13BA"/>
    <w:rsid w:val="006F1F4D"/>
    <w:rsid w:val="006F4A82"/>
    <w:rsid w:val="006F5591"/>
    <w:rsid w:val="00700145"/>
    <w:rsid w:val="00700980"/>
    <w:rsid w:val="0070257B"/>
    <w:rsid w:val="00703A7F"/>
    <w:rsid w:val="00704551"/>
    <w:rsid w:val="00706CBF"/>
    <w:rsid w:val="00707D87"/>
    <w:rsid w:val="00711022"/>
    <w:rsid w:val="00711859"/>
    <w:rsid w:val="0071293E"/>
    <w:rsid w:val="00713FEF"/>
    <w:rsid w:val="007153D6"/>
    <w:rsid w:val="007178C2"/>
    <w:rsid w:val="0072209B"/>
    <w:rsid w:val="00722CC8"/>
    <w:rsid w:val="00724BB0"/>
    <w:rsid w:val="00726945"/>
    <w:rsid w:val="00727957"/>
    <w:rsid w:val="00731F2E"/>
    <w:rsid w:val="00732F0E"/>
    <w:rsid w:val="0073517D"/>
    <w:rsid w:val="007365A8"/>
    <w:rsid w:val="007372B2"/>
    <w:rsid w:val="00752491"/>
    <w:rsid w:val="00755099"/>
    <w:rsid w:val="00756F76"/>
    <w:rsid w:val="0075798B"/>
    <w:rsid w:val="007602BA"/>
    <w:rsid w:val="0076136F"/>
    <w:rsid w:val="007613D0"/>
    <w:rsid w:val="007623E2"/>
    <w:rsid w:val="007634F4"/>
    <w:rsid w:val="0076531C"/>
    <w:rsid w:val="007752C1"/>
    <w:rsid w:val="007763FB"/>
    <w:rsid w:val="007818D3"/>
    <w:rsid w:val="0078300A"/>
    <w:rsid w:val="00783750"/>
    <w:rsid w:val="0078490D"/>
    <w:rsid w:val="00790390"/>
    <w:rsid w:val="00790440"/>
    <w:rsid w:val="00790A89"/>
    <w:rsid w:val="00790FFA"/>
    <w:rsid w:val="00794251"/>
    <w:rsid w:val="00794331"/>
    <w:rsid w:val="00794974"/>
    <w:rsid w:val="007A2136"/>
    <w:rsid w:val="007A2EC9"/>
    <w:rsid w:val="007A57E8"/>
    <w:rsid w:val="007A6097"/>
    <w:rsid w:val="007A7E19"/>
    <w:rsid w:val="007B1240"/>
    <w:rsid w:val="007B1B62"/>
    <w:rsid w:val="007B1F75"/>
    <w:rsid w:val="007B7A72"/>
    <w:rsid w:val="007B7B74"/>
    <w:rsid w:val="007C086C"/>
    <w:rsid w:val="007C1059"/>
    <w:rsid w:val="007C2084"/>
    <w:rsid w:val="007C3312"/>
    <w:rsid w:val="007C7238"/>
    <w:rsid w:val="007D0333"/>
    <w:rsid w:val="007D0564"/>
    <w:rsid w:val="007D2750"/>
    <w:rsid w:val="007D3FED"/>
    <w:rsid w:val="007D4478"/>
    <w:rsid w:val="007D5747"/>
    <w:rsid w:val="007D7667"/>
    <w:rsid w:val="007E0285"/>
    <w:rsid w:val="007E0584"/>
    <w:rsid w:val="007E3DCE"/>
    <w:rsid w:val="007E426C"/>
    <w:rsid w:val="007E5FC7"/>
    <w:rsid w:val="007E60C4"/>
    <w:rsid w:val="007E6856"/>
    <w:rsid w:val="007E72E9"/>
    <w:rsid w:val="007E7795"/>
    <w:rsid w:val="007F03AF"/>
    <w:rsid w:val="007F0539"/>
    <w:rsid w:val="007F410E"/>
    <w:rsid w:val="007F635C"/>
    <w:rsid w:val="007F69A6"/>
    <w:rsid w:val="007F7059"/>
    <w:rsid w:val="0080256C"/>
    <w:rsid w:val="00805168"/>
    <w:rsid w:val="00805420"/>
    <w:rsid w:val="00806A18"/>
    <w:rsid w:val="0080778B"/>
    <w:rsid w:val="00807A9F"/>
    <w:rsid w:val="00811C81"/>
    <w:rsid w:val="00812306"/>
    <w:rsid w:val="00813B32"/>
    <w:rsid w:val="00817092"/>
    <w:rsid w:val="00817EC4"/>
    <w:rsid w:val="0082069D"/>
    <w:rsid w:val="0082274B"/>
    <w:rsid w:val="008259B7"/>
    <w:rsid w:val="0083011C"/>
    <w:rsid w:val="008352E1"/>
    <w:rsid w:val="0083607E"/>
    <w:rsid w:val="008360FF"/>
    <w:rsid w:val="00840D63"/>
    <w:rsid w:val="008443AD"/>
    <w:rsid w:val="008456E0"/>
    <w:rsid w:val="00852A0C"/>
    <w:rsid w:val="00855428"/>
    <w:rsid w:val="00860220"/>
    <w:rsid w:val="0086147F"/>
    <w:rsid w:val="00870640"/>
    <w:rsid w:val="008706CA"/>
    <w:rsid w:val="00871B66"/>
    <w:rsid w:val="0087208F"/>
    <w:rsid w:val="00873328"/>
    <w:rsid w:val="00874CDF"/>
    <w:rsid w:val="00874DEE"/>
    <w:rsid w:val="00876FE4"/>
    <w:rsid w:val="00880A52"/>
    <w:rsid w:val="008813F4"/>
    <w:rsid w:val="00881978"/>
    <w:rsid w:val="00881AE3"/>
    <w:rsid w:val="0088204F"/>
    <w:rsid w:val="00882B38"/>
    <w:rsid w:val="00885E2C"/>
    <w:rsid w:val="00890C6F"/>
    <w:rsid w:val="008922C2"/>
    <w:rsid w:val="00892CB7"/>
    <w:rsid w:val="008936A1"/>
    <w:rsid w:val="00894366"/>
    <w:rsid w:val="00895DA3"/>
    <w:rsid w:val="00897AD9"/>
    <w:rsid w:val="00897F1B"/>
    <w:rsid w:val="008A0B9C"/>
    <w:rsid w:val="008A2440"/>
    <w:rsid w:val="008A3ED2"/>
    <w:rsid w:val="008A471D"/>
    <w:rsid w:val="008A744D"/>
    <w:rsid w:val="008B0BCA"/>
    <w:rsid w:val="008B3666"/>
    <w:rsid w:val="008B4EEB"/>
    <w:rsid w:val="008C1B82"/>
    <w:rsid w:val="008C26D6"/>
    <w:rsid w:val="008C49EB"/>
    <w:rsid w:val="008D00EA"/>
    <w:rsid w:val="008D2F32"/>
    <w:rsid w:val="008D3EF5"/>
    <w:rsid w:val="008D5A16"/>
    <w:rsid w:val="008E07AC"/>
    <w:rsid w:val="008E2AA2"/>
    <w:rsid w:val="008E677B"/>
    <w:rsid w:val="008E7C88"/>
    <w:rsid w:val="008F3E95"/>
    <w:rsid w:val="008F4AC1"/>
    <w:rsid w:val="008F4D3B"/>
    <w:rsid w:val="008F5B68"/>
    <w:rsid w:val="008F678A"/>
    <w:rsid w:val="008F6AAE"/>
    <w:rsid w:val="00901180"/>
    <w:rsid w:val="009077D9"/>
    <w:rsid w:val="0091058E"/>
    <w:rsid w:val="00912EC1"/>
    <w:rsid w:val="009133E5"/>
    <w:rsid w:val="00914003"/>
    <w:rsid w:val="0091410F"/>
    <w:rsid w:val="009150BC"/>
    <w:rsid w:val="00915593"/>
    <w:rsid w:val="00916ED1"/>
    <w:rsid w:val="00920114"/>
    <w:rsid w:val="00921096"/>
    <w:rsid w:val="00921E60"/>
    <w:rsid w:val="00922AA2"/>
    <w:rsid w:val="00926213"/>
    <w:rsid w:val="00927C02"/>
    <w:rsid w:val="00927C1F"/>
    <w:rsid w:val="00940F3C"/>
    <w:rsid w:val="0094461F"/>
    <w:rsid w:val="00944E82"/>
    <w:rsid w:val="0094537B"/>
    <w:rsid w:val="00946860"/>
    <w:rsid w:val="0095391C"/>
    <w:rsid w:val="0095394C"/>
    <w:rsid w:val="00956E4B"/>
    <w:rsid w:val="009570F5"/>
    <w:rsid w:val="00960610"/>
    <w:rsid w:val="00965124"/>
    <w:rsid w:val="00966048"/>
    <w:rsid w:val="009704D8"/>
    <w:rsid w:val="009706BD"/>
    <w:rsid w:val="00972423"/>
    <w:rsid w:val="00976B50"/>
    <w:rsid w:val="00977210"/>
    <w:rsid w:val="0097763E"/>
    <w:rsid w:val="00980B33"/>
    <w:rsid w:val="00982DA5"/>
    <w:rsid w:val="00984F78"/>
    <w:rsid w:val="00985B57"/>
    <w:rsid w:val="0099439D"/>
    <w:rsid w:val="00995840"/>
    <w:rsid w:val="00996235"/>
    <w:rsid w:val="00997021"/>
    <w:rsid w:val="00997B1D"/>
    <w:rsid w:val="00997BAB"/>
    <w:rsid w:val="009A0D86"/>
    <w:rsid w:val="009A1D8C"/>
    <w:rsid w:val="009A1E2A"/>
    <w:rsid w:val="009A3CCF"/>
    <w:rsid w:val="009A45FE"/>
    <w:rsid w:val="009A5212"/>
    <w:rsid w:val="009C3464"/>
    <w:rsid w:val="009C546D"/>
    <w:rsid w:val="009C611D"/>
    <w:rsid w:val="009C64AB"/>
    <w:rsid w:val="009C795B"/>
    <w:rsid w:val="009D08C9"/>
    <w:rsid w:val="009D1555"/>
    <w:rsid w:val="009D20C7"/>
    <w:rsid w:val="009D218B"/>
    <w:rsid w:val="009E0228"/>
    <w:rsid w:val="009E177E"/>
    <w:rsid w:val="009E24C9"/>
    <w:rsid w:val="009E2E8B"/>
    <w:rsid w:val="009E6CB6"/>
    <w:rsid w:val="009E732E"/>
    <w:rsid w:val="009F1694"/>
    <w:rsid w:val="009F2CB6"/>
    <w:rsid w:val="00A01190"/>
    <w:rsid w:val="00A01DF5"/>
    <w:rsid w:val="00A03CA5"/>
    <w:rsid w:val="00A059D4"/>
    <w:rsid w:val="00A05B7E"/>
    <w:rsid w:val="00A06C50"/>
    <w:rsid w:val="00A17424"/>
    <w:rsid w:val="00A17CCA"/>
    <w:rsid w:val="00A2087B"/>
    <w:rsid w:val="00A243C0"/>
    <w:rsid w:val="00A245A0"/>
    <w:rsid w:val="00A27187"/>
    <w:rsid w:val="00A273C7"/>
    <w:rsid w:val="00A27728"/>
    <w:rsid w:val="00A30112"/>
    <w:rsid w:val="00A316E2"/>
    <w:rsid w:val="00A31853"/>
    <w:rsid w:val="00A31A3A"/>
    <w:rsid w:val="00A31AEF"/>
    <w:rsid w:val="00A33E48"/>
    <w:rsid w:val="00A34813"/>
    <w:rsid w:val="00A3504B"/>
    <w:rsid w:val="00A364C8"/>
    <w:rsid w:val="00A45300"/>
    <w:rsid w:val="00A45C75"/>
    <w:rsid w:val="00A471F6"/>
    <w:rsid w:val="00A4786B"/>
    <w:rsid w:val="00A506BB"/>
    <w:rsid w:val="00A542BB"/>
    <w:rsid w:val="00A55110"/>
    <w:rsid w:val="00A5600B"/>
    <w:rsid w:val="00A6480D"/>
    <w:rsid w:val="00A64FB1"/>
    <w:rsid w:val="00A70718"/>
    <w:rsid w:val="00A70A7F"/>
    <w:rsid w:val="00A71641"/>
    <w:rsid w:val="00A728B2"/>
    <w:rsid w:val="00A74339"/>
    <w:rsid w:val="00A755A0"/>
    <w:rsid w:val="00A80070"/>
    <w:rsid w:val="00A80976"/>
    <w:rsid w:val="00A8302C"/>
    <w:rsid w:val="00A84BB5"/>
    <w:rsid w:val="00A86AAE"/>
    <w:rsid w:val="00A872F0"/>
    <w:rsid w:val="00A9577A"/>
    <w:rsid w:val="00AA2059"/>
    <w:rsid w:val="00AA4A62"/>
    <w:rsid w:val="00AA6092"/>
    <w:rsid w:val="00AA610B"/>
    <w:rsid w:val="00AA7A44"/>
    <w:rsid w:val="00AB210A"/>
    <w:rsid w:val="00AB4DB2"/>
    <w:rsid w:val="00AB4ECC"/>
    <w:rsid w:val="00AB5689"/>
    <w:rsid w:val="00AC2A2D"/>
    <w:rsid w:val="00AC34FB"/>
    <w:rsid w:val="00AC43C6"/>
    <w:rsid w:val="00AC577C"/>
    <w:rsid w:val="00AC68C4"/>
    <w:rsid w:val="00AC78E6"/>
    <w:rsid w:val="00AC7F25"/>
    <w:rsid w:val="00AD1BF2"/>
    <w:rsid w:val="00AD2A68"/>
    <w:rsid w:val="00AD4251"/>
    <w:rsid w:val="00AD4337"/>
    <w:rsid w:val="00AD4528"/>
    <w:rsid w:val="00AD7659"/>
    <w:rsid w:val="00AE60A9"/>
    <w:rsid w:val="00AE7147"/>
    <w:rsid w:val="00AE7225"/>
    <w:rsid w:val="00AF000B"/>
    <w:rsid w:val="00AF52EE"/>
    <w:rsid w:val="00AF56EE"/>
    <w:rsid w:val="00AF58CA"/>
    <w:rsid w:val="00AF6D2C"/>
    <w:rsid w:val="00B019EC"/>
    <w:rsid w:val="00B0324E"/>
    <w:rsid w:val="00B0419F"/>
    <w:rsid w:val="00B06938"/>
    <w:rsid w:val="00B10360"/>
    <w:rsid w:val="00B202EF"/>
    <w:rsid w:val="00B20B5F"/>
    <w:rsid w:val="00B21497"/>
    <w:rsid w:val="00B2528A"/>
    <w:rsid w:val="00B304F5"/>
    <w:rsid w:val="00B34527"/>
    <w:rsid w:val="00B35FB8"/>
    <w:rsid w:val="00B4168D"/>
    <w:rsid w:val="00B41C5E"/>
    <w:rsid w:val="00B444B1"/>
    <w:rsid w:val="00B4552D"/>
    <w:rsid w:val="00B45D2F"/>
    <w:rsid w:val="00B50CF4"/>
    <w:rsid w:val="00B512A1"/>
    <w:rsid w:val="00B5161A"/>
    <w:rsid w:val="00B52E5B"/>
    <w:rsid w:val="00B56231"/>
    <w:rsid w:val="00B5707D"/>
    <w:rsid w:val="00B646A5"/>
    <w:rsid w:val="00B64ADE"/>
    <w:rsid w:val="00B728AA"/>
    <w:rsid w:val="00B75FB2"/>
    <w:rsid w:val="00B80055"/>
    <w:rsid w:val="00B84AE2"/>
    <w:rsid w:val="00B87D68"/>
    <w:rsid w:val="00B90098"/>
    <w:rsid w:val="00B90200"/>
    <w:rsid w:val="00B921D0"/>
    <w:rsid w:val="00B93E65"/>
    <w:rsid w:val="00B95965"/>
    <w:rsid w:val="00B961E8"/>
    <w:rsid w:val="00B963CD"/>
    <w:rsid w:val="00BA0714"/>
    <w:rsid w:val="00BA0DEB"/>
    <w:rsid w:val="00BA21B0"/>
    <w:rsid w:val="00BA395F"/>
    <w:rsid w:val="00BA5029"/>
    <w:rsid w:val="00BA5C66"/>
    <w:rsid w:val="00BA6DC4"/>
    <w:rsid w:val="00BB3AA0"/>
    <w:rsid w:val="00BB468B"/>
    <w:rsid w:val="00BB6DA6"/>
    <w:rsid w:val="00BB7BA3"/>
    <w:rsid w:val="00BC0C18"/>
    <w:rsid w:val="00BC34C6"/>
    <w:rsid w:val="00BC4C46"/>
    <w:rsid w:val="00BC4E5F"/>
    <w:rsid w:val="00BC605D"/>
    <w:rsid w:val="00BC6106"/>
    <w:rsid w:val="00BD011D"/>
    <w:rsid w:val="00BD235A"/>
    <w:rsid w:val="00BD2BD9"/>
    <w:rsid w:val="00BD4038"/>
    <w:rsid w:val="00BD5534"/>
    <w:rsid w:val="00BE3669"/>
    <w:rsid w:val="00BE4A9E"/>
    <w:rsid w:val="00BF1212"/>
    <w:rsid w:val="00BF1DE0"/>
    <w:rsid w:val="00BF539F"/>
    <w:rsid w:val="00BF5D48"/>
    <w:rsid w:val="00BF67CE"/>
    <w:rsid w:val="00C02498"/>
    <w:rsid w:val="00C0293E"/>
    <w:rsid w:val="00C06AD4"/>
    <w:rsid w:val="00C07857"/>
    <w:rsid w:val="00C1192E"/>
    <w:rsid w:val="00C1409D"/>
    <w:rsid w:val="00C17DD3"/>
    <w:rsid w:val="00C215E1"/>
    <w:rsid w:val="00C22089"/>
    <w:rsid w:val="00C24494"/>
    <w:rsid w:val="00C246D7"/>
    <w:rsid w:val="00C27D01"/>
    <w:rsid w:val="00C3128B"/>
    <w:rsid w:val="00C314FA"/>
    <w:rsid w:val="00C31973"/>
    <w:rsid w:val="00C33ACB"/>
    <w:rsid w:val="00C366E8"/>
    <w:rsid w:val="00C42E1B"/>
    <w:rsid w:val="00C42E23"/>
    <w:rsid w:val="00C47213"/>
    <w:rsid w:val="00C50869"/>
    <w:rsid w:val="00C56A70"/>
    <w:rsid w:val="00C61480"/>
    <w:rsid w:val="00C64159"/>
    <w:rsid w:val="00C65ADE"/>
    <w:rsid w:val="00C65F80"/>
    <w:rsid w:val="00C670FB"/>
    <w:rsid w:val="00C71EC6"/>
    <w:rsid w:val="00C737C3"/>
    <w:rsid w:val="00C73F3D"/>
    <w:rsid w:val="00C74587"/>
    <w:rsid w:val="00C74C4C"/>
    <w:rsid w:val="00C75BFF"/>
    <w:rsid w:val="00C81682"/>
    <w:rsid w:val="00C823C6"/>
    <w:rsid w:val="00C82A33"/>
    <w:rsid w:val="00C87878"/>
    <w:rsid w:val="00C87D93"/>
    <w:rsid w:val="00C90061"/>
    <w:rsid w:val="00C901D2"/>
    <w:rsid w:val="00C9117C"/>
    <w:rsid w:val="00C93E9D"/>
    <w:rsid w:val="00C963C3"/>
    <w:rsid w:val="00CA024D"/>
    <w:rsid w:val="00CA29E7"/>
    <w:rsid w:val="00CA6E09"/>
    <w:rsid w:val="00CA7E7D"/>
    <w:rsid w:val="00CB1538"/>
    <w:rsid w:val="00CB3AC9"/>
    <w:rsid w:val="00CC05EA"/>
    <w:rsid w:val="00CC05F3"/>
    <w:rsid w:val="00CC0D51"/>
    <w:rsid w:val="00CC284D"/>
    <w:rsid w:val="00CC7E5E"/>
    <w:rsid w:val="00CD1754"/>
    <w:rsid w:val="00CD539D"/>
    <w:rsid w:val="00CD698F"/>
    <w:rsid w:val="00CE060C"/>
    <w:rsid w:val="00CE2376"/>
    <w:rsid w:val="00CE2707"/>
    <w:rsid w:val="00CE5EBA"/>
    <w:rsid w:val="00CE6A67"/>
    <w:rsid w:val="00CE7A9E"/>
    <w:rsid w:val="00CF109D"/>
    <w:rsid w:val="00CF12BD"/>
    <w:rsid w:val="00CF1507"/>
    <w:rsid w:val="00CF1EF1"/>
    <w:rsid w:val="00CF288B"/>
    <w:rsid w:val="00CF3FB1"/>
    <w:rsid w:val="00CF4DC3"/>
    <w:rsid w:val="00CF7C9E"/>
    <w:rsid w:val="00D03EC7"/>
    <w:rsid w:val="00D07486"/>
    <w:rsid w:val="00D10A7A"/>
    <w:rsid w:val="00D11C89"/>
    <w:rsid w:val="00D14EE1"/>
    <w:rsid w:val="00D1550B"/>
    <w:rsid w:val="00D16FB2"/>
    <w:rsid w:val="00D17C4E"/>
    <w:rsid w:val="00D224D6"/>
    <w:rsid w:val="00D268F4"/>
    <w:rsid w:val="00D27324"/>
    <w:rsid w:val="00D30382"/>
    <w:rsid w:val="00D3367D"/>
    <w:rsid w:val="00D34D96"/>
    <w:rsid w:val="00D3627F"/>
    <w:rsid w:val="00D41045"/>
    <w:rsid w:val="00D44FA3"/>
    <w:rsid w:val="00D47BEE"/>
    <w:rsid w:val="00D520B2"/>
    <w:rsid w:val="00D52616"/>
    <w:rsid w:val="00D5602B"/>
    <w:rsid w:val="00D573BF"/>
    <w:rsid w:val="00D57A31"/>
    <w:rsid w:val="00D6041F"/>
    <w:rsid w:val="00D60B6B"/>
    <w:rsid w:val="00D61ACC"/>
    <w:rsid w:val="00D63825"/>
    <w:rsid w:val="00D6464D"/>
    <w:rsid w:val="00D65FE9"/>
    <w:rsid w:val="00D67365"/>
    <w:rsid w:val="00D673FB"/>
    <w:rsid w:val="00D67E97"/>
    <w:rsid w:val="00D70BA8"/>
    <w:rsid w:val="00D72F8D"/>
    <w:rsid w:val="00D758F5"/>
    <w:rsid w:val="00D809DE"/>
    <w:rsid w:val="00D80D0C"/>
    <w:rsid w:val="00D813C6"/>
    <w:rsid w:val="00D81EE8"/>
    <w:rsid w:val="00D82362"/>
    <w:rsid w:val="00D83136"/>
    <w:rsid w:val="00D8486B"/>
    <w:rsid w:val="00D84C33"/>
    <w:rsid w:val="00D8563E"/>
    <w:rsid w:val="00D86704"/>
    <w:rsid w:val="00D872A7"/>
    <w:rsid w:val="00D8778A"/>
    <w:rsid w:val="00D9103C"/>
    <w:rsid w:val="00D929F4"/>
    <w:rsid w:val="00D955AA"/>
    <w:rsid w:val="00DA1604"/>
    <w:rsid w:val="00DA4AA1"/>
    <w:rsid w:val="00DA4EEE"/>
    <w:rsid w:val="00DA517D"/>
    <w:rsid w:val="00DA67C9"/>
    <w:rsid w:val="00DA6CFB"/>
    <w:rsid w:val="00DB10A6"/>
    <w:rsid w:val="00DB1290"/>
    <w:rsid w:val="00DB314D"/>
    <w:rsid w:val="00DB3E02"/>
    <w:rsid w:val="00DC04FD"/>
    <w:rsid w:val="00DC0A28"/>
    <w:rsid w:val="00DC101E"/>
    <w:rsid w:val="00DC1E22"/>
    <w:rsid w:val="00DC32D5"/>
    <w:rsid w:val="00DC3DA4"/>
    <w:rsid w:val="00DC3DBC"/>
    <w:rsid w:val="00DC7FC3"/>
    <w:rsid w:val="00DD5BB1"/>
    <w:rsid w:val="00DD5EC4"/>
    <w:rsid w:val="00DE156F"/>
    <w:rsid w:val="00DE3938"/>
    <w:rsid w:val="00DE4940"/>
    <w:rsid w:val="00DE5BF4"/>
    <w:rsid w:val="00DE78A5"/>
    <w:rsid w:val="00DF19D6"/>
    <w:rsid w:val="00DF2290"/>
    <w:rsid w:val="00DF23C2"/>
    <w:rsid w:val="00DF30CA"/>
    <w:rsid w:val="00DF5008"/>
    <w:rsid w:val="00DF65F1"/>
    <w:rsid w:val="00DF692E"/>
    <w:rsid w:val="00DF78EE"/>
    <w:rsid w:val="00DF7AE1"/>
    <w:rsid w:val="00E07CC2"/>
    <w:rsid w:val="00E10173"/>
    <w:rsid w:val="00E10397"/>
    <w:rsid w:val="00E241FF"/>
    <w:rsid w:val="00E24E6B"/>
    <w:rsid w:val="00E33B6C"/>
    <w:rsid w:val="00E35EC0"/>
    <w:rsid w:val="00E36357"/>
    <w:rsid w:val="00E378AA"/>
    <w:rsid w:val="00E40BD9"/>
    <w:rsid w:val="00E42985"/>
    <w:rsid w:val="00E44992"/>
    <w:rsid w:val="00E4790E"/>
    <w:rsid w:val="00E501CA"/>
    <w:rsid w:val="00E50A8B"/>
    <w:rsid w:val="00E54F26"/>
    <w:rsid w:val="00E56405"/>
    <w:rsid w:val="00E571A4"/>
    <w:rsid w:val="00E60188"/>
    <w:rsid w:val="00E61FF8"/>
    <w:rsid w:val="00E62CAA"/>
    <w:rsid w:val="00E67BAF"/>
    <w:rsid w:val="00E729FC"/>
    <w:rsid w:val="00E72A18"/>
    <w:rsid w:val="00E76838"/>
    <w:rsid w:val="00E76B55"/>
    <w:rsid w:val="00E802E7"/>
    <w:rsid w:val="00E81052"/>
    <w:rsid w:val="00E81771"/>
    <w:rsid w:val="00E81A79"/>
    <w:rsid w:val="00E81F18"/>
    <w:rsid w:val="00E84DD6"/>
    <w:rsid w:val="00E85002"/>
    <w:rsid w:val="00E90787"/>
    <w:rsid w:val="00E9088C"/>
    <w:rsid w:val="00EA029D"/>
    <w:rsid w:val="00EA0CF1"/>
    <w:rsid w:val="00EA12C9"/>
    <w:rsid w:val="00EA2053"/>
    <w:rsid w:val="00EA2F74"/>
    <w:rsid w:val="00EA4442"/>
    <w:rsid w:val="00EA4C7F"/>
    <w:rsid w:val="00EA5BE9"/>
    <w:rsid w:val="00EB225D"/>
    <w:rsid w:val="00EB5CCF"/>
    <w:rsid w:val="00EB6DEA"/>
    <w:rsid w:val="00EC1F67"/>
    <w:rsid w:val="00EC221C"/>
    <w:rsid w:val="00EC7593"/>
    <w:rsid w:val="00ED10D8"/>
    <w:rsid w:val="00ED2568"/>
    <w:rsid w:val="00ED2592"/>
    <w:rsid w:val="00ED331A"/>
    <w:rsid w:val="00ED3872"/>
    <w:rsid w:val="00ED4542"/>
    <w:rsid w:val="00ED47FC"/>
    <w:rsid w:val="00ED660E"/>
    <w:rsid w:val="00EE103E"/>
    <w:rsid w:val="00EE228B"/>
    <w:rsid w:val="00EE308B"/>
    <w:rsid w:val="00EE37A7"/>
    <w:rsid w:val="00EF1B2C"/>
    <w:rsid w:val="00EF2CAB"/>
    <w:rsid w:val="00EF5F24"/>
    <w:rsid w:val="00F0579B"/>
    <w:rsid w:val="00F116E1"/>
    <w:rsid w:val="00F12518"/>
    <w:rsid w:val="00F146F4"/>
    <w:rsid w:val="00F14C26"/>
    <w:rsid w:val="00F24D2C"/>
    <w:rsid w:val="00F256A8"/>
    <w:rsid w:val="00F25A34"/>
    <w:rsid w:val="00F25D4F"/>
    <w:rsid w:val="00F268D8"/>
    <w:rsid w:val="00F26988"/>
    <w:rsid w:val="00F306DA"/>
    <w:rsid w:val="00F3358B"/>
    <w:rsid w:val="00F3641B"/>
    <w:rsid w:val="00F368AF"/>
    <w:rsid w:val="00F36BC2"/>
    <w:rsid w:val="00F378F2"/>
    <w:rsid w:val="00F37CA6"/>
    <w:rsid w:val="00F40993"/>
    <w:rsid w:val="00F44781"/>
    <w:rsid w:val="00F469C7"/>
    <w:rsid w:val="00F46DDC"/>
    <w:rsid w:val="00F54388"/>
    <w:rsid w:val="00F54CCD"/>
    <w:rsid w:val="00F57138"/>
    <w:rsid w:val="00F6029D"/>
    <w:rsid w:val="00F62559"/>
    <w:rsid w:val="00F676CD"/>
    <w:rsid w:val="00F73420"/>
    <w:rsid w:val="00F7545C"/>
    <w:rsid w:val="00F8412C"/>
    <w:rsid w:val="00F84400"/>
    <w:rsid w:val="00F9106F"/>
    <w:rsid w:val="00F91B4A"/>
    <w:rsid w:val="00F92E65"/>
    <w:rsid w:val="00FA247C"/>
    <w:rsid w:val="00FA26D2"/>
    <w:rsid w:val="00FA2DF6"/>
    <w:rsid w:val="00FA36D3"/>
    <w:rsid w:val="00FA4E7E"/>
    <w:rsid w:val="00FA5E94"/>
    <w:rsid w:val="00FB50AE"/>
    <w:rsid w:val="00FB5C51"/>
    <w:rsid w:val="00FC1CFF"/>
    <w:rsid w:val="00FC2E66"/>
    <w:rsid w:val="00FC4890"/>
    <w:rsid w:val="00FC64EE"/>
    <w:rsid w:val="00FC7419"/>
    <w:rsid w:val="00FC7861"/>
    <w:rsid w:val="00FD0286"/>
    <w:rsid w:val="00FD0FB5"/>
    <w:rsid w:val="00FD3CFE"/>
    <w:rsid w:val="00FD5624"/>
    <w:rsid w:val="00FE0EE1"/>
    <w:rsid w:val="00FE4028"/>
    <w:rsid w:val="00FE5BDC"/>
    <w:rsid w:val="00FE5E7B"/>
    <w:rsid w:val="00FE6043"/>
    <w:rsid w:val="00FE7401"/>
    <w:rsid w:val="00FF0125"/>
    <w:rsid w:val="00FF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BC399"/>
  <w15:chartTrackingRefBased/>
  <w15:docId w15:val="{86EE13EA-F06A-44AF-BF56-1B183BC6F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22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BC0C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C0C18"/>
    <w:rPr>
      <w:b/>
      <w:bCs/>
    </w:rPr>
  </w:style>
  <w:style w:type="paragraph" w:customStyle="1" w:styleId="mechtex">
    <w:name w:val="mechtex"/>
    <w:basedOn w:val="Normal"/>
    <w:link w:val="mechtexChar"/>
    <w:qFormat/>
    <w:rsid w:val="007B7A72"/>
    <w:pPr>
      <w:suppressAutoHyphens/>
      <w:spacing w:after="200" w:line="276" w:lineRule="auto"/>
      <w:jc w:val="center"/>
    </w:pPr>
    <w:rPr>
      <w:rFonts w:ascii="Arial Armenian" w:eastAsia="Times New Roman" w:hAnsi="Arial Armenian" w:cs="Arial Armenian"/>
      <w:lang w:val="en-US" w:eastAsia="ar-SA"/>
    </w:rPr>
  </w:style>
  <w:style w:type="character" w:customStyle="1" w:styleId="mechtexChar">
    <w:name w:val="mechtex Char"/>
    <w:link w:val="mechtex"/>
    <w:rsid w:val="007B7A72"/>
    <w:rPr>
      <w:rFonts w:ascii="Arial Armenian" w:eastAsia="Times New Roman" w:hAnsi="Arial Armenian" w:cs="Arial Armenian"/>
      <w:lang w:val="en-US" w:eastAsia="ar-SA"/>
    </w:rPr>
  </w:style>
  <w:style w:type="character" w:customStyle="1" w:styleId="normChar">
    <w:name w:val="norm Char"/>
    <w:link w:val="norm"/>
    <w:locked/>
    <w:rsid w:val="007B7A72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B7A72"/>
    <w:pPr>
      <w:spacing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ScheduleHeading">
    <w:name w:val="Schedule Heading"/>
    <w:basedOn w:val="Title"/>
    <w:rsid w:val="000F03F3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after="480"/>
      <w:contextualSpacing w:val="0"/>
      <w:jc w:val="center"/>
    </w:pPr>
    <w:rPr>
      <w:rFonts w:ascii="Times New Roman" w:eastAsia="Times New Roman" w:hAnsi="Times New Roman" w:cs="Times New Roman"/>
      <w:b/>
      <w:caps/>
      <w:spacing w:val="0"/>
      <w:kern w:val="0"/>
      <w:sz w:val="24"/>
      <w:szCs w:val="20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0F03F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03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inition1a">
    <w:name w:val="Definition 1a"/>
    <w:basedOn w:val="Normal"/>
    <w:next w:val="Normal"/>
    <w:rsid w:val="00840D63"/>
    <w:pPr>
      <w:keepNext/>
      <w:tabs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/>
      <w:ind w:left="2835" w:hanging="2835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,Bullet1,References"/>
    <w:basedOn w:val="Normal"/>
    <w:link w:val="ListParagraphChar"/>
    <w:uiPriority w:val="34"/>
    <w:qFormat/>
    <w:rsid w:val="007C086C"/>
    <w:pPr>
      <w:spacing w:after="200" w:line="276" w:lineRule="auto"/>
      <w:ind w:left="720"/>
      <w:contextualSpacing/>
    </w:pPr>
    <w:rPr>
      <w:rFonts w:eastAsiaTheme="minorEastAsia"/>
      <w:lang w:val="en-US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,Bullet1 Char"/>
    <w:link w:val="ListParagraph"/>
    <w:uiPriority w:val="34"/>
    <w:qFormat/>
    <w:locked/>
    <w:rsid w:val="007C086C"/>
    <w:rPr>
      <w:rFonts w:eastAsiaTheme="minorEastAsia"/>
      <w:lang w:val="en-US"/>
    </w:rPr>
  </w:style>
  <w:style w:type="character" w:customStyle="1" w:styleId="Bodytext2">
    <w:name w:val="Body text (2)_"/>
    <w:basedOn w:val="DefaultParagraphFont"/>
    <w:link w:val="Bodytext21"/>
    <w:uiPriority w:val="99"/>
    <w:locked/>
    <w:rsid w:val="00676D7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676D7D"/>
    <w:pPr>
      <w:widowControl w:val="0"/>
      <w:shd w:val="clear" w:color="auto" w:fill="FFFFFF"/>
      <w:spacing w:before="60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7A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D1"/>
    <w:rPr>
      <w:rFonts w:ascii="Segoe UI" w:hAnsi="Segoe UI" w:cs="Segoe UI"/>
      <w:sz w:val="18"/>
      <w:szCs w:val="18"/>
    </w:rPr>
  </w:style>
  <w:style w:type="character" w:customStyle="1" w:styleId="mechtex0">
    <w:name w:val="mechtex Знак"/>
    <w:locked/>
    <w:rsid w:val="00724BB0"/>
    <w:rPr>
      <w:rFonts w:ascii="Arial Armenian" w:eastAsia="Times New Roman" w:hAnsi="Arial Armenian" w:cs="Times New Roman"/>
      <w:szCs w:val="20"/>
      <w:lang w:val="en-US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DE156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156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156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15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156F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91394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A34813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link w:val="NoSpacingChar"/>
    <w:uiPriority w:val="1"/>
    <w:qFormat/>
    <w:rsid w:val="000F32F0"/>
    <w:rPr>
      <w:rFonts w:ascii="Calibri" w:eastAsia="Times New Roman" w:hAnsi="Calibri" w:cs="Times New Roman"/>
      <w:lang w:val="en-US"/>
    </w:rPr>
  </w:style>
  <w:style w:type="character" w:customStyle="1" w:styleId="NoSpacingChar">
    <w:name w:val="No Spacing Char"/>
    <w:link w:val="NoSpacing"/>
    <w:uiPriority w:val="1"/>
    <w:locked/>
    <w:rsid w:val="000F32F0"/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20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0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8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98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1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96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26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0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56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59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59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310D2-ACF3-4DC0-8D45-FAF81FCAD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1337</TotalTime>
  <Pages>9</Pages>
  <Words>1203</Words>
  <Characters>8843</Characters>
  <Application>Microsoft Office Word</Application>
  <DocSecurity>0</DocSecurity>
  <Lines>411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https://mul2.gov.am/tasks/1331288/oneclick?token=9d526ca553429286e3c17ec85979b914</cp:keywords>
  <dc:description/>
  <cp:lastModifiedBy>Marina Vardanyan</cp:lastModifiedBy>
  <cp:revision>586</cp:revision>
  <cp:lastPrinted>2025-07-31T07:34:00Z</cp:lastPrinted>
  <dcterms:created xsi:type="dcterms:W3CDTF">2024-11-26T12:24:00Z</dcterms:created>
  <dcterms:modified xsi:type="dcterms:W3CDTF">2026-06-12T10:23:00Z</dcterms:modified>
</cp:coreProperties>
</file>