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052F" w:rsidRDefault="00CC052F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052F" w:rsidRDefault="00CC052F" w:rsidP="00A71CED">
      <w:pPr>
        <w:jc w:val="center"/>
      </w:pPr>
    </w:p>
    <w:p w:rsidR="00CC052F" w:rsidRDefault="00CC052F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C052F" w:rsidRDefault="00CC052F" w:rsidP="00A71CED">
      <w:pPr>
        <w:pStyle w:val="mechtex"/>
        <w:rPr>
          <w:rFonts w:ascii="GHEA Mariam" w:hAnsi="GHEA Mariam"/>
          <w:b/>
        </w:rPr>
      </w:pPr>
    </w:p>
    <w:p w:rsidR="00CC052F" w:rsidRDefault="00CC052F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C052F" w:rsidRPr="008E1B5A" w:rsidRDefault="00CC052F" w:rsidP="00A71CED">
      <w:pPr>
        <w:jc w:val="center"/>
        <w:rPr>
          <w:rFonts w:ascii="GHEA Mariam" w:hAnsi="GHEA Mariam"/>
          <w:sz w:val="24"/>
          <w:szCs w:val="24"/>
        </w:rPr>
      </w:pPr>
    </w:p>
    <w:p w:rsidR="00CC052F" w:rsidRDefault="00CC052F" w:rsidP="00A71CED">
      <w:pPr>
        <w:jc w:val="center"/>
        <w:rPr>
          <w:rFonts w:ascii="GHEA Mariam" w:hAnsi="GHEA Mariam"/>
          <w:sz w:val="12"/>
          <w:szCs w:val="24"/>
        </w:rPr>
      </w:pPr>
    </w:p>
    <w:p w:rsidR="000F40E2" w:rsidRPr="00691610" w:rsidRDefault="000F40E2" w:rsidP="00A71CED">
      <w:pPr>
        <w:jc w:val="center"/>
        <w:rPr>
          <w:rFonts w:ascii="GHEA Mariam" w:hAnsi="GHEA Mariam"/>
          <w:sz w:val="12"/>
          <w:szCs w:val="24"/>
        </w:rPr>
      </w:pPr>
    </w:p>
    <w:p w:rsidR="00CC052F" w:rsidRPr="008E1B5A" w:rsidRDefault="00CC052F" w:rsidP="00A71CED">
      <w:pPr>
        <w:jc w:val="center"/>
        <w:rPr>
          <w:rFonts w:ascii="GHEA Mariam" w:hAnsi="GHEA Mariam"/>
          <w:sz w:val="24"/>
          <w:szCs w:val="24"/>
        </w:rPr>
      </w:pPr>
    </w:p>
    <w:p w:rsidR="00CC052F" w:rsidRPr="00881B04" w:rsidRDefault="00CC052F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18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հունիս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CC052F" w:rsidRDefault="00CC052F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CC052F" w:rsidRDefault="00CC052F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CC052F" w:rsidRDefault="00CC052F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CC052F" w:rsidRDefault="00CC052F" w:rsidP="00CC052F">
      <w:pPr>
        <w:pStyle w:val="mechtex"/>
        <w:rPr>
          <w:rFonts w:ascii="GHEA Mariam" w:hAnsi="GHEA Mariam" w:cs="Sylfaen"/>
          <w:sz w:val="24"/>
          <w:lang w:val="hy-AM"/>
        </w:rPr>
      </w:pPr>
      <w:r w:rsidRPr="00CC052F">
        <w:rPr>
          <w:rFonts w:ascii="GHEA Mariam" w:hAnsi="GHEA Mariam" w:cs="Sylfaen"/>
          <w:spacing w:val="-4"/>
          <w:sz w:val="24"/>
        </w:rPr>
        <w:t>ՈՐՊԵՍ</w:t>
      </w:r>
      <w:r w:rsidRPr="00CC052F">
        <w:rPr>
          <w:rFonts w:ascii="GHEA Mariam" w:hAnsi="GHEA Mariam"/>
          <w:spacing w:val="-4"/>
          <w:sz w:val="24"/>
          <w:lang w:val="fr-FR"/>
        </w:rPr>
        <w:t xml:space="preserve"> </w:t>
      </w:r>
      <w:r w:rsidRPr="00CC052F">
        <w:rPr>
          <w:rFonts w:ascii="GHEA Mariam" w:hAnsi="GHEA Mariam" w:cs="Sylfaen"/>
          <w:spacing w:val="-4"/>
          <w:sz w:val="24"/>
        </w:rPr>
        <w:t>ՆՎԻՐԱՏՎՈՒԹՅՈՒՆ</w:t>
      </w:r>
      <w:r w:rsidRPr="00CC052F">
        <w:rPr>
          <w:rFonts w:ascii="GHEA Mariam" w:hAnsi="GHEA Mariam"/>
          <w:spacing w:val="-4"/>
          <w:sz w:val="24"/>
          <w:lang w:val="hy-AM"/>
        </w:rPr>
        <w:t xml:space="preserve"> </w:t>
      </w:r>
      <w:r w:rsidRPr="00CC052F">
        <w:rPr>
          <w:rFonts w:ascii="GHEA Mariam" w:hAnsi="GHEA Mariam" w:cs="Sylfaen"/>
          <w:spacing w:val="-4"/>
          <w:sz w:val="24"/>
          <w:lang w:val="hy-AM"/>
        </w:rPr>
        <w:t>ԳՈՒՅՔ</w:t>
      </w:r>
      <w:r w:rsidRPr="00CC052F">
        <w:rPr>
          <w:rFonts w:ascii="GHEA Mariam" w:hAnsi="GHEA Mariam"/>
          <w:spacing w:val="-4"/>
          <w:sz w:val="24"/>
          <w:lang w:val="fr-FR"/>
        </w:rPr>
        <w:t xml:space="preserve"> </w:t>
      </w:r>
      <w:r w:rsidRPr="00CC052F">
        <w:rPr>
          <w:rFonts w:ascii="GHEA Mariam" w:hAnsi="GHEA Mariam" w:cs="Sylfaen"/>
          <w:spacing w:val="-4"/>
          <w:sz w:val="24"/>
          <w:lang w:val="hy-AM"/>
        </w:rPr>
        <w:t>ԸՆ</w:t>
      </w:r>
      <w:r w:rsidRPr="00CC052F">
        <w:rPr>
          <w:rFonts w:ascii="GHEA Mariam" w:hAnsi="GHEA Mariam" w:cs="Sylfaen"/>
          <w:spacing w:val="-4"/>
          <w:sz w:val="24"/>
        </w:rPr>
        <w:t>ԴՈՒՆԵԼՈՒ</w:t>
      </w:r>
      <w:r w:rsidRPr="00CC052F">
        <w:rPr>
          <w:rFonts w:ascii="GHEA Mariam" w:hAnsi="GHEA Mariam"/>
          <w:spacing w:val="-4"/>
          <w:sz w:val="24"/>
          <w:lang w:val="fr-FR"/>
        </w:rPr>
        <w:t>,</w:t>
      </w:r>
      <w:r w:rsidRPr="00CC052F">
        <w:rPr>
          <w:rFonts w:ascii="GHEA Mariam" w:hAnsi="GHEA Mariam"/>
          <w:spacing w:val="-4"/>
          <w:sz w:val="24"/>
          <w:lang w:val="hy-AM"/>
        </w:rPr>
        <w:t xml:space="preserve"> </w:t>
      </w:r>
      <w:r w:rsidRPr="00CC052F">
        <w:rPr>
          <w:rFonts w:ascii="GHEA Mariam" w:hAnsi="GHEA Mariam" w:cs="Sylfaen"/>
          <w:spacing w:val="-4"/>
          <w:sz w:val="24"/>
          <w:lang w:val="hy-AM"/>
        </w:rPr>
        <w:t>ՀԱՅԱՍՏԱՆԻ</w:t>
      </w:r>
      <w:r w:rsidRPr="00CC052F">
        <w:rPr>
          <w:rFonts w:ascii="GHEA Mariam" w:hAnsi="GHEA Mariam"/>
          <w:sz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lang w:val="hy-AM"/>
        </w:rPr>
        <w:t>ՀԱՆՐԱՊԵՏՈՒԹՅԱՆ</w:t>
      </w:r>
      <w:r w:rsidRPr="00CC052F">
        <w:rPr>
          <w:rFonts w:ascii="GHEA Mariam" w:hAnsi="GHEA Mariam"/>
          <w:sz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lang w:val="hy-AM"/>
        </w:rPr>
        <w:t>ՏԱՐԱԾՔԱՅԻՆ</w:t>
      </w:r>
      <w:r w:rsidRPr="00CC052F">
        <w:rPr>
          <w:rFonts w:ascii="GHEA Mariam" w:hAnsi="GHEA Mariam"/>
          <w:sz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lang w:val="hy-AM"/>
        </w:rPr>
        <w:t>ԿԱՌԱՎԱՐՄԱՆ</w:t>
      </w:r>
      <w:r w:rsidRPr="00CC052F">
        <w:rPr>
          <w:rFonts w:ascii="GHEA Mariam" w:hAnsi="GHEA Mariam"/>
          <w:sz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lang w:val="hy-AM"/>
        </w:rPr>
        <w:t>ԵՎ</w:t>
      </w:r>
      <w:r w:rsidRPr="00CC052F">
        <w:rPr>
          <w:rFonts w:ascii="GHEA Mariam" w:hAnsi="GHEA Mariam"/>
          <w:sz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lang w:val="hy-AM"/>
        </w:rPr>
        <w:t>ԵՆԹԱ</w:t>
      </w:r>
      <w:r>
        <w:rPr>
          <w:rFonts w:ascii="GHEA Mariam" w:hAnsi="GHEA Mariam" w:cs="Sylfaen"/>
          <w:sz w:val="24"/>
          <w:lang w:val="hy-AM"/>
        </w:rPr>
        <w:softHyphen/>
      </w:r>
      <w:r w:rsidRPr="00CC052F">
        <w:rPr>
          <w:rFonts w:ascii="GHEA Mariam" w:hAnsi="GHEA Mariam" w:cs="Sylfaen"/>
          <w:sz w:val="24"/>
          <w:lang w:val="hy-AM"/>
        </w:rPr>
        <w:t>ԿԱՌՈՒՑՎԱԾՔՆԵՐԻ</w:t>
      </w:r>
      <w:r w:rsidRPr="00CC052F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lang w:val="hy-AM"/>
        </w:rPr>
        <w:t>ՆԱԽԱՐԱՐՈՒԹՅԱՆ</w:t>
      </w:r>
      <w:r w:rsidRPr="00CC052F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lang w:val="hy-AM"/>
        </w:rPr>
        <w:t>ՋՐԱՅԻՆ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CC052F">
        <w:rPr>
          <w:rFonts w:ascii="GHEA Mariam" w:hAnsi="GHEA Mariam"/>
          <w:sz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lang w:val="hy-AM"/>
        </w:rPr>
        <w:t>ԿՈՄԻՏԵԻՆ</w:t>
      </w:r>
      <w:r w:rsidRPr="00CC052F">
        <w:rPr>
          <w:rFonts w:ascii="GHEA Mariam" w:hAnsi="GHEA Mariam"/>
          <w:sz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lang w:val="hy-AM"/>
        </w:rPr>
        <w:t>ԱՄՐԱՑՆԵԼՈՒ</w:t>
      </w:r>
      <w:r w:rsidRPr="00CC052F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lang w:val="hy-AM"/>
        </w:rPr>
        <w:t>ԵՎ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CC052F">
        <w:rPr>
          <w:rFonts w:ascii="GHEA Mariam" w:hAnsi="GHEA Mariam"/>
          <w:sz w:val="24"/>
          <w:lang w:val="hy-AM"/>
        </w:rPr>
        <w:t xml:space="preserve"> «</w:t>
      </w:r>
      <w:r w:rsidRPr="00CC052F">
        <w:rPr>
          <w:rFonts w:ascii="GHEA Mariam" w:hAnsi="GHEA Mariam" w:cs="Sylfaen"/>
          <w:sz w:val="24"/>
          <w:lang w:val="hy-AM"/>
        </w:rPr>
        <w:t>ՎԵՈԼԻԱ</w:t>
      </w:r>
      <w:r w:rsidRPr="00CC052F">
        <w:rPr>
          <w:rFonts w:ascii="GHEA Mariam" w:hAnsi="GHEA Mariam"/>
          <w:sz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lang w:val="hy-AM"/>
        </w:rPr>
        <w:t>ՋՈՒՐ</w:t>
      </w:r>
      <w:r w:rsidRPr="00CC052F">
        <w:rPr>
          <w:rFonts w:ascii="GHEA Mariam" w:hAnsi="GHEA Mariam"/>
          <w:sz w:val="24"/>
          <w:lang w:val="hy-AM"/>
        </w:rPr>
        <w:t xml:space="preserve">» </w:t>
      </w:r>
      <w:r>
        <w:rPr>
          <w:rFonts w:ascii="GHEA Mariam" w:hAnsi="GHEA Mariam"/>
          <w:sz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lang w:val="hy-AM"/>
        </w:rPr>
        <w:t>ՓԱԿ</w:t>
      </w:r>
      <w:r w:rsidRPr="00CC052F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lang w:val="hy-AM"/>
        </w:rPr>
        <w:t>ԲԱԺՆԵՏԻՐԱԿԱՆ</w:t>
      </w:r>
      <w:r w:rsidRPr="00CC052F">
        <w:rPr>
          <w:rFonts w:ascii="GHEA Mariam" w:hAnsi="GHEA Mariam"/>
          <w:sz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lang w:val="hy-AM"/>
        </w:rPr>
        <w:t>ԸՆԿԵՐՈՒԹՅԱՆԸ</w:t>
      </w:r>
      <w:r w:rsidRPr="00CC052F">
        <w:rPr>
          <w:rFonts w:ascii="GHEA Mariam" w:hAnsi="GHEA Mariam"/>
          <w:sz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lang w:val="hy-AM"/>
        </w:rPr>
        <w:t>ՎԱՐՁԱԿԱԼՈՒԹՅԱՆ</w:t>
      </w:r>
      <w:r w:rsidRPr="00CC052F">
        <w:rPr>
          <w:rFonts w:ascii="GHEA Mariam" w:hAnsi="GHEA Mariam"/>
          <w:sz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lang w:val="hy-AM"/>
        </w:rPr>
        <w:t>ՀԱՆՁՆԵԼՈՒ</w:t>
      </w:r>
      <w:r w:rsidRPr="00CC052F">
        <w:rPr>
          <w:rFonts w:ascii="GHEA Mariam" w:hAnsi="GHEA Mariam"/>
          <w:sz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lang w:val="hy-AM"/>
        </w:rPr>
        <w:t>ՄԱՍԻՆ</w:t>
      </w:r>
    </w:p>
    <w:p w:rsidR="00CC052F" w:rsidRPr="00CC052F" w:rsidRDefault="00CC052F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CC052F" w:rsidRDefault="00CC052F" w:rsidP="00CC052F">
      <w:pPr>
        <w:pStyle w:val="mechtex"/>
        <w:rPr>
          <w:rFonts w:ascii="GHEA Mariam" w:hAnsi="GHEA Mariam"/>
          <w:sz w:val="24"/>
          <w:lang w:val="hy-AM"/>
        </w:rPr>
      </w:pPr>
    </w:p>
    <w:p w:rsidR="00CC052F" w:rsidRPr="00CC052F" w:rsidRDefault="00CC052F" w:rsidP="00CC052F">
      <w:pPr>
        <w:pStyle w:val="mechtex"/>
        <w:rPr>
          <w:rFonts w:ascii="GHEA Mariam" w:hAnsi="GHEA Mariam"/>
          <w:sz w:val="24"/>
          <w:lang w:val="hy-AM"/>
        </w:rPr>
      </w:pPr>
    </w:p>
    <w:p w:rsidR="00CC052F" w:rsidRPr="00CC052F" w:rsidRDefault="00CC052F" w:rsidP="00CC052F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CC052F">
        <w:rPr>
          <w:rFonts w:ascii="GHEA Mariam" w:hAnsi="GHEA Mariam"/>
          <w:spacing w:val="-8"/>
          <w:sz w:val="24"/>
          <w:szCs w:val="24"/>
          <w:lang w:val="hy-AM"/>
        </w:rPr>
        <w:t>Ղեկավարվելով Հայաստանի Հանրապետության քաղաքացիական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օրենսգրքի </w:t>
      </w:r>
      <w:r w:rsidRPr="00CC052F">
        <w:rPr>
          <w:rFonts w:ascii="GHEA Mariam" w:hAnsi="GHEA Mariam"/>
          <w:spacing w:val="-8"/>
          <w:sz w:val="24"/>
          <w:szCs w:val="24"/>
          <w:lang w:val="hy-AM"/>
        </w:rPr>
        <w:t>594-րդ հոդվածի և «Կառավարչական իրավահարաբերությունների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կարգավորման </w:t>
      </w:r>
      <w:r w:rsidRPr="00CC052F">
        <w:rPr>
          <w:rFonts w:ascii="GHEA Mariam" w:hAnsi="GHEA Mariam"/>
          <w:spacing w:val="-8"/>
          <w:sz w:val="24"/>
          <w:szCs w:val="24"/>
          <w:lang w:val="hy-AM"/>
        </w:rPr>
        <w:t>մասին» օրենքի   5-րդ հոդվածի 5-րդ, 6-րդ և 8-րդ մասերի, 9-րդ հոդվածի 5-րդ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մասի </w:t>
      </w:r>
      <w:r w:rsidRPr="00CC052F">
        <w:rPr>
          <w:rFonts w:ascii="GHEA Mariam" w:hAnsi="GHEA Mariam"/>
          <w:spacing w:val="-8"/>
          <w:sz w:val="24"/>
          <w:szCs w:val="24"/>
          <w:lang w:val="hy-AM"/>
        </w:rPr>
        <w:t xml:space="preserve">պահանջներով՝ </w:t>
      </w:r>
      <w:r w:rsidRPr="00CC052F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r w:rsidRPr="00CC052F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CC052F">
        <w:rPr>
          <w:rFonts w:ascii="GHEA Mariam" w:hAnsi="GHEA Mariam" w:cs="Sylfaen"/>
          <w:spacing w:val="-8"/>
          <w:sz w:val="24"/>
          <w:szCs w:val="22"/>
          <w:lang w:val="de-DE"/>
        </w:rPr>
        <w:t>Հանրապետության</w:t>
      </w:r>
      <w:r w:rsidRPr="00CC052F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CC052F">
        <w:rPr>
          <w:rFonts w:ascii="GHEA Mariam" w:hAnsi="GHEA Mariam" w:cs="Sylfaen"/>
          <w:spacing w:val="-8"/>
          <w:sz w:val="24"/>
          <w:szCs w:val="22"/>
          <w:lang w:val="de-DE"/>
        </w:rPr>
        <w:t>կառավարությունը</w:t>
      </w:r>
      <w:r w:rsidRPr="00CC052F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   </w:t>
      </w:r>
      <w:r w:rsidRPr="00CC052F">
        <w:rPr>
          <w:rFonts w:ascii="GHEA Mariam" w:hAnsi="GHEA Mariam" w:cs="Sylfaen"/>
          <w:spacing w:val="-8"/>
          <w:sz w:val="24"/>
          <w:szCs w:val="22"/>
          <w:lang w:val="de-DE"/>
        </w:rPr>
        <w:t>ո</w:t>
      </w:r>
      <w:r w:rsidRPr="00CC052F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CC052F">
        <w:rPr>
          <w:rFonts w:ascii="GHEA Mariam" w:hAnsi="GHEA Mariam" w:cs="Sylfaen"/>
          <w:spacing w:val="-8"/>
          <w:sz w:val="24"/>
          <w:szCs w:val="22"/>
          <w:lang w:val="de-DE"/>
        </w:rPr>
        <w:t>ր</w:t>
      </w:r>
      <w:r w:rsidRPr="00CC052F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CC052F">
        <w:rPr>
          <w:rFonts w:ascii="GHEA Mariam" w:hAnsi="GHEA Mariam" w:cs="Sylfaen"/>
          <w:spacing w:val="-8"/>
          <w:sz w:val="24"/>
          <w:szCs w:val="22"/>
          <w:lang w:val="de-DE"/>
        </w:rPr>
        <w:t>ո</w:t>
      </w:r>
      <w:r w:rsidRPr="00CC052F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CC052F">
        <w:rPr>
          <w:rFonts w:ascii="GHEA Mariam" w:hAnsi="GHEA Mariam" w:cs="Sylfaen"/>
          <w:spacing w:val="-8"/>
          <w:sz w:val="24"/>
          <w:szCs w:val="22"/>
          <w:lang w:val="de-DE"/>
        </w:rPr>
        <w:t>շ</w:t>
      </w:r>
      <w:r w:rsidRPr="00CC052F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CC052F">
        <w:rPr>
          <w:rFonts w:ascii="GHEA Mariam" w:hAnsi="GHEA Mariam" w:cs="Sylfaen"/>
          <w:spacing w:val="-8"/>
          <w:sz w:val="24"/>
          <w:szCs w:val="22"/>
          <w:lang w:val="de-DE"/>
        </w:rPr>
        <w:t>ու</w:t>
      </w:r>
      <w:r w:rsidRPr="00CC052F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CC052F">
        <w:rPr>
          <w:rFonts w:ascii="GHEA Mariam" w:hAnsi="GHEA Mariam" w:cs="Sylfaen"/>
          <w:spacing w:val="-8"/>
          <w:sz w:val="24"/>
          <w:szCs w:val="22"/>
          <w:lang w:val="de-DE"/>
        </w:rPr>
        <w:t>մ</w:t>
      </w:r>
      <w:r w:rsidRPr="00CC052F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CC052F">
        <w:rPr>
          <w:rFonts w:ascii="GHEA Mariam" w:hAnsi="GHEA Mariam" w:cs="Sylfaen"/>
          <w:sz w:val="24"/>
          <w:szCs w:val="22"/>
          <w:lang w:val="de-DE"/>
        </w:rPr>
        <w:t>է</w:t>
      </w:r>
      <w:r w:rsidRPr="00CC052F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CC052F" w:rsidRPr="00CC052F" w:rsidRDefault="00CC052F" w:rsidP="00CC052F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C052F">
        <w:rPr>
          <w:rFonts w:ascii="GHEA Mariam" w:hAnsi="GHEA Mariam"/>
          <w:sz w:val="24"/>
          <w:szCs w:val="24"/>
          <w:lang w:val="hy-AM"/>
        </w:rPr>
        <w:t xml:space="preserve">1. Որպես նվիրատվություն Հայաստանի Հանրապետությանն ընդունել </w:t>
      </w:r>
      <w:r>
        <w:rPr>
          <w:rFonts w:ascii="GHEA Mariam" w:hAnsi="GHEA Mariam"/>
          <w:sz w:val="24"/>
          <w:szCs w:val="24"/>
          <w:lang w:val="hy-AM"/>
        </w:rPr>
        <w:br/>
      </w:r>
      <w:r w:rsidRPr="00CC052F">
        <w:rPr>
          <w:rFonts w:ascii="GHEA Mariam" w:hAnsi="GHEA Mariam"/>
          <w:sz w:val="24"/>
          <w:szCs w:val="24"/>
          <w:lang w:val="hy-AM"/>
        </w:rPr>
        <w:t xml:space="preserve">«ՄԼ </w:t>
      </w:r>
      <w:r w:rsidRPr="00CC052F">
        <w:rPr>
          <w:rFonts w:ascii="GHEA Mariam" w:hAnsi="GHEA Mariam"/>
          <w:spacing w:val="-8"/>
          <w:sz w:val="24"/>
          <w:szCs w:val="24"/>
          <w:lang w:val="hy-AM"/>
        </w:rPr>
        <w:t>ՄԱՅՆԻՆԳ» սահմանափակ պատասխանատվությամբ ընկերությանը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սեփակա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CC052F">
        <w:rPr>
          <w:rFonts w:ascii="GHEA Mariam" w:hAnsi="GHEA Mariam"/>
          <w:sz w:val="24"/>
          <w:szCs w:val="24"/>
          <w:lang w:val="hy-AM"/>
        </w:rPr>
        <w:t>նու</w:t>
      </w:r>
      <w:r>
        <w:rPr>
          <w:rFonts w:ascii="GHEA Mariam" w:hAnsi="GHEA Mariam"/>
          <w:sz w:val="24"/>
          <w:szCs w:val="24"/>
          <w:lang w:val="hy-AM"/>
        </w:rPr>
        <w:softHyphen/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CC052F">
        <w:rPr>
          <w:rFonts w:ascii="GHEA Mariam" w:hAnsi="GHEA Mariam"/>
          <w:sz w:val="24"/>
          <w:szCs w:val="24"/>
          <w:lang w:val="hy-AM"/>
        </w:rPr>
        <w:t xml:space="preserve">թյան իրավունքով պատկանող՝ Երևան քաղաքի Արաբկիր վարչական շրջանի </w:t>
      </w:r>
      <w:r w:rsidRPr="00CC052F">
        <w:rPr>
          <w:rFonts w:ascii="GHEA Mariam" w:hAnsi="GHEA Mariam"/>
          <w:spacing w:val="-8"/>
          <w:sz w:val="24"/>
          <w:szCs w:val="24"/>
          <w:lang w:val="hy-AM"/>
        </w:rPr>
        <w:t>Ն. Ադոնցի 19/8 շենք հասցեի արտաքին համակարգերը (անշարժ գույքի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նկատմամբ </w:t>
      </w:r>
      <w:r w:rsidRPr="00CC052F">
        <w:rPr>
          <w:rFonts w:ascii="GHEA Mariam" w:hAnsi="GHEA Mariam"/>
          <w:spacing w:val="-8"/>
          <w:sz w:val="24"/>
          <w:szCs w:val="24"/>
          <w:lang w:val="hy-AM"/>
        </w:rPr>
        <w:t>իրավունքների պետական գրանցման վկայական՝ N 01042026-01-0344)՝ 64000000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դրամ շուկայական</w:t>
      </w:r>
      <w:r w:rsidRPr="00CC052F">
        <w:rPr>
          <w:rFonts w:ascii="GHEA Mariam" w:hAnsi="GHEA Mariam" w:cs="Sylfaen"/>
          <w:sz w:val="24"/>
          <w:szCs w:val="24"/>
          <w:lang w:val="hy-AM"/>
        </w:rPr>
        <w:t xml:space="preserve"> արժեքով</w:t>
      </w:r>
      <w:r w:rsidRPr="00CC052F">
        <w:rPr>
          <w:rFonts w:ascii="GHEA Mariam" w:hAnsi="GHEA Mariam"/>
          <w:sz w:val="24"/>
          <w:szCs w:val="24"/>
          <w:lang w:val="hy-AM"/>
        </w:rPr>
        <w:t>՝ համաձայն հավելվածի</w:t>
      </w:r>
      <w:r w:rsidRPr="00CC052F">
        <w:rPr>
          <w:rFonts w:ascii="GHEA Mariam" w:hAnsi="GHEA Mariam" w:cs="GHEA Grapalat"/>
          <w:sz w:val="24"/>
          <w:szCs w:val="24"/>
          <w:lang w:val="hy-AM"/>
        </w:rPr>
        <w:t>։</w:t>
      </w:r>
    </w:p>
    <w:p w:rsidR="00CC052F" w:rsidRPr="00CC052F" w:rsidRDefault="00CC052F" w:rsidP="00CC052F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C052F">
        <w:rPr>
          <w:rFonts w:ascii="GHEA Mariam" w:hAnsi="GHEA Mariam"/>
          <w:spacing w:val="-8"/>
          <w:sz w:val="24"/>
          <w:szCs w:val="24"/>
          <w:lang w:val="hy-AM"/>
        </w:rPr>
        <w:lastRenderedPageBreak/>
        <w:t>2.  Սույն որոշման 1-ին կետում նշված գույքն ամրացնել Հայաստանի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Հանրապե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CC052F">
        <w:rPr>
          <w:rFonts w:ascii="GHEA Mariam" w:hAnsi="GHEA Mariam"/>
          <w:spacing w:val="-8"/>
          <w:sz w:val="24"/>
          <w:szCs w:val="24"/>
          <w:lang w:val="hy-AM"/>
        </w:rPr>
        <w:t>տության տարածքային կառավարման և ենթակառուցվածքների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նախարարության ջրային կոմիտեին։</w:t>
      </w:r>
    </w:p>
    <w:p w:rsidR="00CC052F" w:rsidRPr="00CC052F" w:rsidRDefault="00CC052F" w:rsidP="00CC052F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C052F">
        <w:rPr>
          <w:rFonts w:ascii="GHEA Mariam" w:hAnsi="GHEA Mariam"/>
          <w:sz w:val="24"/>
          <w:szCs w:val="24"/>
          <w:lang w:val="hy-AM"/>
        </w:rPr>
        <w:t>3. Հայաստանի Հանրապետության տարածքային կառավարման և ենթա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CC052F">
        <w:rPr>
          <w:rFonts w:ascii="GHEA Mariam" w:hAnsi="GHEA Mariam"/>
          <w:sz w:val="24"/>
          <w:szCs w:val="24"/>
          <w:lang w:val="hy-AM"/>
        </w:rPr>
        <w:t>կա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CC052F">
        <w:rPr>
          <w:rFonts w:ascii="GHEA Mariam" w:hAnsi="GHEA Mariam"/>
          <w:sz w:val="24"/>
          <w:szCs w:val="24"/>
          <w:lang w:val="hy-AM"/>
        </w:rPr>
        <w:t>ռուց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CC052F">
        <w:rPr>
          <w:rFonts w:ascii="GHEA Mariam" w:hAnsi="GHEA Mariam"/>
          <w:sz w:val="24"/>
          <w:szCs w:val="24"/>
          <w:lang w:val="hy-AM"/>
        </w:rPr>
        <w:t>վածքների նախարարության ջրային կոմիտեի նախագահին՝</w:t>
      </w:r>
    </w:p>
    <w:p w:rsidR="00CC052F" w:rsidRPr="00CC052F" w:rsidRDefault="00CC052F" w:rsidP="00CC052F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C052F">
        <w:rPr>
          <w:rFonts w:ascii="GHEA Mariam" w:hAnsi="GHEA Mariam"/>
          <w:sz w:val="24"/>
          <w:szCs w:val="24"/>
          <w:lang w:val="hy-AM"/>
        </w:rPr>
        <w:t xml:space="preserve">1) սույն որոշումն ուժի մեջ մտնելուց հետո մեկամսյա ժամկետում, </w:t>
      </w:r>
      <w:r>
        <w:rPr>
          <w:rFonts w:ascii="GHEA Mariam" w:hAnsi="GHEA Mariam"/>
          <w:sz w:val="24"/>
          <w:szCs w:val="24"/>
          <w:lang w:val="hy-AM"/>
        </w:rPr>
        <w:br/>
      </w:r>
      <w:r w:rsidRPr="00CC052F">
        <w:rPr>
          <w:rFonts w:ascii="GHEA Mariam" w:hAnsi="GHEA Mariam"/>
          <w:spacing w:val="-8"/>
          <w:sz w:val="24"/>
          <w:szCs w:val="24"/>
          <w:lang w:val="hy-AM"/>
        </w:rPr>
        <w:t>«ՄԼ ՄԱՅՆԻՆԳ» սահմանափակ պատասխանատվությամբ ընկերության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տնօրենի հետ համատեղ, ապահովել սույն որոշման 1-ին կետում նշված գույքի՝ </w:t>
      </w:r>
      <w:r w:rsidRPr="00CC052F">
        <w:rPr>
          <w:rFonts w:ascii="GHEA Mariam" w:hAnsi="GHEA Mariam" w:cs="Sylfaen"/>
          <w:sz w:val="24"/>
          <w:szCs w:val="24"/>
          <w:lang w:val="hy-AM"/>
        </w:rPr>
        <w:t>սահմանված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pacing w:val="-8"/>
          <w:sz w:val="24"/>
          <w:szCs w:val="24"/>
          <w:lang w:val="hy-AM"/>
        </w:rPr>
        <w:t>կարգով</w:t>
      </w:r>
      <w:r w:rsidRPr="00CC052F">
        <w:rPr>
          <w:rFonts w:ascii="GHEA Mariam" w:hAnsi="GHEA Mariam"/>
          <w:spacing w:val="-8"/>
          <w:sz w:val="24"/>
          <w:szCs w:val="24"/>
          <w:lang w:val="hy-AM"/>
        </w:rPr>
        <w:t xml:space="preserve"> Հայաստանի Հանրապետության անունից </w:t>
      </w:r>
      <w:r w:rsidRPr="00CC052F">
        <w:rPr>
          <w:rFonts w:ascii="GHEA Mariam" w:hAnsi="GHEA Mariam" w:cs="Sylfaen"/>
          <w:spacing w:val="-8"/>
          <w:sz w:val="24"/>
          <w:szCs w:val="24"/>
          <w:lang w:val="hy-AM"/>
        </w:rPr>
        <w:t>նվիրատվության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szCs w:val="24"/>
          <w:lang w:val="hy-AM"/>
        </w:rPr>
        <w:t>պայմանագրի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pacing w:val="-8"/>
          <w:sz w:val="24"/>
          <w:szCs w:val="24"/>
          <w:lang w:val="hy-AM"/>
        </w:rPr>
        <w:t>կնքման,</w:t>
      </w:r>
      <w:r w:rsidRPr="00CC052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pacing w:val="-8"/>
          <w:sz w:val="24"/>
          <w:szCs w:val="24"/>
          <w:lang w:val="hy-AM"/>
        </w:rPr>
        <w:t>նվիրատվության</w:t>
      </w:r>
      <w:r w:rsidRPr="00CC052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pacing w:val="-8"/>
          <w:sz w:val="24"/>
          <w:szCs w:val="24"/>
          <w:lang w:val="hy-AM"/>
        </w:rPr>
        <w:t>պայմանագրի</w:t>
      </w:r>
      <w:r w:rsidRPr="00CC052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pacing w:val="-8"/>
          <w:sz w:val="24"/>
          <w:szCs w:val="24"/>
          <w:lang w:val="hy-AM"/>
        </w:rPr>
        <w:t>նոտարական</w:t>
      </w:r>
      <w:r w:rsidRPr="00CC052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pacing w:val="-8"/>
          <w:sz w:val="24"/>
          <w:szCs w:val="24"/>
          <w:lang w:val="hy-AM"/>
        </w:rPr>
        <w:t>վավերացման</w:t>
      </w:r>
      <w:r w:rsidRPr="00CC052F">
        <w:rPr>
          <w:rFonts w:ascii="GHEA Mariam" w:hAnsi="GHEA Mariam"/>
          <w:spacing w:val="-8"/>
          <w:sz w:val="24"/>
          <w:szCs w:val="24"/>
          <w:lang w:val="hy-AM"/>
        </w:rPr>
        <w:t>,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szCs w:val="24"/>
          <w:lang w:val="hy-AM"/>
        </w:rPr>
        <w:t>պայմանագրից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szCs w:val="24"/>
          <w:lang w:val="hy-AM"/>
        </w:rPr>
        <w:t>բխող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szCs w:val="24"/>
          <w:lang w:val="hy-AM"/>
        </w:rPr>
        <w:t>գույքային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szCs w:val="24"/>
          <w:lang w:val="hy-AM"/>
        </w:rPr>
        <w:t>իրավունքների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szCs w:val="24"/>
          <w:lang w:val="hy-AM"/>
        </w:rPr>
        <w:t>գրանցման աշխատանքները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szCs w:val="24"/>
          <w:lang w:val="hy-AM"/>
        </w:rPr>
        <w:t>և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szCs w:val="24"/>
          <w:lang w:val="hy-AM"/>
        </w:rPr>
        <w:t>նշված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szCs w:val="24"/>
          <w:lang w:val="hy-AM"/>
        </w:rPr>
        <w:t>գործողությունների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szCs w:val="24"/>
          <w:lang w:val="hy-AM"/>
        </w:rPr>
        <w:t>իրականացման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szCs w:val="24"/>
          <w:lang w:val="hy-AM"/>
        </w:rPr>
        <w:t>համար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szCs w:val="24"/>
          <w:lang w:val="hy-AM"/>
        </w:rPr>
        <w:t>անհրաժեշտ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szCs w:val="24"/>
          <w:lang w:val="hy-AM"/>
        </w:rPr>
        <w:t>ծախսերն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szCs w:val="24"/>
          <w:lang w:val="hy-AM"/>
        </w:rPr>
        <w:t xml:space="preserve">իրականացնել </w:t>
      </w:r>
      <w:r w:rsidRPr="00CC052F">
        <w:rPr>
          <w:rFonts w:ascii="GHEA Mariam" w:hAnsi="GHEA Mariam"/>
          <w:spacing w:val="-8"/>
          <w:sz w:val="24"/>
          <w:szCs w:val="24"/>
          <w:lang w:val="hy-AM"/>
        </w:rPr>
        <w:t>«ՄԼ ՄԱՅՆԻՆԳ» սահմանափակ պատասխանատվությամբ ընկերության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միջոցների հաշվին.</w:t>
      </w:r>
    </w:p>
    <w:p w:rsidR="00CC052F" w:rsidRPr="00CC052F" w:rsidRDefault="00CC052F" w:rsidP="00CC052F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C052F">
        <w:rPr>
          <w:rFonts w:ascii="GHEA Mariam" w:hAnsi="GHEA Mariam"/>
          <w:sz w:val="24"/>
          <w:szCs w:val="24"/>
          <w:lang w:val="hy-AM"/>
        </w:rPr>
        <w:t xml:space="preserve">2) </w:t>
      </w:r>
      <w:r w:rsidRPr="00CC052F">
        <w:rPr>
          <w:rFonts w:ascii="GHEA Mariam" w:hAnsi="GHEA Mariam" w:cs="Sylfaen"/>
          <w:sz w:val="24"/>
          <w:szCs w:val="24"/>
          <w:lang w:val="hy-AM"/>
        </w:rPr>
        <w:t>սույն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szCs w:val="24"/>
          <w:lang w:val="hy-AM"/>
        </w:rPr>
        <w:t>որոշման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1-</w:t>
      </w:r>
      <w:r w:rsidRPr="00CC052F">
        <w:rPr>
          <w:rFonts w:ascii="GHEA Mariam" w:hAnsi="GHEA Mariam" w:cs="Sylfaen"/>
          <w:sz w:val="24"/>
          <w:szCs w:val="24"/>
          <w:lang w:val="hy-AM"/>
        </w:rPr>
        <w:t>ին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szCs w:val="24"/>
          <w:lang w:val="hy-AM"/>
        </w:rPr>
        <w:t>կետում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szCs w:val="24"/>
          <w:lang w:val="hy-AM"/>
        </w:rPr>
        <w:t>նշված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szCs w:val="24"/>
          <w:lang w:val="hy-AM"/>
        </w:rPr>
        <w:t>գույքը Հայաստանի Հանրապետության տարածքային կառավարման և ենթակառուցվածքների նախարարության ջրային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szCs w:val="24"/>
          <w:lang w:val="hy-AM"/>
        </w:rPr>
        <w:t>կոմիտեին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szCs w:val="24"/>
          <w:lang w:val="hy-AM"/>
        </w:rPr>
        <w:t>ամրացնելուց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szCs w:val="24"/>
          <w:lang w:val="hy-AM"/>
        </w:rPr>
        <w:t>հետո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szCs w:val="24"/>
          <w:lang w:val="hy-AM"/>
        </w:rPr>
        <w:t>եռամսյա ժամկետում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«Վեոլիա Ջուր»</w:t>
      </w:r>
      <w:r w:rsidRPr="00CC052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/>
          <w:sz w:val="24"/>
          <w:szCs w:val="24"/>
          <w:lang w:val="hy-AM"/>
        </w:rPr>
        <w:t>փակ բաժնետիրական ընկերության հետ</w:t>
      </w:r>
      <w:r w:rsidRPr="00CC052F">
        <w:rPr>
          <w:rFonts w:ascii="GHEA Mariam" w:hAnsi="GHEA Mariam" w:cs="Sylfaen"/>
          <w:sz w:val="24"/>
          <w:szCs w:val="24"/>
          <w:lang w:val="hy-AM"/>
        </w:rPr>
        <w:t xml:space="preserve"> կնքել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szCs w:val="24"/>
          <w:lang w:val="hy-AM"/>
        </w:rPr>
        <w:t>համաձայնագիր՝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2016 </w:t>
      </w:r>
      <w:r w:rsidRPr="00CC052F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pacing w:val="-8"/>
          <w:sz w:val="24"/>
          <w:szCs w:val="24"/>
          <w:lang w:val="hy-AM"/>
        </w:rPr>
        <w:t>նոյեմբերի</w:t>
      </w:r>
      <w:r w:rsidRPr="00CC052F">
        <w:rPr>
          <w:rFonts w:ascii="GHEA Mariam" w:hAnsi="GHEA Mariam"/>
          <w:spacing w:val="-8"/>
          <w:sz w:val="24"/>
          <w:szCs w:val="24"/>
          <w:lang w:val="hy-AM"/>
        </w:rPr>
        <w:t xml:space="preserve"> 21-</w:t>
      </w:r>
      <w:r w:rsidRPr="00CC052F">
        <w:rPr>
          <w:rFonts w:ascii="GHEA Mariam" w:hAnsi="GHEA Mariam" w:cs="Sylfaen"/>
          <w:spacing w:val="-8"/>
          <w:sz w:val="24"/>
          <w:szCs w:val="24"/>
          <w:lang w:val="hy-AM"/>
        </w:rPr>
        <w:t>ին</w:t>
      </w:r>
      <w:r w:rsidRPr="00CC052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CC052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CC052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pacing w:val="-8"/>
          <w:sz w:val="24"/>
          <w:szCs w:val="24"/>
          <w:lang w:val="hy-AM"/>
        </w:rPr>
        <w:t>էներգետիկ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szCs w:val="24"/>
          <w:lang w:val="hy-AM"/>
        </w:rPr>
        <w:t>ենթակառուցվածքների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szCs w:val="24"/>
          <w:lang w:val="hy-AM"/>
        </w:rPr>
        <w:t>և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szCs w:val="24"/>
          <w:lang w:val="hy-AM"/>
        </w:rPr>
        <w:t>բնական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szCs w:val="24"/>
          <w:lang w:val="hy-AM"/>
        </w:rPr>
        <w:t>պաշարների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szCs w:val="24"/>
          <w:lang w:val="hy-AM"/>
        </w:rPr>
        <w:t>նախարարության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szCs w:val="24"/>
          <w:lang w:val="hy-AM"/>
        </w:rPr>
        <w:t>ջրային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szCs w:val="24"/>
          <w:lang w:val="hy-AM"/>
        </w:rPr>
        <w:t>տնտեսության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szCs w:val="24"/>
          <w:lang w:val="hy-AM"/>
        </w:rPr>
        <w:t>կոմիտեի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szCs w:val="24"/>
          <w:lang w:val="hy-AM"/>
        </w:rPr>
        <w:t>ու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«</w:t>
      </w:r>
      <w:r w:rsidRPr="00CC052F">
        <w:rPr>
          <w:rFonts w:ascii="GHEA Mariam" w:hAnsi="GHEA Mariam" w:cs="Sylfaen"/>
          <w:sz w:val="24"/>
          <w:szCs w:val="24"/>
          <w:lang w:val="hy-AM"/>
        </w:rPr>
        <w:t>Վեոլիա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szCs w:val="24"/>
          <w:lang w:val="hy-AM"/>
        </w:rPr>
        <w:t>Ջուր» փակ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szCs w:val="24"/>
          <w:lang w:val="hy-AM"/>
        </w:rPr>
        <w:t>ընկերության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szCs w:val="24"/>
          <w:lang w:val="hy-AM"/>
        </w:rPr>
        <w:t>միջև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szCs w:val="24"/>
          <w:lang w:val="hy-AM"/>
        </w:rPr>
        <w:t>կնքված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CC052F">
        <w:rPr>
          <w:rFonts w:ascii="GHEA Mariam" w:hAnsi="GHEA Mariam" w:cs="Sylfaen"/>
          <w:spacing w:val="-8"/>
          <w:sz w:val="24"/>
          <w:szCs w:val="24"/>
          <w:lang w:val="hy-AM"/>
        </w:rPr>
        <w:t>Երևան</w:t>
      </w:r>
      <w:r w:rsidRPr="00CC052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pacing w:val="-8"/>
          <w:sz w:val="24"/>
          <w:szCs w:val="24"/>
          <w:lang w:val="hy-AM"/>
        </w:rPr>
        <w:t>Ջուր»</w:t>
      </w:r>
      <w:r w:rsidRPr="00CC052F">
        <w:rPr>
          <w:rFonts w:ascii="GHEA Mariam" w:hAnsi="GHEA Mariam"/>
          <w:spacing w:val="-8"/>
          <w:sz w:val="24"/>
          <w:szCs w:val="24"/>
          <w:lang w:val="hy-AM"/>
        </w:rPr>
        <w:t>, «</w:t>
      </w:r>
      <w:r w:rsidRPr="00CC052F">
        <w:rPr>
          <w:rFonts w:ascii="GHEA Mariam" w:hAnsi="GHEA Mariam" w:cs="Sylfaen"/>
          <w:spacing w:val="-8"/>
          <w:sz w:val="24"/>
          <w:szCs w:val="24"/>
          <w:lang w:val="hy-AM"/>
        </w:rPr>
        <w:t>Հայջրմուղկոյուղի»</w:t>
      </w:r>
      <w:r w:rsidRPr="00CC052F">
        <w:rPr>
          <w:rFonts w:ascii="GHEA Mariam" w:hAnsi="GHEA Mariam"/>
          <w:spacing w:val="-8"/>
          <w:sz w:val="24"/>
          <w:szCs w:val="24"/>
          <w:lang w:val="hy-AM"/>
        </w:rPr>
        <w:t>, «</w:t>
      </w:r>
      <w:r w:rsidRPr="00CC052F">
        <w:rPr>
          <w:rFonts w:ascii="GHEA Mariam" w:hAnsi="GHEA Mariam" w:cs="Sylfaen"/>
          <w:spacing w:val="-8"/>
          <w:sz w:val="24"/>
          <w:szCs w:val="24"/>
          <w:lang w:val="hy-AM"/>
        </w:rPr>
        <w:t>Լոռի</w:t>
      </w:r>
      <w:r w:rsidRPr="00CC052F">
        <w:rPr>
          <w:rFonts w:ascii="GHEA Mariam" w:hAnsi="GHEA Mariam"/>
          <w:spacing w:val="-8"/>
          <w:sz w:val="24"/>
          <w:szCs w:val="24"/>
          <w:lang w:val="hy-AM"/>
        </w:rPr>
        <w:t>-</w:t>
      </w:r>
      <w:r w:rsidRPr="00CC052F">
        <w:rPr>
          <w:rFonts w:ascii="GHEA Mariam" w:hAnsi="GHEA Mariam" w:cs="Sylfaen"/>
          <w:spacing w:val="-8"/>
          <w:sz w:val="24"/>
          <w:szCs w:val="24"/>
          <w:lang w:val="hy-AM"/>
        </w:rPr>
        <w:t>ջրմուղկոյուղի»</w:t>
      </w:r>
      <w:r w:rsidRPr="00CC052F">
        <w:rPr>
          <w:rFonts w:ascii="GHEA Mariam" w:hAnsi="GHEA Mariam"/>
          <w:spacing w:val="-8"/>
          <w:sz w:val="24"/>
          <w:szCs w:val="24"/>
          <w:lang w:val="hy-AM"/>
        </w:rPr>
        <w:t>, «</w:t>
      </w:r>
      <w:r w:rsidRPr="00CC052F">
        <w:rPr>
          <w:rFonts w:ascii="GHEA Mariam" w:hAnsi="GHEA Mariam" w:cs="Sylfaen"/>
          <w:spacing w:val="-8"/>
          <w:sz w:val="24"/>
          <w:szCs w:val="24"/>
          <w:lang w:val="hy-AM"/>
        </w:rPr>
        <w:t>Շիրակ</w:t>
      </w:r>
      <w:r w:rsidRPr="00CC052F">
        <w:rPr>
          <w:rFonts w:ascii="GHEA Mariam" w:hAnsi="GHEA Mariam"/>
          <w:spacing w:val="-8"/>
          <w:sz w:val="24"/>
          <w:szCs w:val="24"/>
          <w:lang w:val="hy-AM"/>
        </w:rPr>
        <w:t>-</w:t>
      </w:r>
      <w:r w:rsidRPr="00CC052F">
        <w:rPr>
          <w:rFonts w:ascii="GHEA Mariam" w:hAnsi="GHEA Mariam" w:cs="Sylfaen"/>
          <w:sz w:val="24"/>
          <w:szCs w:val="24"/>
          <w:lang w:val="hy-AM"/>
        </w:rPr>
        <w:t>ջրմուղկոյուղի»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szCs w:val="24"/>
          <w:lang w:val="hy-AM"/>
        </w:rPr>
        <w:t>և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«</w:t>
      </w:r>
      <w:r w:rsidRPr="00CC052F">
        <w:rPr>
          <w:rFonts w:ascii="GHEA Mariam" w:hAnsi="GHEA Mariam" w:cs="Sylfaen"/>
          <w:sz w:val="24"/>
          <w:szCs w:val="24"/>
          <w:lang w:val="hy-AM"/>
        </w:rPr>
        <w:t>Նոր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szCs w:val="24"/>
          <w:lang w:val="hy-AM"/>
        </w:rPr>
        <w:t>Ակունք»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szCs w:val="24"/>
          <w:lang w:val="hy-AM"/>
        </w:rPr>
        <w:t>փակ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szCs w:val="24"/>
          <w:lang w:val="hy-AM"/>
        </w:rPr>
        <w:t>ընկերությունների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szCs w:val="24"/>
          <w:lang w:val="hy-AM"/>
        </w:rPr>
        <w:t>կողմից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szCs w:val="24"/>
          <w:lang w:val="hy-AM"/>
        </w:rPr>
        <w:t>օգտագործվող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szCs w:val="24"/>
          <w:lang w:val="hy-AM"/>
        </w:rPr>
        <w:t>ու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szCs w:val="24"/>
          <w:lang w:val="hy-AM"/>
        </w:rPr>
        <w:t>պահպանվող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szCs w:val="24"/>
          <w:lang w:val="hy-AM"/>
        </w:rPr>
        <w:t>ջրային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szCs w:val="24"/>
          <w:lang w:val="hy-AM"/>
        </w:rPr>
        <w:t>համակարգերի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szCs w:val="24"/>
          <w:lang w:val="hy-AM"/>
        </w:rPr>
        <w:t>և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szCs w:val="24"/>
          <w:lang w:val="hy-AM"/>
        </w:rPr>
        <w:t>այլ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szCs w:val="24"/>
          <w:lang w:val="hy-AM"/>
        </w:rPr>
        <w:t>գույքի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szCs w:val="24"/>
          <w:lang w:val="hy-AM"/>
        </w:rPr>
        <w:t>վարձակալության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szCs w:val="24"/>
          <w:lang w:val="hy-AM"/>
        </w:rPr>
        <w:t>պայմանագրի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pacing w:val="-8"/>
          <w:sz w:val="24"/>
          <w:szCs w:val="24"/>
          <w:lang w:val="hy-AM"/>
        </w:rPr>
        <w:t>շրջանակներում</w:t>
      </w:r>
      <w:r w:rsidRPr="00CC052F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r w:rsidRPr="00CC052F">
        <w:rPr>
          <w:rFonts w:ascii="GHEA Mariam" w:hAnsi="GHEA Mariam" w:cs="Sylfaen"/>
          <w:spacing w:val="-8"/>
          <w:sz w:val="24"/>
          <w:szCs w:val="24"/>
          <w:lang w:val="hy-AM"/>
        </w:rPr>
        <w:t>Վեոլիա</w:t>
      </w:r>
      <w:r w:rsidRPr="00CC052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pacing w:val="-8"/>
          <w:sz w:val="24"/>
          <w:szCs w:val="24"/>
          <w:lang w:val="hy-AM"/>
        </w:rPr>
        <w:t>Ջուր»</w:t>
      </w:r>
      <w:r w:rsidRPr="00CC052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pacing w:val="-8"/>
          <w:sz w:val="24"/>
          <w:szCs w:val="24"/>
          <w:lang w:val="hy-AM"/>
        </w:rPr>
        <w:t>փակ</w:t>
      </w:r>
      <w:r w:rsidRPr="00CC052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pacing w:val="-8"/>
          <w:sz w:val="24"/>
          <w:szCs w:val="24"/>
          <w:lang w:val="hy-AM"/>
        </w:rPr>
        <w:t>բաժնետիրական</w:t>
      </w:r>
      <w:r w:rsidRPr="00CC052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pacing w:val="-8"/>
          <w:sz w:val="24"/>
          <w:szCs w:val="24"/>
          <w:lang w:val="hy-AM"/>
        </w:rPr>
        <w:t>ընկերությանը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szCs w:val="24"/>
          <w:lang w:val="hy-AM"/>
        </w:rPr>
        <w:t>վարձակա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CC052F">
        <w:rPr>
          <w:rFonts w:ascii="GHEA Mariam" w:hAnsi="GHEA Mariam" w:cs="Sylfaen"/>
          <w:sz w:val="24"/>
          <w:szCs w:val="24"/>
          <w:lang w:val="hy-AM"/>
        </w:rPr>
        <w:t>լության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szCs w:val="24"/>
          <w:lang w:val="hy-AM"/>
        </w:rPr>
        <w:t>հանձնելու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szCs w:val="24"/>
          <w:lang w:val="hy-AM"/>
        </w:rPr>
        <w:t xml:space="preserve">նպատակով </w:t>
      </w:r>
      <w:r w:rsidRPr="00CC052F">
        <w:rPr>
          <w:rFonts w:ascii="GHEA Mariam" w:hAnsi="GHEA Mariam"/>
          <w:sz w:val="24"/>
          <w:szCs w:val="24"/>
          <w:lang w:val="hy-AM"/>
        </w:rPr>
        <w:t>և իրականացնել գույքերի</w:t>
      </w:r>
      <w:r w:rsidRPr="00CC052F">
        <w:rPr>
          <w:rFonts w:ascii="GHEA Mariam" w:hAnsi="GHEA Mariam" w:cs="Sylfaen"/>
          <w:sz w:val="24"/>
          <w:szCs w:val="24"/>
          <w:lang w:val="hy-AM"/>
        </w:rPr>
        <w:t xml:space="preserve"> հանձնման</w:t>
      </w:r>
      <w:r w:rsidRPr="00CC052F">
        <w:rPr>
          <w:rFonts w:ascii="GHEA Mariam" w:hAnsi="GHEA Mariam"/>
          <w:sz w:val="24"/>
          <w:szCs w:val="24"/>
          <w:lang w:val="hy-AM"/>
        </w:rPr>
        <w:t>-</w:t>
      </w:r>
      <w:r w:rsidRPr="00CC052F">
        <w:rPr>
          <w:rFonts w:ascii="GHEA Mariam" w:hAnsi="GHEA Mariam" w:cs="Sylfaen"/>
          <w:sz w:val="24"/>
          <w:szCs w:val="24"/>
          <w:lang w:val="hy-AM"/>
        </w:rPr>
        <w:t>ընդունման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szCs w:val="24"/>
          <w:lang w:val="hy-AM"/>
        </w:rPr>
        <w:t>աշխատանքների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 w:cs="Sylfaen"/>
          <w:sz w:val="24"/>
          <w:szCs w:val="24"/>
          <w:lang w:val="hy-AM"/>
        </w:rPr>
        <w:t>կատարումը</w:t>
      </w:r>
      <w:r w:rsidRPr="00CC052F">
        <w:rPr>
          <w:rFonts w:ascii="GHEA Mariam" w:hAnsi="GHEA Mariam"/>
          <w:sz w:val="24"/>
          <w:szCs w:val="24"/>
          <w:lang w:val="hy-AM"/>
        </w:rPr>
        <w:t>:</w:t>
      </w:r>
    </w:p>
    <w:p w:rsidR="000F40E2" w:rsidRDefault="000F40E2" w:rsidP="00CC052F">
      <w:pPr>
        <w:spacing w:line="360" w:lineRule="auto"/>
        <w:ind w:firstLine="720"/>
        <w:jc w:val="both"/>
        <w:rPr>
          <w:rFonts w:ascii="GHEA Mariam" w:hAnsi="GHEA Mariam"/>
          <w:spacing w:val="-8"/>
          <w:sz w:val="24"/>
          <w:szCs w:val="24"/>
          <w:lang w:val="hy-AM"/>
        </w:rPr>
      </w:pPr>
    </w:p>
    <w:p w:rsidR="00CC052F" w:rsidRPr="00CC052F" w:rsidRDefault="00CC052F" w:rsidP="00CC052F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C052F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4. Առաջարկել </w:t>
      </w:r>
      <w:bookmarkStart w:id="0" w:name="_Hlk138667253"/>
      <w:r w:rsidRPr="00CC052F">
        <w:rPr>
          <w:rFonts w:ascii="GHEA Mariam" w:hAnsi="GHEA Mariam"/>
          <w:spacing w:val="-8"/>
          <w:sz w:val="24"/>
          <w:szCs w:val="24"/>
          <w:lang w:val="hy-AM"/>
        </w:rPr>
        <w:t>«</w:t>
      </w:r>
      <w:bookmarkEnd w:id="0"/>
      <w:r w:rsidRPr="00CC052F">
        <w:rPr>
          <w:rFonts w:ascii="GHEA Mariam" w:hAnsi="GHEA Mariam"/>
          <w:spacing w:val="-8"/>
          <w:sz w:val="24"/>
          <w:szCs w:val="24"/>
          <w:lang w:val="hy-AM"/>
        </w:rPr>
        <w:t>Վեոլիա Ջուր» փակ բաժնետիրական ընկերությանն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ապահովել սույն որոշման 3-րդ կետի 2-րդ ենթակետում նշված համաձայնագրի նոտարական </w:t>
      </w:r>
      <w:r w:rsidRPr="00CC052F">
        <w:rPr>
          <w:rFonts w:ascii="GHEA Mariam" w:hAnsi="GHEA Mariam"/>
          <w:spacing w:val="-8"/>
          <w:sz w:val="24"/>
          <w:szCs w:val="24"/>
          <w:lang w:val="hy-AM"/>
        </w:rPr>
        <w:t>վավերացումը, դրանից բխող գույքային իրավունքների պետական գրանցման և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</w:t>
      </w:r>
      <w:r w:rsidRPr="00CC052F">
        <w:rPr>
          <w:rFonts w:ascii="GHEA Mariam" w:hAnsi="GHEA Mariam"/>
          <w:spacing w:val="-8"/>
          <w:sz w:val="24"/>
          <w:szCs w:val="24"/>
          <w:lang w:val="hy-AM"/>
        </w:rPr>
        <w:t>նշված գործողությունների իրականացման համար անհրաժեշտ ծախսերի</w:t>
      </w:r>
      <w:r w:rsidRPr="00CC052F">
        <w:rPr>
          <w:rFonts w:ascii="GHEA Mariam" w:hAnsi="GHEA Mariam"/>
          <w:sz w:val="24"/>
          <w:szCs w:val="24"/>
          <w:lang w:val="hy-AM"/>
        </w:rPr>
        <w:t xml:space="preserve"> կատարումը:</w:t>
      </w:r>
    </w:p>
    <w:p w:rsidR="00CC052F" w:rsidRPr="00CC052F" w:rsidRDefault="00CC052F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CC052F" w:rsidRPr="00B45A61" w:rsidRDefault="00CC052F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CC052F" w:rsidRPr="00B45A61" w:rsidRDefault="00CC052F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CC052F" w:rsidRPr="000F4671" w:rsidRDefault="00CC052F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CC052F" w:rsidRPr="000F4671" w:rsidRDefault="00CC052F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CC052F" w:rsidRPr="000F4671" w:rsidRDefault="00CC052F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CC052F" w:rsidRPr="000F4671" w:rsidRDefault="00CC052F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CC052F" w:rsidRPr="000F4671" w:rsidRDefault="00CC052F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CA1202" w:rsidRPr="000F40E2" w:rsidRDefault="00CC052F" w:rsidP="00CC052F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CA1202" w:rsidRPr="000F40E2" w:rsidSect="008F3F17">
          <w:headerReference w:type="even" r:id="rId7"/>
          <w:footerReference w:type="even" r:id="rId8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CA1202" w:rsidRPr="000F40E2" w:rsidRDefault="00CA1202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 w:rsidRPr="000F40E2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:rsidR="00CA1202" w:rsidRPr="000F40E2" w:rsidRDefault="00CA12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0F40E2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 w:rsidRPr="000F40E2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0E2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CA1202" w:rsidRPr="000F40E2" w:rsidRDefault="00CA1202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F40E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F40E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F40E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F40E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F40E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F40E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 w:rsidRPr="00A2215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հունիսի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18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F40E2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0F40E2">
        <w:rPr>
          <w:rFonts w:ascii="GHEA Mariam" w:hAnsi="GHEA Mariam"/>
          <w:spacing w:val="-2"/>
          <w:sz w:val="24"/>
          <w:szCs w:val="24"/>
          <w:lang w:val="hy-AM"/>
        </w:rPr>
        <w:t xml:space="preserve">  որոշման</w:t>
      </w:r>
    </w:p>
    <w:p w:rsidR="00CA1202" w:rsidRPr="000F40E2" w:rsidRDefault="00CA1202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CA1202" w:rsidRPr="000F40E2" w:rsidRDefault="00CA1202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CA1202" w:rsidRPr="000F40E2" w:rsidRDefault="00CA1202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0F40E2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CA1202" w:rsidRPr="00CA1202" w:rsidRDefault="00CA1202" w:rsidP="00CA1202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  <w:r w:rsidRPr="00CA1202">
        <w:rPr>
          <w:rFonts w:ascii="GHEA Mariam" w:hAnsi="GHEA Mariam" w:cs="Sylfaen"/>
          <w:sz w:val="24"/>
          <w:shd w:val="clear" w:color="auto" w:fill="FFFFFF"/>
          <w:lang w:val="hy-AM"/>
        </w:rPr>
        <w:t>Ց</w:t>
      </w:r>
      <w:r w:rsidRPr="00CA1202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CA1202">
        <w:rPr>
          <w:rFonts w:ascii="GHEA Mariam" w:hAnsi="GHEA Mariam" w:cs="Sylfaen"/>
          <w:sz w:val="24"/>
          <w:shd w:val="clear" w:color="auto" w:fill="FFFFFF"/>
          <w:lang w:val="hy-AM"/>
        </w:rPr>
        <w:t>Ա</w:t>
      </w:r>
      <w:r w:rsidRPr="00CA1202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CA1202">
        <w:rPr>
          <w:rFonts w:ascii="GHEA Mariam" w:hAnsi="GHEA Mariam" w:cs="Sylfaen"/>
          <w:sz w:val="24"/>
          <w:shd w:val="clear" w:color="auto" w:fill="FFFFFF"/>
          <w:lang w:val="hy-AM"/>
        </w:rPr>
        <w:t>Ն</w:t>
      </w:r>
      <w:r w:rsidRPr="00CA1202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CA1202">
        <w:rPr>
          <w:rFonts w:ascii="GHEA Mariam" w:hAnsi="GHEA Mariam" w:cs="Sylfaen"/>
          <w:sz w:val="24"/>
          <w:shd w:val="clear" w:color="auto" w:fill="FFFFFF"/>
          <w:lang w:val="hy-AM"/>
        </w:rPr>
        <w:t>Կ</w:t>
      </w:r>
      <w:r w:rsidRPr="00CA1202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</w:p>
    <w:p w:rsidR="00CA1202" w:rsidRPr="00CA1202" w:rsidRDefault="00CA1202" w:rsidP="00CA1202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</w:p>
    <w:p w:rsidR="00CA1202" w:rsidRPr="00CA1202" w:rsidRDefault="00CA1202" w:rsidP="00CA1202">
      <w:pPr>
        <w:pStyle w:val="mechtex"/>
        <w:rPr>
          <w:rFonts w:ascii="GHEA Mariam" w:hAnsi="GHEA Mariam"/>
          <w:sz w:val="24"/>
          <w:lang w:val="hy-AM"/>
        </w:rPr>
      </w:pPr>
      <w:r w:rsidRPr="00CA1202">
        <w:rPr>
          <w:rFonts w:ascii="GHEA Mariam" w:hAnsi="GHEA Mariam" w:cs="Sylfaen"/>
          <w:sz w:val="24"/>
          <w:lang w:val="hy-AM"/>
        </w:rPr>
        <w:t>ԵՐԵՎԱՆ</w:t>
      </w:r>
      <w:r w:rsidRPr="00CA1202">
        <w:rPr>
          <w:rFonts w:ascii="GHEA Mariam" w:hAnsi="GHEA Mariam"/>
          <w:sz w:val="24"/>
          <w:lang w:val="hy-AM"/>
        </w:rPr>
        <w:t xml:space="preserve"> </w:t>
      </w:r>
      <w:r w:rsidRPr="00CA1202">
        <w:rPr>
          <w:rFonts w:ascii="GHEA Mariam" w:hAnsi="GHEA Mariam" w:cs="Sylfaen"/>
          <w:sz w:val="24"/>
          <w:lang w:val="hy-AM"/>
        </w:rPr>
        <w:t>ՔԱՂԱՔԻ</w:t>
      </w:r>
      <w:r w:rsidRPr="00CA1202">
        <w:rPr>
          <w:rFonts w:ascii="GHEA Mariam" w:hAnsi="GHEA Mariam"/>
          <w:sz w:val="24"/>
          <w:lang w:val="hy-AM"/>
        </w:rPr>
        <w:t xml:space="preserve"> </w:t>
      </w:r>
      <w:r w:rsidRPr="00CA1202">
        <w:rPr>
          <w:rFonts w:ascii="GHEA Mariam" w:hAnsi="GHEA Mariam" w:cs="Sylfaen"/>
          <w:sz w:val="24"/>
          <w:lang w:val="hy-AM"/>
        </w:rPr>
        <w:t>ԱՐԱԲԿԻՐ</w:t>
      </w:r>
      <w:r w:rsidRPr="00CA1202">
        <w:rPr>
          <w:rFonts w:ascii="GHEA Mariam" w:hAnsi="GHEA Mariam"/>
          <w:sz w:val="24"/>
          <w:lang w:val="hy-AM"/>
        </w:rPr>
        <w:t xml:space="preserve"> </w:t>
      </w:r>
      <w:r w:rsidRPr="00CA1202">
        <w:rPr>
          <w:rFonts w:ascii="GHEA Mariam" w:hAnsi="GHEA Mariam" w:cs="Sylfaen"/>
          <w:sz w:val="24"/>
          <w:lang w:val="hy-AM"/>
        </w:rPr>
        <w:t>ՎԱՐՉԱԿԱՆ</w:t>
      </w:r>
      <w:r w:rsidRPr="00CA1202">
        <w:rPr>
          <w:rFonts w:ascii="GHEA Mariam" w:hAnsi="GHEA Mariam"/>
          <w:sz w:val="24"/>
          <w:lang w:val="hy-AM"/>
        </w:rPr>
        <w:t xml:space="preserve"> </w:t>
      </w:r>
      <w:r w:rsidRPr="00CA1202">
        <w:rPr>
          <w:rFonts w:ascii="GHEA Mariam" w:hAnsi="GHEA Mariam" w:cs="Sylfaen"/>
          <w:sz w:val="24"/>
          <w:lang w:val="hy-AM"/>
        </w:rPr>
        <w:t>ՇՐՋԱՆԻ</w:t>
      </w:r>
      <w:r w:rsidRPr="00CA1202">
        <w:rPr>
          <w:rFonts w:ascii="GHEA Mariam" w:hAnsi="GHEA Mariam"/>
          <w:sz w:val="24"/>
          <w:lang w:val="hy-AM"/>
        </w:rPr>
        <w:t xml:space="preserve"> </w:t>
      </w:r>
    </w:p>
    <w:p w:rsidR="00CA1202" w:rsidRPr="00CA1202" w:rsidRDefault="00CA1202" w:rsidP="00CA1202">
      <w:pPr>
        <w:pStyle w:val="mechtex"/>
        <w:rPr>
          <w:rFonts w:ascii="GHEA Mariam" w:hAnsi="GHEA Mariam"/>
          <w:sz w:val="24"/>
          <w:lang w:val="hy-AM"/>
        </w:rPr>
      </w:pPr>
      <w:r w:rsidRPr="00CA1202">
        <w:rPr>
          <w:rFonts w:ascii="GHEA Mariam" w:hAnsi="GHEA Mariam" w:cs="Sylfaen"/>
          <w:sz w:val="24"/>
          <w:lang w:val="hy-AM"/>
        </w:rPr>
        <w:t>Ն</w:t>
      </w:r>
      <w:r w:rsidRPr="00CA1202">
        <w:rPr>
          <w:rFonts w:ascii="GHEA Mariam" w:hAnsi="GHEA Mariam"/>
          <w:sz w:val="24"/>
          <w:lang w:val="hy-AM"/>
        </w:rPr>
        <w:t xml:space="preserve">. </w:t>
      </w:r>
      <w:r w:rsidRPr="00CA1202">
        <w:rPr>
          <w:rFonts w:ascii="GHEA Mariam" w:hAnsi="GHEA Mariam" w:cs="Sylfaen"/>
          <w:sz w:val="24"/>
          <w:lang w:val="hy-AM"/>
        </w:rPr>
        <w:t>ԱԴՈՆՑԻ</w:t>
      </w:r>
      <w:r w:rsidRPr="00CA1202">
        <w:rPr>
          <w:rFonts w:ascii="GHEA Mariam" w:hAnsi="GHEA Mariam"/>
          <w:sz w:val="24"/>
          <w:lang w:val="hy-AM"/>
        </w:rPr>
        <w:t xml:space="preserve"> 19/8 </w:t>
      </w:r>
      <w:r w:rsidRPr="00CA1202">
        <w:rPr>
          <w:rFonts w:ascii="GHEA Mariam" w:hAnsi="GHEA Mariam" w:cs="Sylfaen"/>
          <w:sz w:val="24"/>
          <w:lang w:val="hy-AM"/>
        </w:rPr>
        <w:t>ՇԵՆՔ</w:t>
      </w:r>
      <w:r w:rsidRPr="00CA1202">
        <w:rPr>
          <w:rFonts w:ascii="GHEA Mariam" w:hAnsi="GHEA Mariam"/>
          <w:sz w:val="24"/>
          <w:lang w:val="hy-AM"/>
        </w:rPr>
        <w:t xml:space="preserve"> </w:t>
      </w:r>
      <w:r w:rsidRPr="00CA1202">
        <w:rPr>
          <w:rFonts w:ascii="GHEA Mariam" w:hAnsi="GHEA Mariam" w:cs="Sylfaen"/>
          <w:sz w:val="24"/>
          <w:lang w:val="hy-AM"/>
        </w:rPr>
        <w:t>ՀԱՍՑԵԻ</w:t>
      </w:r>
      <w:r w:rsidRPr="00CA1202">
        <w:rPr>
          <w:rFonts w:ascii="GHEA Mariam" w:hAnsi="GHEA Mariam"/>
          <w:sz w:val="24"/>
          <w:lang w:val="hy-AM"/>
        </w:rPr>
        <w:t xml:space="preserve"> </w:t>
      </w:r>
      <w:r w:rsidRPr="00CA1202">
        <w:rPr>
          <w:rFonts w:ascii="GHEA Mariam" w:hAnsi="GHEA Mariam" w:cs="Sylfaen"/>
          <w:sz w:val="24"/>
          <w:lang w:val="hy-AM"/>
        </w:rPr>
        <w:t>ԱՐՏԱՔԻՆ</w:t>
      </w:r>
      <w:r w:rsidRPr="00CA1202">
        <w:rPr>
          <w:rFonts w:ascii="GHEA Mariam" w:hAnsi="GHEA Mariam"/>
          <w:sz w:val="24"/>
          <w:lang w:val="hy-AM"/>
        </w:rPr>
        <w:t xml:space="preserve"> </w:t>
      </w:r>
      <w:r w:rsidRPr="00CA1202">
        <w:rPr>
          <w:rFonts w:ascii="GHEA Mariam" w:hAnsi="GHEA Mariam" w:cs="Sylfaen"/>
          <w:sz w:val="24"/>
          <w:lang w:val="hy-AM"/>
        </w:rPr>
        <w:t>ՀԱՄԱԿԱՐԳԵՐԻ</w:t>
      </w:r>
    </w:p>
    <w:p w:rsidR="00CA1202" w:rsidRDefault="00CA1202" w:rsidP="00CA1202">
      <w:pPr>
        <w:pStyle w:val="mechtex"/>
        <w:rPr>
          <w:rFonts w:ascii="GHEA Mariam" w:hAnsi="GHEA Mariam"/>
          <w:sz w:val="24"/>
          <w:lang w:val="hy-AM"/>
        </w:rPr>
      </w:pPr>
    </w:p>
    <w:p w:rsidR="00CA1202" w:rsidRPr="00CA1202" w:rsidRDefault="00CA1202" w:rsidP="00CA1202">
      <w:pPr>
        <w:pStyle w:val="mechtex"/>
        <w:rPr>
          <w:rFonts w:ascii="GHEA Mariam" w:hAnsi="GHEA Mariam"/>
          <w:sz w:val="24"/>
          <w:lang w:val="hy-AM"/>
        </w:rPr>
      </w:pPr>
    </w:p>
    <w:tbl>
      <w:tblPr>
        <w:tblStyle w:val="TableGrid"/>
        <w:tblW w:w="10890" w:type="dxa"/>
        <w:tblInd w:w="-905" w:type="dxa"/>
        <w:tblLayout w:type="fixed"/>
        <w:tblLook w:val="04A0" w:firstRow="1" w:lastRow="0" w:firstColumn="1" w:lastColumn="0" w:noHBand="0" w:noVBand="1"/>
      </w:tblPr>
      <w:tblGrid>
        <w:gridCol w:w="567"/>
        <w:gridCol w:w="4110"/>
        <w:gridCol w:w="1419"/>
        <w:gridCol w:w="1418"/>
        <w:gridCol w:w="1701"/>
        <w:gridCol w:w="1675"/>
      </w:tblGrid>
      <w:tr w:rsidR="00CA1202" w:rsidRPr="000F40E2" w:rsidTr="00CA1202">
        <w:trPr>
          <w:trHeight w:val="900"/>
        </w:trPr>
        <w:tc>
          <w:tcPr>
            <w:tcW w:w="567" w:type="dxa"/>
            <w:noWrap/>
            <w:vAlign w:val="center"/>
            <w:hideMark/>
          </w:tcPr>
          <w:p w:rsidR="00CA1202" w:rsidRPr="00CA1202" w:rsidRDefault="00CA1202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CA1202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CA1202" w:rsidRPr="00CA1202" w:rsidRDefault="00CA1202" w:rsidP="00CA1202">
            <w:pPr>
              <w:ind w:left="-108" w:right="-103"/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  <w:r w:rsidRPr="00CA1202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4110" w:type="dxa"/>
            <w:noWrap/>
            <w:vAlign w:val="center"/>
            <w:hideMark/>
          </w:tcPr>
          <w:p w:rsidR="00CA1202" w:rsidRPr="00CA1202" w:rsidRDefault="00CA1202" w:rsidP="0015210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CA1202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Անվանում</w:t>
            </w:r>
            <w:r w:rsidRPr="00CA1202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ը</w:t>
            </w:r>
          </w:p>
        </w:tc>
        <w:tc>
          <w:tcPr>
            <w:tcW w:w="1419" w:type="dxa"/>
            <w:vAlign w:val="center"/>
            <w:hideMark/>
          </w:tcPr>
          <w:p w:rsidR="00CA1202" w:rsidRPr="00CA1202" w:rsidRDefault="00CA1202" w:rsidP="00CA1202">
            <w:pPr>
              <w:ind w:left="-103"/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CA1202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Չափ</w:t>
            </w: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ի</w:t>
            </w:r>
            <w:r w:rsidRPr="00CA1202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 xml:space="preserve"> միավորը</w:t>
            </w:r>
          </w:p>
        </w:tc>
        <w:tc>
          <w:tcPr>
            <w:tcW w:w="1418" w:type="dxa"/>
            <w:vAlign w:val="center"/>
          </w:tcPr>
          <w:p w:rsidR="00CA1202" w:rsidRPr="00CA1202" w:rsidRDefault="00CA1202" w:rsidP="0015210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CA1202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Քանակը</w:t>
            </w:r>
          </w:p>
        </w:tc>
        <w:tc>
          <w:tcPr>
            <w:tcW w:w="1701" w:type="dxa"/>
            <w:vAlign w:val="center"/>
            <w:hideMark/>
          </w:tcPr>
          <w:p w:rsidR="00CA1202" w:rsidRPr="00CA1202" w:rsidRDefault="00CA1202" w:rsidP="0015210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CA1202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Միավորի</w:t>
            </w:r>
          </w:p>
          <w:p w:rsidR="00CA1202" w:rsidRPr="00CA1202" w:rsidRDefault="00CA1202" w:rsidP="0015210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CA1202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արժեքը</w:t>
            </w:r>
          </w:p>
          <w:p w:rsidR="00CA1202" w:rsidRPr="00CA1202" w:rsidRDefault="00CA1202" w:rsidP="0015210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CA1202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(ՀՀ դրամ)</w:t>
            </w:r>
          </w:p>
        </w:tc>
        <w:tc>
          <w:tcPr>
            <w:tcW w:w="1675" w:type="dxa"/>
            <w:vAlign w:val="center"/>
          </w:tcPr>
          <w:p w:rsidR="00CA1202" w:rsidRDefault="00CA1202" w:rsidP="0015210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CA1202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 xml:space="preserve">Ընդհանուր շուկայական արժեքը </w:t>
            </w:r>
          </w:p>
          <w:p w:rsidR="00CA1202" w:rsidRPr="00CA1202" w:rsidRDefault="00CA1202" w:rsidP="0015210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CA1202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(ՀՀ դրամ)</w:t>
            </w:r>
          </w:p>
        </w:tc>
      </w:tr>
      <w:tr w:rsidR="00CA1202" w:rsidRPr="00CA1202" w:rsidTr="00CA1202">
        <w:trPr>
          <w:trHeight w:val="437"/>
        </w:trPr>
        <w:tc>
          <w:tcPr>
            <w:tcW w:w="567" w:type="dxa"/>
            <w:noWrap/>
            <w:vAlign w:val="center"/>
            <w:hideMark/>
          </w:tcPr>
          <w:p w:rsidR="00CA1202" w:rsidRPr="000F40E2" w:rsidRDefault="00CA1202" w:rsidP="0015210F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0F40E2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1</w:t>
            </w:r>
            <w:r w:rsidR="000F40E2" w:rsidRPr="000F40E2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110" w:type="dxa"/>
            <w:vAlign w:val="center"/>
          </w:tcPr>
          <w:p w:rsidR="00CA1202" w:rsidRPr="00CA1202" w:rsidRDefault="00CA1202" w:rsidP="0015210F">
            <w:pPr>
              <w:ind w:right="-106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CA120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Ջրագիծ</w:t>
            </w:r>
          </w:p>
        </w:tc>
        <w:tc>
          <w:tcPr>
            <w:tcW w:w="1419" w:type="dxa"/>
            <w:noWrap/>
            <w:vAlign w:val="center"/>
          </w:tcPr>
          <w:p w:rsidR="00CA1202" w:rsidRPr="00CA1202" w:rsidRDefault="00CA1202" w:rsidP="0015210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CA120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գծմ</w:t>
            </w:r>
          </w:p>
        </w:tc>
        <w:tc>
          <w:tcPr>
            <w:tcW w:w="1418" w:type="dxa"/>
            <w:vAlign w:val="center"/>
          </w:tcPr>
          <w:p w:rsidR="00CA1202" w:rsidRPr="00CA1202" w:rsidRDefault="00CA1202" w:rsidP="0015210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CA120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187.67</w:t>
            </w:r>
          </w:p>
        </w:tc>
        <w:tc>
          <w:tcPr>
            <w:tcW w:w="1701" w:type="dxa"/>
            <w:noWrap/>
            <w:vAlign w:val="center"/>
          </w:tcPr>
          <w:p w:rsidR="00CA1202" w:rsidRPr="00CA1202" w:rsidRDefault="00CA1202" w:rsidP="0015210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CA120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29839.61</w:t>
            </w:r>
          </w:p>
        </w:tc>
        <w:tc>
          <w:tcPr>
            <w:tcW w:w="1675" w:type="dxa"/>
            <w:vAlign w:val="center"/>
          </w:tcPr>
          <w:p w:rsidR="00CA1202" w:rsidRPr="00CA1202" w:rsidRDefault="00CA1202" w:rsidP="0015210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CA120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5600000</w:t>
            </w:r>
          </w:p>
        </w:tc>
      </w:tr>
      <w:tr w:rsidR="00CA1202" w:rsidRPr="00CA1202" w:rsidTr="00CA1202">
        <w:trPr>
          <w:trHeight w:val="437"/>
        </w:trPr>
        <w:tc>
          <w:tcPr>
            <w:tcW w:w="567" w:type="dxa"/>
            <w:noWrap/>
            <w:vAlign w:val="center"/>
          </w:tcPr>
          <w:p w:rsidR="00CA1202" w:rsidRPr="000F40E2" w:rsidRDefault="00CA1202" w:rsidP="0015210F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0F40E2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2</w:t>
            </w:r>
            <w:r w:rsidR="000F40E2" w:rsidRPr="000F40E2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110" w:type="dxa"/>
            <w:vAlign w:val="bottom"/>
          </w:tcPr>
          <w:p w:rsidR="00CA1202" w:rsidRPr="00CA1202" w:rsidRDefault="00CA1202" w:rsidP="0015210F">
            <w:pPr>
              <w:ind w:right="-106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CA120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Կոյուղագիծ</w:t>
            </w:r>
            <w:bookmarkStart w:id="1" w:name="_GoBack"/>
            <w:bookmarkEnd w:id="1"/>
          </w:p>
        </w:tc>
        <w:tc>
          <w:tcPr>
            <w:tcW w:w="1419" w:type="dxa"/>
            <w:noWrap/>
            <w:vAlign w:val="center"/>
          </w:tcPr>
          <w:p w:rsidR="00CA1202" w:rsidRPr="00CA1202" w:rsidRDefault="00CA1202" w:rsidP="0015210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CA120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գծմ</w:t>
            </w:r>
          </w:p>
        </w:tc>
        <w:tc>
          <w:tcPr>
            <w:tcW w:w="1418" w:type="dxa"/>
            <w:vAlign w:val="center"/>
          </w:tcPr>
          <w:p w:rsidR="00CA1202" w:rsidRPr="00CA1202" w:rsidRDefault="00CA1202" w:rsidP="0015210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CA120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704.64</w:t>
            </w:r>
          </w:p>
        </w:tc>
        <w:tc>
          <w:tcPr>
            <w:tcW w:w="1701" w:type="dxa"/>
            <w:noWrap/>
            <w:vAlign w:val="center"/>
          </w:tcPr>
          <w:p w:rsidR="00CA1202" w:rsidRPr="00CA1202" w:rsidRDefault="00CA1202" w:rsidP="0015210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CA120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34059.95</w:t>
            </w:r>
          </w:p>
        </w:tc>
        <w:tc>
          <w:tcPr>
            <w:tcW w:w="1675" w:type="dxa"/>
            <w:vAlign w:val="center"/>
          </w:tcPr>
          <w:p w:rsidR="00CA1202" w:rsidRPr="00CA1202" w:rsidRDefault="00CA1202" w:rsidP="0015210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CA120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24000000</w:t>
            </w:r>
          </w:p>
        </w:tc>
      </w:tr>
      <w:tr w:rsidR="00CA1202" w:rsidRPr="00CA1202" w:rsidTr="00CA1202">
        <w:trPr>
          <w:trHeight w:val="437"/>
        </w:trPr>
        <w:tc>
          <w:tcPr>
            <w:tcW w:w="567" w:type="dxa"/>
            <w:noWrap/>
            <w:vAlign w:val="center"/>
          </w:tcPr>
          <w:p w:rsidR="00CA1202" w:rsidRPr="000F40E2" w:rsidRDefault="00CA1202" w:rsidP="0015210F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0F40E2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3</w:t>
            </w:r>
            <w:r w:rsidR="000F40E2" w:rsidRPr="000F40E2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110" w:type="dxa"/>
            <w:vAlign w:val="center"/>
          </w:tcPr>
          <w:p w:rsidR="00CA1202" w:rsidRPr="00CA1202" w:rsidRDefault="00CA1202" w:rsidP="0015210F">
            <w:pPr>
              <w:ind w:right="-106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CA120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Հեղեղատար</w:t>
            </w:r>
          </w:p>
        </w:tc>
        <w:tc>
          <w:tcPr>
            <w:tcW w:w="1419" w:type="dxa"/>
            <w:noWrap/>
            <w:vAlign w:val="center"/>
          </w:tcPr>
          <w:p w:rsidR="00CA1202" w:rsidRPr="00CA1202" w:rsidRDefault="00CA1202" w:rsidP="0015210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CA120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գծմ</w:t>
            </w:r>
          </w:p>
        </w:tc>
        <w:tc>
          <w:tcPr>
            <w:tcW w:w="1418" w:type="dxa"/>
            <w:vAlign w:val="center"/>
          </w:tcPr>
          <w:p w:rsidR="00CA1202" w:rsidRPr="00CA1202" w:rsidRDefault="00CA1202" w:rsidP="0015210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CA120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1012.36</w:t>
            </w:r>
          </w:p>
        </w:tc>
        <w:tc>
          <w:tcPr>
            <w:tcW w:w="1701" w:type="dxa"/>
            <w:noWrap/>
            <w:vAlign w:val="center"/>
          </w:tcPr>
          <w:p w:rsidR="00CA1202" w:rsidRPr="00CA1202" w:rsidRDefault="00CA1202" w:rsidP="0015210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CA120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33980.0</w:t>
            </w:r>
          </w:p>
        </w:tc>
        <w:tc>
          <w:tcPr>
            <w:tcW w:w="1675" w:type="dxa"/>
            <w:vAlign w:val="center"/>
          </w:tcPr>
          <w:p w:rsidR="00CA1202" w:rsidRPr="00CA1202" w:rsidRDefault="00CA1202" w:rsidP="0015210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CA120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34400000</w:t>
            </w:r>
          </w:p>
        </w:tc>
      </w:tr>
      <w:tr w:rsidR="00CA1202" w:rsidRPr="00CA1202" w:rsidTr="00CA1202">
        <w:trPr>
          <w:trHeight w:val="226"/>
        </w:trPr>
        <w:tc>
          <w:tcPr>
            <w:tcW w:w="567" w:type="dxa"/>
            <w:noWrap/>
            <w:vAlign w:val="center"/>
          </w:tcPr>
          <w:p w:rsidR="00CA1202" w:rsidRPr="00CA1202" w:rsidRDefault="00CA1202" w:rsidP="0015210F">
            <w:pPr>
              <w:ind w:left="-108" w:right="-103"/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CA1202" w:rsidRPr="00CA1202" w:rsidRDefault="00CA1202" w:rsidP="0015210F">
            <w:pPr>
              <w:ind w:right="-106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CA1202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Ընդհանուր</w:t>
            </w:r>
          </w:p>
        </w:tc>
        <w:tc>
          <w:tcPr>
            <w:tcW w:w="6213" w:type="dxa"/>
            <w:gridSpan w:val="4"/>
            <w:noWrap/>
            <w:vAlign w:val="bottom"/>
          </w:tcPr>
          <w:p w:rsidR="00CA1202" w:rsidRPr="00CA1202" w:rsidRDefault="00CA1202" w:rsidP="0015210F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CA1202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>64000000</w:t>
            </w:r>
            <w:r w:rsidRPr="00CA1202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      </w:t>
            </w:r>
          </w:p>
        </w:tc>
      </w:tr>
    </w:tbl>
    <w:p w:rsidR="00CA1202" w:rsidRPr="00A2215E" w:rsidRDefault="00CA1202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</w:rPr>
      </w:pPr>
    </w:p>
    <w:p w:rsidR="00CA1202" w:rsidRPr="00A2215E" w:rsidRDefault="00CA1202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A1202" w:rsidRPr="00A2215E" w:rsidRDefault="00CA1202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A1202" w:rsidRPr="00A2215E" w:rsidRDefault="00CA1202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A1202" w:rsidRPr="00A2215E" w:rsidRDefault="00CA12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A2215E">
        <w:rPr>
          <w:rFonts w:ascii="GHEA Mariam" w:hAnsi="GHEA Mariam" w:cs="Sylfaen"/>
          <w:sz w:val="24"/>
          <w:szCs w:val="24"/>
        </w:rPr>
        <w:t>ՀԱՅԱՍՏԱՆԻ</w:t>
      </w:r>
      <w:r w:rsidRPr="00A2215E">
        <w:rPr>
          <w:rFonts w:ascii="GHEA Mariam" w:hAnsi="GHEA Mariam" w:cs="Arial Armenian"/>
          <w:sz w:val="24"/>
          <w:szCs w:val="24"/>
        </w:rPr>
        <w:t xml:space="preserve">  </w:t>
      </w:r>
      <w:r w:rsidRPr="00A2215E">
        <w:rPr>
          <w:rFonts w:ascii="GHEA Mariam" w:hAnsi="GHEA Mariam" w:cs="Sylfaen"/>
          <w:sz w:val="24"/>
          <w:szCs w:val="24"/>
        </w:rPr>
        <w:t>ՀԱՆՐԱՊԵՏՈՒԹՅԱՆ</w:t>
      </w:r>
    </w:p>
    <w:p w:rsidR="00CA1202" w:rsidRPr="00A2215E" w:rsidRDefault="00CA1202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A2215E">
        <w:rPr>
          <w:rFonts w:ascii="GHEA Mariam" w:hAnsi="GHEA Mariam"/>
          <w:sz w:val="24"/>
          <w:szCs w:val="24"/>
        </w:rPr>
        <w:t xml:space="preserve">  </w:t>
      </w:r>
      <w:r w:rsidRPr="00A2215E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CC052F" w:rsidRDefault="00CA1202" w:rsidP="00CC052F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A2215E">
        <w:rPr>
          <w:rFonts w:ascii="GHEA Mariam" w:hAnsi="GHEA Mariam" w:cs="Sylfaen"/>
          <w:sz w:val="24"/>
          <w:szCs w:val="24"/>
        </w:rPr>
        <w:t xml:space="preserve">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A2215E">
        <w:rPr>
          <w:rFonts w:ascii="GHEA Mariam" w:hAnsi="GHEA Mariam" w:cs="Sylfaen"/>
          <w:sz w:val="24"/>
          <w:szCs w:val="24"/>
        </w:rPr>
        <w:t xml:space="preserve"> ՂԵԿԱՎԱՐ</w:t>
      </w:r>
      <w:r w:rsidRPr="00A2215E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A2215E">
        <w:rPr>
          <w:rFonts w:ascii="GHEA Mariam" w:hAnsi="GHEA Mariam" w:cs="Sylfaen"/>
          <w:sz w:val="24"/>
          <w:szCs w:val="24"/>
        </w:rPr>
        <w:t>.</w:t>
      </w:r>
      <w:r w:rsidRPr="00A2215E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A2215E">
        <w:rPr>
          <w:rFonts w:ascii="GHEA Mariam" w:hAnsi="GHEA Mariam" w:cs="Sylfaen"/>
          <w:sz w:val="24"/>
          <w:szCs w:val="24"/>
        </w:rPr>
        <w:t>ՅԱՆ</w:t>
      </w:r>
    </w:p>
    <w:sectPr w:rsidR="001F225D" w:rsidRPr="00CC052F" w:rsidSect="00CA1202">
      <w:pgSz w:w="11909" w:h="16834" w:code="9"/>
      <w:pgMar w:top="1440" w:right="1440" w:bottom="1021" w:left="1440" w:header="720" w:footer="576" w:gutter="0"/>
      <w:pgNumType w:start="4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5B74" w:rsidRDefault="00F85B74">
      <w:r>
        <w:separator/>
      </w:r>
    </w:p>
  </w:endnote>
  <w:endnote w:type="continuationSeparator" w:id="0">
    <w:p w:rsidR="00F85B74" w:rsidRDefault="00F85B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4000202050904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A1202">
      <w:rPr>
        <w:noProof/>
        <w:sz w:val="18"/>
      </w:rPr>
      <w:t>voroshumMK-180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5B74" w:rsidRDefault="00F85B74">
      <w:r>
        <w:separator/>
      </w:r>
    </w:p>
  </w:footnote>
  <w:footnote w:type="continuationSeparator" w:id="0">
    <w:p w:rsidR="00F85B74" w:rsidRDefault="00F85B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52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0E2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02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52F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873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B74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145847B"/>
  <w15:chartTrackingRefBased/>
  <w15:docId w15:val="{A21551A1-F533-4758-AA08-0D71C4A63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CC052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CC052F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CC052F"/>
    <w:rPr>
      <w:rFonts w:ascii="Arial Armenian" w:hAnsi="Arial Armenian"/>
      <w:lang w:eastAsia="ru-RU"/>
    </w:rPr>
  </w:style>
  <w:style w:type="paragraph" w:styleId="NoSpacing">
    <w:name w:val="No Spacing"/>
    <w:uiPriority w:val="1"/>
    <w:qFormat/>
    <w:rsid w:val="00CA1202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CA1202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CA120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A120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560</Words>
  <Characters>3198</Characters>
  <Application>Microsoft Office Word</Application>
  <DocSecurity>0</DocSecurity>
  <Lines>26</Lines>
  <Paragraphs>7</Paragraphs>
  <ScaleCrop>false</ScaleCrop>
  <Company/>
  <LinksUpToDate>false</LinksUpToDate>
  <CharactersWithSpaces>3751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</cp:revision>
  <cp:lastPrinted>2026-06-12T10:45:00Z</cp:lastPrinted>
  <dcterms:created xsi:type="dcterms:W3CDTF">2026-06-12T10:40:00Z</dcterms:created>
  <dcterms:modified xsi:type="dcterms:W3CDTF">2026-06-12T12:44:00Z</dcterms:modified>
</cp:coreProperties>
</file>