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0CAF" w:rsidRDefault="004B0CAF" w:rsidP="004B0CAF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82395" cy="1275715"/>
            <wp:effectExtent l="0" t="0" r="8255" b="63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2395" cy="1275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0CAF" w:rsidRDefault="004B0CAF" w:rsidP="004B0CAF">
      <w:pPr>
        <w:jc w:val="center"/>
      </w:pPr>
    </w:p>
    <w:p w:rsidR="004B0CAF" w:rsidRDefault="004B0CAF" w:rsidP="004B0CAF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4B0CAF" w:rsidRDefault="004B0CAF" w:rsidP="004B0CAF">
      <w:pPr>
        <w:pStyle w:val="mechtex"/>
        <w:rPr>
          <w:rFonts w:ascii="GHEA Mariam" w:hAnsi="GHEA Mariam"/>
          <w:b/>
        </w:rPr>
      </w:pPr>
    </w:p>
    <w:p w:rsidR="004B0CAF" w:rsidRDefault="004B0CAF" w:rsidP="004B0CAF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B0CAF" w:rsidRDefault="004B0CAF" w:rsidP="004B0CAF">
      <w:pPr>
        <w:rPr>
          <w:rFonts w:ascii="GHEA Mariam" w:hAnsi="GHEA Mariam"/>
          <w:sz w:val="12"/>
          <w:szCs w:val="24"/>
        </w:rPr>
      </w:pPr>
    </w:p>
    <w:p w:rsidR="004B0CAF" w:rsidRDefault="004B0CAF" w:rsidP="004B0CAF">
      <w:pPr>
        <w:jc w:val="center"/>
        <w:rPr>
          <w:rFonts w:ascii="GHEA Mariam" w:hAnsi="GHEA Mariam"/>
          <w:sz w:val="14"/>
          <w:szCs w:val="18"/>
        </w:rPr>
      </w:pPr>
    </w:p>
    <w:p w:rsidR="00E16BA5" w:rsidRDefault="00E16BA5" w:rsidP="004B0CAF">
      <w:pPr>
        <w:jc w:val="center"/>
        <w:rPr>
          <w:rFonts w:ascii="GHEA Mariam" w:hAnsi="GHEA Mariam"/>
          <w:sz w:val="18"/>
          <w:szCs w:val="18"/>
        </w:rPr>
      </w:pPr>
    </w:p>
    <w:p w:rsidR="004B0CAF" w:rsidRDefault="004B0CAF" w:rsidP="004B0CAF">
      <w:pPr>
        <w:jc w:val="center"/>
        <w:rPr>
          <w:rFonts w:ascii="GHEA Mariam" w:hAnsi="GHEA Mariam"/>
          <w:sz w:val="2"/>
          <w:szCs w:val="18"/>
        </w:rPr>
      </w:pPr>
    </w:p>
    <w:p w:rsidR="00E16BA5" w:rsidRDefault="00E16BA5" w:rsidP="004B0CAF">
      <w:pPr>
        <w:jc w:val="center"/>
        <w:rPr>
          <w:rFonts w:ascii="GHEA Mariam" w:hAnsi="GHEA Mariam"/>
          <w:sz w:val="18"/>
          <w:szCs w:val="18"/>
        </w:rPr>
      </w:pPr>
    </w:p>
    <w:p w:rsidR="00E16BA5" w:rsidRPr="00FD4B69" w:rsidRDefault="00963E76" w:rsidP="00963E76">
      <w:pPr>
        <w:spacing w:line="360" w:lineRule="auto"/>
        <w:ind w:firstLine="567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</w:rPr>
        <w:t xml:space="preserve">                                  </w:t>
      </w:r>
      <w:bookmarkStart w:id="0" w:name="_GoBack"/>
      <w:bookmarkEnd w:id="0"/>
      <w:r w:rsidR="004B0CAF">
        <w:rPr>
          <w:rFonts w:ascii="GHEA Mariam" w:hAnsi="GHEA Mariam" w:cs="Sylfaen"/>
          <w:spacing w:val="-4"/>
          <w:sz w:val="24"/>
          <w:szCs w:val="24"/>
        </w:rPr>
        <w:t>18</w:t>
      </w:r>
      <w:r w:rsidR="004B0CAF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4B0CAF">
        <w:rPr>
          <w:rFonts w:ascii="GHEA Mariam" w:hAnsi="GHEA Mariam" w:cs="Sylfaen"/>
          <w:spacing w:val="-4"/>
          <w:sz w:val="24"/>
          <w:szCs w:val="24"/>
          <w:lang w:val="hy-AM"/>
        </w:rPr>
        <w:t>հունիսի</w:t>
      </w:r>
      <w:r w:rsidR="004B0CAF">
        <w:rPr>
          <w:rFonts w:ascii="GHEA Mariam" w:hAnsi="GHEA Mariam"/>
          <w:sz w:val="24"/>
          <w:szCs w:val="24"/>
          <w:lang w:val="fr-FR"/>
        </w:rPr>
        <w:t xml:space="preserve"> 202</w:t>
      </w:r>
      <w:r w:rsidR="004B0CAF">
        <w:rPr>
          <w:rFonts w:ascii="GHEA Mariam" w:hAnsi="GHEA Mariam"/>
          <w:sz w:val="24"/>
          <w:szCs w:val="24"/>
          <w:lang w:val="hy-AM"/>
        </w:rPr>
        <w:t>6</w:t>
      </w:r>
      <w:r w:rsidR="004B0CA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proofErr w:type="gramStart"/>
      <w:r w:rsidR="004B0CAF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4B0CAF">
        <w:rPr>
          <w:rFonts w:ascii="GHEA Mariam" w:hAnsi="GHEA Mariam"/>
          <w:sz w:val="24"/>
          <w:szCs w:val="24"/>
          <w:lang w:val="fr-FR"/>
        </w:rPr>
        <w:t xml:space="preserve">  N</w:t>
      </w:r>
      <w:proofErr w:type="gramEnd"/>
      <w:r w:rsidR="004B0CAF">
        <w:rPr>
          <w:rFonts w:ascii="GHEA Mariam" w:hAnsi="GHEA Mariam"/>
          <w:sz w:val="24"/>
          <w:szCs w:val="24"/>
          <w:lang w:val="hy-AM"/>
        </w:rPr>
        <w:t xml:space="preserve">  </w:t>
      </w:r>
      <w:r w:rsidR="004B0CAF">
        <w:rPr>
          <w:rFonts w:ascii="GHEA Mariam" w:hAnsi="GHEA Mariam"/>
          <w:sz w:val="24"/>
          <w:szCs w:val="24"/>
          <w:lang w:val="fr-FR"/>
        </w:rPr>
        <w:t xml:space="preserve">- </w:t>
      </w:r>
      <w:r w:rsidR="004B0CAF">
        <w:rPr>
          <w:rFonts w:ascii="GHEA Mariam" w:hAnsi="GHEA Mariam" w:cs="Sylfaen"/>
          <w:sz w:val="24"/>
          <w:szCs w:val="24"/>
        </w:rPr>
        <w:t>Ն</w:t>
      </w:r>
      <w:r w:rsidR="00E16BA5" w:rsidRPr="00E16BA5"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 </w:t>
      </w:r>
    </w:p>
    <w:p w:rsidR="00E16BA5" w:rsidRDefault="00E16BA5" w:rsidP="00E16BA5">
      <w:pPr>
        <w:pStyle w:val="ListParagraph"/>
        <w:tabs>
          <w:tab w:val="left" w:pos="630"/>
        </w:tabs>
        <w:spacing w:after="0" w:line="240" w:lineRule="auto"/>
        <w:ind w:left="0" w:firstLine="567"/>
        <w:contextualSpacing w:val="0"/>
        <w:rPr>
          <w:rFonts w:ascii="GHEA Grapalat" w:hAnsi="GHEA Grapalat" w:cs="Sylfaen"/>
          <w:b/>
          <w:bCs/>
          <w:noProof/>
          <w:color w:val="FF0000"/>
          <w:sz w:val="24"/>
          <w:szCs w:val="24"/>
          <w:lang w:val="hy-AM" w:eastAsia="ru-RU"/>
        </w:rPr>
      </w:pPr>
    </w:p>
    <w:p w:rsidR="00E16BA5" w:rsidRPr="00FD4B69" w:rsidRDefault="00E16BA5" w:rsidP="00E16BA5">
      <w:pPr>
        <w:pStyle w:val="ListParagraph"/>
        <w:tabs>
          <w:tab w:val="left" w:pos="630"/>
        </w:tabs>
        <w:spacing w:after="0" w:line="240" w:lineRule="auto"/>
        <w:ind w:left="0" w:firstLine="567"/>
        <w:contextualSpacing w:val="0"/>
        <w:rPr>
          <w:rFonts w:ascii="GHEA Grapalat" w:hAnsi="GHEA Grapalat" w:cs="Sylfaen"/>
          <w:b/>
          <w:bCs/>
          <w:noProof/>
          <w:color w:val="FF0000"/>
          <w:sz w:val="24"/>
          <w:szCs w:val="24"/>
          <w:lang w:val="hy-AM" w:eastAsia="ru-RU"/>
        </w:rPr>
      </w:pPr>
    </w:p>
    <w:p w:rsidR="00E16BA5" w:rsidRDefault="00E16BA5" w:rsidP="00E16BA5">
      <w:pPr>
        <w:tabs>
          <w:tab w:val="left" w:pos="630"/>
          <w:tab w:val="left" w:pos="990"/>
          <w:tab w:val="left" w:pos="3420"/>
        </w:tabs>
        <w:jc w:val="center"/>
        <w:rPr>
          <w:rFonts w:ascii="GHEA Mariam" w:hAnsi="GHEA Mariam" w:cs="Sylfaen"/>
          <w:bCs/>
          <w:noProof/>
          <w:sz w:val="24"/>
          <w:szCs w:val="24"/>
          <w:lang w:val="hy-AM"/>
        </w:rPr>
      </w:pPr>
      <w:bookmarkStart w:id="1" w:name="_Hlk189213049"/>
      <w:r w:rsidRPr="00E16BA5">
        <w:rPr>
          <w:rFonts w:ascii="GHEA Mariam" w:hAnsi="GHEA Mariam" w:cs="Sylfaen"/>
          <w:bCs/>
          <w:noProof/>
          <w:sz w:val="24"/>
          <w:szCs w:val="24"/>
          <w:lang w:val="hy-AM"/>
        </w:rPr>
        <w:t xml:space="preserve">ՀԱՅԱՍՏԱՆԻ ՀԱՆՐԱՊԵՏՈՒԹՅԱՆ ԿԱՌԱՎԱՐՈՒԹՅԱՆ </w:t>
      </w:r>
      <w:r>
        <w:rPr>
          <w:rFonts w:ascii="GHEA Mariam" w:hAnsi="GHEA Mariam" w:cs="Sylfaen"/>
          <w:bCs/>
          <w:noProof/>
          <w:sz w:val="24"/>
          <w:szCs w:val="24"/>
          <w:lang w:val="hy-AM"/>
        </w:rPr>
        <w:br/>
      </w:r>
      <w:r w:rsidRPr="00E16BA5">
        <w:rPr>
          <w:rFonts w:ascii="GHEA Mariam" w:hAnsi="GHEA Mariam" w:cs="Sylfaen"/>
          <w:bCs/>
          <w:noProof/>
          <w:spacing w:val="-8"/>
          <w:sz w:val="24"/>
          <w:szCs w:val="24"/>
          <w:lang w:val="hy-AM"/>
        </w:rPr>
        <w:t>2025 ԹՎԱԿԱՆԻ ԴԵԿՏԵՄԲԵՐԻ 25-Ի N 1910-Ն ՈՐՈՇՄԱՆ ՄԵՋ</w:t>
      </w:r>
      <w:r w:rsidRPr="00E16BA5">
        <w:rPr>
          <w:rFonts w:ascii="GHEA Mariam" w:hAnsi="GHEA Mariam" w:cs="Sylfaen"/>
          <w:bCs/>
          <w:noProof/>
          <w:sz w:val="24"/>
          <w:szCs w:val="24"/>
          <w:lang w:val="hy-AM"/>
        </w:rPr>
        <w:t xml:space="preserve"> </w:t>
      </w:r>
      <w:r w:rsidRPr="00E16BA5">
        <w:rPr>
          <w:rFonts w:ascii="GHEA Mariam" w:hAnsi="GHEA Mariam" w:cs="Sylfaen"/>
          <w:bCs/>
          <w:noProof/>
          <w:spacing w:val="-8"/>
          <w:sz w:val="24"/>
          <w:szCs w:val="24"/>
          <w:lang w:val="hy-AM"/>
        </w:rPr>
        <w:t>ՓՈՓՈԽՈՒԹՅՈՒՆՆԵՐ ԵՎ ԼՐԱՑՈՒՄՆԵՐ ԿԱՏԱՐԵԼՈՒ ՄԱՍԻՆ</w:t>
      </w:r>
      <w:r w:rsidRPr="00E16BA5">
        <w:rPr>
          <w:rFonts w:ascii="GHEA Mariam" w:hAnsi="GHEA Mariam" w:cs="Sylfaen"/>
          <w:bCs/>
          <w:noProof/>
          <w:sz w:val="24"/>
          <w:szCs w:val="24"/>
          <w:lang w:val="hy-AM"/>
        </w:rPr>
        <w:t xml:space="preserve"> </w:t>
      </w:r>
    </w:p>
    <w:p w:rsidR="00E16BA5" w:rsidRPr="00E16BA5" w:rsidRDefault="00E16BA5" w:rsidP="00E16BA5">
      <w:pPr>
        <w:tabs>
          <w:tab w:val="left" w:pos="630"/>
          <w:tab w:val="left" w:pos="990"/>
          <w:tab w:val="left" w:pos="3420"/>
        </w:tabs>
        <w:jc w:val="center"/>
        <w:rPr>
          <w:rFonts w:ascii="GHEA Mariam" w:hAnsi="GHEA Mariam" w:cs="Sylfaen"/>
          <w:bCs/>
          <w:noProof/>
          <w:sz w:val="24"/>
          <w:szCs w:val="24"/>
        </w:rPr>
      </w:pPr>
      <w:r>
        <w:rPr>
          <w:rFonts w:ascii="GHEA Mariam" w:hAnsi="GHEA Mariam" w:cs="Sylfaen"/>
          <w:bCs/>
          <w:noProof/>
          <w:sz w:val="24"/>
          <w:szCs w:val="24"/>
        </w:rPr>
        <w:t>------------------------------------------------------------------------------------------</w:t>
      </w:r>
    </w:p>
    <w:bookmarkEnd w:id="1"/>
    <w:p w:rsidR="00E16BA5" w:rsidRPr="00E16BA5" w:rsidRDefault="00E16BA5" w:rsidP="00E16BA5">
      <w:pPr>
        <w:pStyle w:val="mechtex"/>
        <w:spacing w:line="360" w:lineRule="auto"/>
        <w:ind w:firstLine="284"/>
        <w:rPr>
          <w:rFonts w:ascii="GHEA Mariam" w:hAnsi="GHEA Mariam" w:cs="Tahoma"/>
          <w:sz w:val="24"/>
          <w:szCs w:val="24"/>
          <w:lang w:val="hy-AM"/>
        </w:rPr>
      </w:pPr>
    </w:p>
    <w:p w:rsidR="00E16BA5" w:rsidRPr="00E16BA5" w:rsidRDefault="00E16BA5" w:rsidP="00E16BA5">
      <w:pPr>
        <w:pStyle w:val="mechtex"/>
        <w:spacing w:line="360" w:lineRule="auto"/>
        <w:ind w:firstLine="720"/>
        <w:jc w:val="both"/>
        <w:rPr>
          <w:rFonts w:ascii="GHEA Mariam" w:hAnsi="GHEA Mariam" w:cs="Tahoma"/>
          <w:sz w:val="24"/>
          <w:szCs w:val="24"/>
          <w:lang w:val="af-ZA"/>
        </w:rPr>
      </w:pPr>
      <w:r w:rsidRPr="00E16BA5">
        <w:rPr>
          <w:rFonts w:ascii="GHEA Mariam" w:hAnsi="GHEA Mariam"/>
          <w:sz w:val="24"/>
          <w:szCs w:val="24"/>
          <w:lang w:val="hy-AM"/>
        </w:rPr>
        <w:t xml:space="preserve">Հիմք ընդունելով </w:t>
      </w:r>
      <w:r w:rsidRPr="00E16BA5">
        <w:rPr>
          <w:rFonts w:ascii="GHEA Mariam" w:hAnsi="GHEA Mariam"/>
          <w:sz w:val="24"/>
          <w:szCs w:val="24"/>
          <w:lang w:val="es-ES"/>
        </w:rPr>
        <w:t>«</w:t>
      </w:r>
      <w:proofErr w:type="spellStart"/>
      <w:r w:rsidRPr="00E16BA5">
        <w:rPr>
          <w:rFonts w:ascii="GHEA Mariam" w:hAnsi="GHEA Mariam"/>
          <w:sz w:val="24"/>
          <w:szCs w:val="24"/>
          <w:lang w:val="es-ES"/>
        </w:rPr>
        <w:t>Հայաստանի</w:t>
      </w:r>
      <w:proofErr w:type="spellEnd"/>
      <w:r w:rsidRPr="00E16BA5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E16BA5">
        <w:rPr>
          <w:rFonts w:ascii="GHEA Mariam" w:hAnsi="GHEA Mariam"/>
          <w:sz w:val="24"/>
          <w:szCs w:val="24"/>
          <w:lang w:val="es-ES"/>
        </w:rPr>
        <w:t>Հանրապետության</w:t>
      </w:r>
      <w:proofErr w:type="spellEnd"/>
      <w:r w:rsidRPr="00E16BA5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E16BA5">
        <w:rPr>
          <w:rFonts w:ascii="GHEA Mariam" w:hAnsi="GHEA Mariam"/>
          <w:sz w:val="24"/>
          <w:szCs w:val="24"/>
          <w:lang w:val="es-ES"/>
        </w:rPr>
        <w:t>բյուջետային</w:t>
      </w:r>
      <w:proofErr w:type="spellEnd"/>
      <w:r w:rsidRPr="00E16BA5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E16BA5">
        <w:rPr>
          <w:rFonts w:ascii="GHEA Mariam" w:hAnsi="GHEA Mariam"/>
          <w:sz w:val="24"/>
          <w:szCs w:val="24"/>
          <w:lang w:val="es-ES"/>
        </w:rPr>
        <w:t>համակարգի</w:t>
      </w:r>
      <w:proofErr w:type="spellEnd"/>
      <w:r w:rsidRPr="00E16BA5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E16BA5">
        <w:rPr>
          <w:rFonts w:ascii="GHEA Mariam" w:hAnsi="GHEA Mariam"/>
          <w:sz w:val="24"/>
          <w:szCs w:val="24"/>
          <w:lang w:val="es-ES"/>
        </w:rPr>
        <w:t>մասին</w:t>
      </w:r>
      <w:proofErr w:type="spellEnd"/>
      <w:r w:rsidRPr="00E16BA5">
        <w:rPr>
          <w:rFonts w:ascii="GHEA Mariam" w:hAnsi="GHEA Mariam"/>
          <w:sz w:val="24"/>
          <w:szCs w:val="24"/>
          <w:lang w:val="es-ES"/>
        </w:rPr>
        <w:t xml:space="preserve">» </w:t>
      </w:r>
      <w:proofErr w:type="spellStart"/>
      <w:r w:rsidRPr="00E16BA5">
        <w:rPr>
          <w:rFonts w:ascii="GHEA Mariam" w:hAnsi="GHEA Mariam"/>
          <w:sz w:val="24"/>
          <w:szCs w:val="24"/>
          <w:lang w:val="es-ES"/>
        </w:rPr>
        <w:t>օրենքի</w:t>
      </w:r>
      <w:proofErr w:type="spellEnd"/>
      <w:r w:rsidRPr="00E16BA5">
        <w:rPr>
          <w:rFonts w:ascii="GHEA Mariam" w:hAnsi="GHEA Mariam"/>
          <w:sz w:val="24"/>
          <w:szCs w:val="24"/>
          <w:lang w:val="es-ES"/>
        </w:rPr>
        <w:t xml:space="preserve"> </w:t>
      </w:r>
      <w:r w:rsidRPr="00E16BA5">
        <w:rPr>
          <w:rFonts w:ascii="GHEA Mariam" w:hAnsi="GHEA Mariam"/>
          <w:sz w:val="24"/>
          <w:szCs w:val="24"/>
          <w:lang w:val="hy-AM"/>
        </w:rPr>
        <w:t>23</w:t>
      </w:r>
      <w:r w:rsidRPr="00E16BA5">
        <w:rPr>
          <w:rFonts w:ascii="GHEA Mariam" w:hAnsi="GHEA Mariam"/>
          <w:sz w:val="24"/>
          <w:szCs w:val="24"/>
          <w:lang w:val="es-ES"/>
        </w:rPr>
        <w:t>-</w:t>
      </w:r>
      <w:proofErr w:type="spellStart"/>
      <w:r w:rsidRPr="00E16BA5">
        <w:rPr>
          <w:rFonts w:ascii="GHEA Mariam" w:hAnsi="GHEA Mariam"/>
          <w:sz w:val="24"/>
          <w:szCs w:val="24"/>
          <w:lang w:val="es-ES"/>
        </w:rPr>
        <w:t>րդ</w:t>
      </w:r>
      <w:proofErr w:type="spellEnd"/>
      <w:r w:rsidRPr="00E16BA5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E16BA5">
        <w:rPr>
          <w:rFonts w:ascii="GHEA Mariam" w:hAnsi="GHEA Mariam"/>
          <w:sz w:val="24"/>
          <w:szCs w:val="24"/>
          <w:lang w:val="es-ES"/>
        </w:rPr>
        <w:t>հոդվածի</w:t>
      </w:r>
      <w:proofErr w:type="spellEnd"/>
      <w:r w:rsidRPr="00E16BA5">
        <w:rPr>
          <w:rFonts w:ascii="GHEA Mariam" w:hAnsi="GHEA Mariam"/>
          <w:sz w:val="24"/>
          <w:szCs w:val="24"/>
          <w:lang w:val="es-ES"/>
        </w:rPr>
        <w:t xml:space="preserve"> 3-րդ </w:t>
      </w:r>
      <w:r w:rsidRPr="00E16BA5">
        <w:rPr>
          <w:rFonts w:ascii="GHEA Mariam" w:hAnsi="GHEA Mariam"/>
          <w:sz w:val="24"/>
          <w:szCs w:val="24"/>
          <w:lang w:val="hy-AM"/>
        </w:rPr>
        <w:t>մասը</w:t>
      </w:r>
      <w:r w:rsidRPr="00E16BA5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` </w:t>
      </w:r>
      <w:proofErr w:type="spellStart"/>
      <w:r w:rsidRPr="00E16BA5">
        <w:rPr>
          <w:rFonts w:ascii="GHEA Mariam" w:hAnsi="GHEA Mariam"/>
          <w:sz w:val="24"/>
          <w:szCs w:val="24"/>
          <w:lang w:val="es-ES"/>
        </w:rPr>
        <w:t>Հայաստանի</w:t>
      </w:r>
      <w:proofErr w:type="spellEnd"/>
      <w:r w:rsidRPr="00E16BA5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E16BA5">
        <w:rPr>
          <w:rFonts w:ascii="GHEA Mariam" w:hAnsi="GHEA Mariam"/>
          <w:sz w:val="24"/>
          <w:szCs w:val="24"/>
          <w:lang w:val="es-ES"/>
        </w:rPr>
        <w:t>Հանրա</w:t>
      </w:r>
      <w:proofErr w:type="spellEnd"/>
      <w:r w:rsidRPr="00E16BA5">
        <w:rPr>
          <w:rFonts w:ascii="GHEA Mariam" w:hAnsi="GHEA Mariam"/>
          <w:sz w:val="24"/>
          <w:szCs w:val="24"/>
          <w:lang w:val="hy-AM"/>
        </w:rPr>
        <w:softHyphen/>
      </w:r>
      <w:proofErr w:type="spellStart"/>
      <w:r w:rsidRPr="00E16BA5">
        <w:rPr>
          <w:rFonts w:ascii="GHEA Mariam" w:hAnsi="GHEA Mariam"/>
          <w:sz w:val="24"/>
          <w:szCs w:val="24"/>
          <w:lang w:val="es-ES"/>
        </w:rPr>
        <w:t>պետության</w:t>
      </w:r>
      <w:proofErr w:type="spellEnd"/>
      <w:r w:rsidRPr="00E16BA5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E16BA5">
        <w:rPr>
          <w:rFonts w:ascii="GHEA Mariam" w:hAnsi="GHEA Mariam"/>
          <w:sz w:val="24"/>
          <w:szCs w:val="24"/>
          <w:lang w:val="es-ES"/>
        </w:rPr>
        <w:t>կառավարությունը</w:t>
      </w:r>
      <w:proofErr w:type="spellEnd"/>
      <w:r w:rsidRPr="00E16BA5">
        <w:rPr>
          <w:rFonts w:ascii="GHEA Mariam" w:hAnsi="GHEA Mariam"/>
          <w:sz w:val="24"/>
          <w:szCs w:val="24"/>
          <w:lang w:val="es-ES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E16BA5">
        <w:rPr>
          <w:rFonts w:ascii="GHEA Mariam" w:hAnsi="GHEA Mariam"/>
          <w:sz w:val="24"/>
          <w:szCs w:val="24"/>
          <w:lang w:val="es-ES"/>
        </w:rPr>
        <w:t>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E16BA5">
        <w:rPr>
          <w:rFonts w:ascii="GHEA Mariam" w:hAnsi="GHEA Mariam"/>
          <w:sz w:val="24"/>
          <w:szCs w:val="24"/>
          <w:lang w:val="es-ES"/>
        </w:rPr>
        <w:t>ր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E16BA5">
        <w:rPr>
          <w:rFonts w:ascii="GHEA Mariam" w:hAnsi="GHEA Mariam"/>
          <w:sz w:val="24"/>
          <w:szCs w:val="24"/>
          <w:lang w:val="es-ES"/>
        </w:rPr>
        <w:t>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E16BA5">
        <w:rPr>
          <w:rFonts w:ascii="GHEA Mariam" w:hAnsi="GHEA Mariam"/>
          <w:sz w:val="24"/>
          <w:szCs w:val="24"/>
          <w:lang w:val="es-ES"/>
        </w:rPr>
        <w:t>շ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E16BA5">
        <w:rPr>
          <w:rFonts w:ascii="GHEA Mariam" w:hAnsi="GHEA Mariam"/>
          <w:sz w:val="24"/>
          <w:szCs w:val="24"/>
          <w:lang w:val="es-ES"/>
        </w:rPr>
        <w:t>ու</w:t>
      </w:r>
      <w:proofErr w:type="spellEnd"/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E16BA5">
        <w:rPr>
          <w:rFonts w:ascii="GHEA Mariam" w:hAnsi="GHEA Mariam"/>
          <w:sz w:val="24"/>
          <w:szCs w:val="24"/>
          <w:lang w:val="es-ES"/>
        </w:rPr>
        <w:t xml:space="preserve">մ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E16BA5">
        <w:rPr>
          <w:rFonts w:ascii="GHEA Mariam" w:hAnsi="GHEA Mariam"/>
          <w:sz w:val="24"/>
          <w:szCs w:val="24"/>
          <w:lang w:val="es-ES"/>
        </w:rPr>
        <w:t>է.</w:t>
      </w:r>
    </w:p>
    <w:p w:rsidR="00E16BA5" w:rsidRPr="00E16BA5" w:rsidRDefault="00E16BA5" w:rsidP="00E16BA5">
      <w:pPr>
        <w:pStyle w:val="ListParagraph"/>
        <w:numPr>
          <w:ilvl w:val="0"/>
          <w:numId w:val="1"/>
        </w:numPr>
        <w:shd w:val="clear" w:color="auto" w:fill="FFFFFF"/>
        <w:tabs>
          <w:tab w:val="left" w:pos="990"/>
        </w:tabs>
        <w:suppressAutoHyphens w:val="0"/>
        <w:spacing w:after="0" w:line="360" w:lineRule="auto"/>
        <w:ind w:left="0" w:firstLine="720"/>
        <w:jc w:val="both"/>
        <w:rPr>
          <w:rFonts w:ascii="GHEA Mariam" w:hAnsi="GHEA Mariam" w:cs="Sylfaen"/>
          <w:noProof/>
          <w:sz w:val="24"/>
          <w:szCs w:val="24"/>
          <w:lang w:val="hy-AM" w:eastAsia="ru-RU"/>
        </w:rPr>
      </w:pPr>
      <w:r w:rsidRPr="00E16BA5">
        <w:rPr>
          <w:rFonts w:ascii="GHEA Mariam" w:hAnsi="GHEA Mariam" w:cs="Sylfaen"/>
          <w:noProof/>
          <w:sz w:val="24"/>
          <w:szCs w:val="24"/>
          <w:lang w:val="hy-AM" w:eastAsia="ru-RU"/>
        </w:rPr>
        <w:t>«Հայաստանի Հանրապետության կառավարության 202</w:t>
      </w:r>
      <w:r w:rsidRPr="00E16BA5">
        <w:rPr>
          <w:rFonts w:ascii="GHEA Mariam" w:hAnsi="GHEA Mariam" w:cs="Sylfaen"/>
          <w:noProof/>
          <w:sz w:val="24"/>
          <w:szCs w:val="24"/>
          <w:lang w:val="af-ZA" w:eastAsia="ru-RU"/>
        </w:rPr>
        <w:t>5</w:t>
      </w:r>
      <w:r w:rsidRPr="00E16BA5">
        <w:rPr>
          <w:rFonts w:ascii="GHEA Mariam" w:hAnsi="GHEA Mariam" w:cs="Sylfaen"/>
          <w:noProof/>
          <w:sz w:val="24"/>
          <w:szCs w:val="24"/>
          <w:lang w:val="hy-AM" w:eastAsia="ru-RU"/>
        </w:rPr>
        <w:t xml:space="preserve"> թվականի դեկտեմբերի 2</w:t>
      </w:r>
      <w:r w:rsidRPr="00E16BA5">
        <w:rPr>
          <w:rFonts w:ascii="GHEA Mariam" w:hAnsi="GHEA Mariam" w:cs="Sylfaen"/>
          <w:noProof/>
          <w:sz w:val="24"/>
          <w:szCs w:val="24"/>
          <w:lang w:val="af-ZA" w:eastAsia="ru-RU"/>
        </w:rPr>
        <w:t>5</w:t>
      </w:r>
      <w:r w:rsidRPr="00E16BA5">
        <w:rPr>
          <w:rFonts w:ascii="GHEA Mariam" w:hAnsi="GHEA Mariam" w:cs="Sylfaen"/>
          <w:noProof/>
          <w:sz w:val="24"/>
          <w:szCs w:val="24"/>
          <w:lang w:val="hy-AM" w:eastAsia="ru-RU"/>
        </w:rPr>
        <w:t>-ի «Հայաստանի Հանրապետության 202</w:t>
      </w:r>
      <w:r w:rsidRPr="00E16BA5">
        <w:rPr>
          <w:rFonts w:ascii="GHEA Mariam" w:hAnsi="GHEA Mariam" w:cs="Sylfaen"/>
          <w:noProof/>
          <w:sz w:val="24"/>
          <w:szCs w:val="24"/>
          <w:lang w:val="af-ZA" w:eastAsia="ru-RU"/>
        </w:rPr>
        <w:t>6</w:t>
      </w:r>
      <w:r w:rsidRPr="00E16BA5">
        <w:rPr>
          <w:rFonts w:ascii="GHEA Mariam" w:hAnsi="GHEA Mariam" w:cs="Sylfaen"/>
          <w:noProof/>
          <w:sz w:val="24"/>
          <w:szCs w:val="24"/>
          <w:lang w:val="hy-AM" w:eastAsia="ru-RU"/>
        </w:rPr>
        <w:t xml:space="preserve"> թվականի պետական բյուջեի կատարումն ապահովող միջոցառումների մասին» N </w:t>
      </w:r>
      <w:r w:rsidRPr="00E16BA5">
        <w:rPr>
          <w:rFonts w:ascii="GHEA Mariam" w:hAnsi="GHEA Mariam" w:cs="Sylfaen"/>
          <w:noProof/>
          <w:sz w:val="24"/>
          <w:szCs w:val="24"/>
          <w:lang w:val="af-ZA" w:eastAsia="ru-RU"/>
        </w:rPr>
        <w:t>1910</w:t>
      </w:r>
      <w:r w:rsidRPr="00E16BA5">
        <w:rPr>
          <w:rFonts w:ascii="GHEA Mariam" w:hAnsi="GHEA Mariam" w:cs="Sylfaen"/>
          <w:noProof/>
          <w:sz w:val="24"/>
          <w:szCs w:val="24"/>
          <w:lang w:val="hy-AM" w:eastAsia="ru-RU"/>
        </w:rPr>
        <w:t>-Ն որոշման</w:t>
      </w:r>
      <w:r>
        <w:rPr>
          <w:rFonts w:ascii="GHEA Mariam" w:hAnsi="GHEA Mariam" w:cs="Sylfaen"/>
          <w:noProof/>
          <w:sz w:val="24"/>
          <w:szCs w:val="24"/>
          <w:lang w:val="hy-AM" w:eastAsia="ru-RU"/>
        </w:rPr>
        <w:br/>
      </w:r>
      <w:r w:rsidRPr="00E16BA5">
        <w:rPr>
          <w:rFonts w:ascii="GHEA Mariam" w:hAnsi="GHEA Mariam" w:cs="Sylfaen"/>
          <w:noProof/>
          <w:sz w:val="24"/>
          <w:szCs w:val="24"/>
          <w:lang w:val="hy-AM" w:eastAsia="ru-RU"/>
        </w:rPr>
        <w:t xml:space="preserve"> NN 9 և 9.1 հավելվածներում կատարել փոփոխություններ և լրացումներ` համաձայն NN 1 և 2 հավելվածների:</w:t>
      </w:r>
    </w:p>
    <w:p w:rsidR="00E16BA5" w:rsidRPr="00E16BA5" w:rsidRDefault="00E16BA5" w:rsidP="00E16BA5">
      <w:pPr>
        <w:pStyle w:val="norm"/>
        <w:numPr>
          <w:ilvl w:val="0"/>
          <w:numId w:val="1"/>
        </w:numPr>
        <w:shd w:val="clear" w:color="auto" w:fill="FFFFFF"/>
        <w:tabs>
          <w:tab w:val="left" w:pos="1080"/>
        </w:tabs>
        <w:spacing w:line="360" w:lineRule="auto"/>
        <w:ind w:left="0" w:firstLine="81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bookmarkStart w:id="2" w:name="_Hlk189843312"/>
      <w:r w:rsidRPr="00E16BA5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Սույն որոշումն ուժի մեջ է մտնում պաշտոնական հրապարակմանը հաջորդող օր</w:t>
      </w:r>
      <w:r w:rsidRPr="00E16BA5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oftHyphen/>
        <w:t>վանից:</w:t>
      </w:r>
    </w:p>
    <w:bookmarkEnd w:id="2"/>
    <w:p w:rsidR="004B0CAF" w:rsidRDefault="004B0CAF" w:rsidP="004B0CAF">
      <w:pPr>
        <w:tabs>
          <w:tab w:val="left" w:pos="2742"/>
        </w:tabs>
        <w:rPr>
          <w:rFonts w:ascii="GHEA Mariam" w:hAnsi="GHEA Mariam"/>
          <w:spacing w:val="-2"/>
          <w:sz w:val="32"/>
          <w:szCs w:val="24"/>
          <w:shd w:val="clear" w:color="auto" w:fill="FFFFFF"/>
          <w:lang w:val="hy-AM"/>
        </w:rPr>
      </w:pPr>
    </w:p>
    <w:p w:rsidR="004B0CAF" w:rsidRDefault="004B0CAF" w:rsidP="004B0CAF">
      <w:pPr>
        <w:jc w:val="center"/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4B0CAF" w:rsidRDefault="004B0CAF" w:rsidP="004B0CAF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B0CAF" w:rsidRDefault="004B0CAF" w:rsidP="004B0CAF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Ն. ՓԱՇԻՆՅԱՆ</w:t>
      </w:r>
    </w:p>
    <w:p w:rsidR="004B0CAF" w:rsidRDefault="004B0CAF" w:rsidP="004B0CAF">
      <w:pPr>
        <w:pStyle w:val="mechtex"/>
        <w:jc w:val="left"/>
        <w:rPr>
          <w:rFonts w:asciiTheme="minorHAnsi" w:hAnsiTheme="minorHAnsi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1F225D" w:rsidRDefault="001F225D">
      <w:pPr>
        <w:pStyle w:val="mechtex"/>
      </w:pPr>
    </w:p>
    <w:sectPr w:rsidR="001F225D" w:rsidSect="00E16BA5">
      <w:headerReference w:type="even" r:id="rId8"/>
      <w:headerReference w:type="default" r:id="rId9"/>
      <w:footerReference w:type="even" r:id="rId10"/>
      <w:footerReference w:type="default" r:id="rId11"/>
      <w:pgSz w:w="11909" w:h="16834" w:code="9"/>
      <w:pgMar w:top="99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371D" w:rsidRDefault="0012371D">
      <w:r>
        <w:separator/>
      </w:r>
    </w:p>
  </w:endnote>
  <w:endnote w:type="continuationSeparator" w:id="0">
    <w:p w:rsidR="0012371D" w:rsidRDefault="001237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371D" w:rsidRDefault="0012371D">
      <w:r>
        <w:separator/>
      </w:r>
    </w:p>
  </w:footnote>
  <w:footnote w:type="continuationSeparator" w:id="0">
    <w:p w:rsidR="0012371D" w:rsidRDefault="001237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16BA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0E8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71D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A1D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0CAF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E8A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3E76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6BA5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9C5C1D2"/>
  <w15:chartTrackingRefBased/>
  <w15:docId w15:val="{A75A6B08-3933-4AA2-ADD9-3D997ED1A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0CAF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4B0CAF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locked/>
    <w:rsid w:val="004B0CAF"/>
    <w:rPr>
      <w:rFonts w:ascii="Arial Armenian" w:hAnsi="Arial Armenian"/>
      <w:sz w:val="22"/>
      <w:lang w:eastAsia="ru-RU"/>
    </w:rPr>
  </w:style>
  <w:style w:type="character" w:styleId="Strong">
    <w:name w:val="Strong"/>
    <w:basedOn w:val="DefaultParagraphFont"/>
    <w:uiPriority w:val="22"/>
    <w:qFormat/>
    <w:rsid w:val="004B0CAF"/>
    <w:rPr>
      <w:b/>
      <w:bCs/>
    </w:rPr>
  </w:style>
  <w:style w:type="paragraph" w:styleId="ListParagraph">
    <w:name w:val="List Paragraph"/>
    <w:basedOn w:val="Normal"/>
    <w:uiPriority w:val="34"/>
    <w:qFormat/>
    <w:rsid w:val="00E16BA5"/>
    <w:pPr>
      <w:suppressAutoHyphens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9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150</Words>
  <Characters>857</Characters>
  <Application>Microsoft Office Word</Application>
  <DocSecurity>0</DocSecurity>
  <Lines>7</Lines>
  <Paragraphs>2</Paragraphs>
  <ScaleCrop>false</ScaleCrop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5</cp:revision>
  <dcterms:created xsi:type="dcterms:W3CDTF">2026-06-12T12:21:00Z</dcterms:created>
  <dcterms:modified xsi:type="dcterms:W3CDTF">2026-06-12T13:03:00Z</dcterms:modified>
</cp:coreProperties>
</file>