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BD4" w:rsidRDefault="00913BD4" w:rsidP="00A71CED">
      <w:pPr>
        <w:jc w:val="center"/>
      </w:pPr>
      <w:r>
        <w:rPr>
          <w:noProof/>
          <w:lang w:eastAsia="en-US"/>
        </w:rPr>
        <w:drawing>
          <wp:inline distT="0" distB="0" distL="0" distR="0">
            <wp:extent cx="1375410" cy="1280160"/>
            <wp:effectExtent l="0" t="0" r="0" b="0"/>
            <wp:docPr id="2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13BD4" w:rsidRDefault="00913BD4" w:rsidP="00A71CED">
      <w:pPr>
        <w:jc w:val="center"/>
      </w:pPr>
    </w:p>
    <w:p w:rsidR="00913BD4" w:rsidRDefault="00913BD4"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13BD4" w:rsidRDefault="00913BD4" w:rsidP="00A71CED">
      <w:pPr>
        <w:pStyle w:val="mechtex"/>
        <w:rPr>
          <w:rFonts w:ascii="GHEA Mariam" w:hAnsi="GHEA Mariam"/>
          <w:b/>
        </w:rPr>
      </w:pPr>
    </w:p>
    <w:p w:rsidR="00913BD4" w:rsidRDefault="00913BD4"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13BD4" w:rsidRPr="008E1B5A" w:rsidRDefault="00913BD4" w:rsidP="00A71CED">
      <w:pPr>
        <w:jc w:val="center"/>
        <w:rPr>
          <w:rFonts w:ascii="GHEA Mariam" w:hAnsi="GHEA Mariam"/>
          <w:sz w:val="24"/>
          <w:szCs w:val="24"/>
        </w:rPr>
      </w:pPr>
    </w:p>
    <w:p w:rsidR="00913BD4" w:rsidRPr="00691610" w:rsidRDefault="00913BD4" w:rsidP="00A71CED">
      <w:pPr>
        <w:jc w:val="center"/>
        <w:rPr>
          <w:rFonts w:ascii="GHEA Mariam" w:hAnsi="GHEA Mariam"/>
          <w:sz w:val="12"/>
          <w:szCs w:val="24"/>
        </w:rPr>
      </w:pPr>
    </w:p>
    <w:p w:rsidR="00913BD4" w:rsidRPr="008E1B5A" w:rsidRDefault="00913BD4" w:rsidP="00A71CED">
      <w:pPr>
        <w:jc w:val="center"/>
        <w:rPr>
          <w:rFonts w:ascii="GHEA Mariam" w:hAnsi="GHEA Mariam"/>
          <w:sz w:val="24"/>
          <w:szCs w:val="24"/>
        </w:rPr>
      </w:pPr>
    </w:p>
    <w:p w:rsidR="00125BB9" w:rsidRPr="00125BB9" w:rsidRDefault="00863031" w:rsidP="00125BB9">
      <w:pPr>
        <w:tabs>
          <w:tab w:val="left" w:pos="9072"/>
        </w:tabs>
        <w:spacing w:line="360" w:lineRule="auto"/>
        <w:jc w:val="center"/>
        <w:rPr>
          <w:rFonts w:ascii="GHEA Mariam" w:hAnsi="GHEA Mariam"/>
          <w:sz w:val="24"/>
          <w:szCs w:val="24"/>
          <w:lang w:val="hy-AM"/>
        </w:rPr>
      </w:pPr>
      <w:r>
        <w:rPr>
          <w:rFonts w:ascii="GHEA Mariam" w:hAnsi="GHEA Mariam" w:cs="Sylfaen"/>
          <w:spacing w:val="-4"/>
          <w:sz w:val="24"/>
          <w:szCs w:val="24"/>
          <w:lang w:val="hy-AM"/>
        </w:rPr>
        <w:t>1</w:t>
      </w:r>
      <w:r w:rsidR="00896F38">
        <w:rPr>
          <w:rFonts w:ascii="GHEA Mariam" w:hAnsi="GHEA Mariam" w:cs="Sylfaen"/>
          <w:spacing w:val="-4"/>
          <w:sz w:val="24"/>
          <w:szCs w:val="24"/>
          <w:lang w:val="hy-AM"/>
        </w:rPr>
        <w:t>8</w:t>
      </w:r>
      <w:r>
        <w:rPr>
          <w:rFonts w:ascii="GHEA Mariam" w:hAnsi="GHEA Mariam" w:cs="Sylfaen"/>
          <w:spacing w:val="-4"/>
          <w:sz w:val="24"/>
          <w:szCs w:val="24"/>
          <w:lang w:val="hy-AM"/>
        </w:rPr>
        <w:t xml:space="preserve"> </w:t>
      </w:r>
      <w:r w:rsidR="00AC6DED" w:rsidRPr="00AC6DED">
        <w:rPr>
          <w:rFonts w:ascii="GHEA Mariam" w:hAnsi="GHEA Mariam" w:cs="Sylfaen"/>
          <w:spacing w:val="-4"/>
          <w:sz w:val="24"/>
          <w:szCs w:val="24"/>
          <w:lang w:val="hy-AM"/>
        </w:rPr>
        <w:t xml:space="preserve">հունիսի </w:t>
      </w:r>
      <w:r w:rsidR="00913BD4" w:rsidRPr="000F4671">
        <w:rPr>
          <w:rFonts w:ascii="GHEA Mariam" w:hAnsi="GHEA Mariam"/>
          <w:sz w:val="24"/>
          <w:szCs w:val="24"/>
          <w:lang w:val="fr-FR"/>
        </w:rPr>
        <w:t>202</w:t>
      </w:r>
      <w:r w:rsidR="00913BD4">
        <w:rPr>
          <w:rFonts w:ascii="GHEA Mariam" w:hAnsi="GHEA Mariam"/>
          <w:sz w:val="24"/>
          <w:szCs w:val="24"/>
          <w:lang w:val="hy-AM"/>
        </w:rPr>
        <w:t>6</w:t>
      </w:r>
      <w:r w:rsidR="00913BD4" w:rsidRPr="000F4671">
        <w:rPr>
          <w:rFonts w:ascii="GHEA Mariam" w:hAnsi="GHEA Mariam"/>
          <w:sz w:val="24"/>
          <w:szCs w:val="24"/>
          <w:lang w:val="fr-FR"/>
        </w:rPr>
        <w:t xml:space="preserve"> </w:t>
      </w:r>
      <w:r w:rsidR="00913BD4" w:rsidRPr="00CB62E0">
        <w:rPr>
          <w:rFonts w:ascii="GHEA Mariam" w:hAnsi="GHEA Mariam" w:cs="Sylfaen"/>
          <w:sz w:val="24"/>
          <w:szCs w:val="24"/>
        </w:rPr>
        <w:t>թվականի</w:t>
      </w:r>
      <w:r w:rsidR="00913BD4">
        <w:rPr>
          <w:rFonts w:ascii="GHEA Mariam" w:hAnsi="GHEA Mariam"/>
          <w:sz w:val="24"/>
          <w:szCs w:val="24"/>
          <w:lang w:val="fr-FR"/>
        </w:rPr>
        <w:t xml:space="preserve"> </w:t>
      </w:r>
      <w:r w:rsidR="00913BD4" w:rsidRPr="000F4671">
        <w:rPr>
          <w:rFonts w:ascii="GHEA Mariam" w:hAnsi="GHEA Mariam"/>
          <w:sz w:val="24"/>
          <w:szCs w:val="24"/>
          <w:lang w:val="fr-FR"/>
        </w:rPr>
        <w:t xml:space="preserve">N        - </w:t>
      </w:r>
      <w:r w:rsidR="00125BB9" w:rsidRPr="00125BB9">
        <w:rPr>
          <w:rFonts w:ascii="GHEA Mariam" w:eastAsia="Calibri" w:hAnsi="GHEA Mariam"/>
          <w:sz w:val="24"/>
          <w:szCs w:val="24"/>
          <w:lang w:val="hy-AM" w:eastAsia="hy-AM"/>
        </w:rPr>
        <w:t>Ն</w:t>
      </w:r>
    </w:p>
    <w:p w:rsidR="00125BB9" w:rsidRPr="00125BB9" w:rsidRDefault="00125BB9" w:rsidP="00125BB9">
      <w:pPr>
        <w:shd w:val="clear" w:color="auto" w:fill="FFFFFF"/>
        <w:spacing w:line="360" w:lineRule="auto"/>
        <w:jc w:val="center"/>
        <w:rPr>
          <w:rFonts w:ascii="GHEA Mariam" w:hAnsi="GHEA Mariam" w:cs="Arial"/>
          <w:color w:val="333333"/>
          <w:sz w:val="24"/>
          <w:szCs w:val="24"/>
          <w:lang w:val="hy-AM"/>
        </w:rPr>
      </w:pPr>
    </w:p>
    <w:p w:rsidR="00125BB9" w:rsidRDefault="00125BB9" w:rsidP="00125BB9">
      <w:pPr>
        <w:pStyle w:val="NormalWeb"/>
        <w:shd w:val="clear" w:color="auto" w:fill="FFFFFF"/>
        <w:spacing w:before="0" w:beforeAutospacing="0" w:after="0" w:afterAutospacing="0"/>
        <w:jc w:val="center"/>
        <w:rPr>
          <w:rStyle w:val="Strong"/>
          <w:rFonts w:ascii="GHEA Mariam" w:hAnsi="GHEA Mariam" w:cs="Arial"/>
          <w:b w:val="0"/>
          <w:color w:val="333333"/>
        </w:rPr>
      </w:pPr>
      <w:r w:rsidRPr="00317BCA">
        <w:rPr>
          <w:rStyle w:val="Strong"/>
          <w:rFonts w:ascii="GHEA Mariam" w:hAnsi="GHEA Mariam" w:cs="Arial"/>
          <w:b w:val="0"/>
          <w:color w:val="333333"/>
          <w:spacing w:val="-8"/>
        </w:rPr>
        <w:t>ՀԱՅԱՍՏԱՆԻ ՀԱՆՐԱՊԵՏՈՒԹՅԱՆ ԿԱՌԱՎԱՐՈՒԹՅԱՆ 2017 ԹՎԱԿԱՆԻ</w:t>
      </w:r>
      <w:r w:rsidRPr="00125BB9">
        <w:rPr>
          <w:rStyle w:val="Strong"/>
          <w:rFonts w:ascii="GHEA Mariam" w:hAnsi="GHEA Mariam" w:cs="Arial"/>
          <w:b w:val="0"/>
          <w:color w:val="333333"/>
        </w:rPr>
        <w:t xml:space="preserve"> ՀՈԿՏԵՄԲԵՐԻ 5-Ի N 1317-Ն ՈՐՈՇՄԱՆ ՄԵՋ ՓՈՓՈԽՈՒԹՅՈՒՆՆԵՐ ԿԱՏԱՐԵԼՈՒ ՄԱՍԻՆ</w:t>
      </w:r>
    </w:p>
    <w:p w:rsidR="00125BB9" w:rsidRPr="00125BB9" w:rsidRDefault="00125BB9" w:rsidP="00125BB9">
      <w:pPr>
        <w:pStyle w:val="NormalWeb"/>
        <w:shd w:val="clear" w:color="auto" w:fill="FFFFFF"/>
        <w:spacing w:before="0" w:beforeAutospacing="0" w:after="0" w:afterAutospacing="0"/>
        <w:jc w:val="center"/>
        <w:rPr>
          <w:rFonts w:ascii="GHEA Mariam" w:hAnsi="GHEA Mariam" w:cs="Arial"/>
          <w:color w:val="333333"/>
        </w:rPr>
      </w:pPr>
      <w:r>
        <w:rPr>
          <w:rStyle w:val="Strong"/>
          <w:rFonts w:ascii="GHEA Mariam" w:hAnsi="GHEA Mariam" w:cs="Arial"/>
          <w:b w:val="0"/>
          <w:color w:val="333333"/>
        </w:rPr>
        <w:t>------------------------------------------------------------------------------------------------------</w:t>
      </w:r>
    </w:p>
    <w:p w:rsidR="00125BB9" w:rsidRPr="00625B09" w:rsidRDefault="00125BB9" w:rsidP="00125BB9">
      <w:pPr>
        <w:pStyle w:val="NormalWeb"/>
        <w:shd w:val="clear" w:color="auto" w:fill="FFFFFF"/>
        <w:spacing w:before="0" w:beforeAutospacing="0" w:after="0" w:afterAutospacing="0" w:line="360" w:lineRule="auto"/>
        <w:rPr>
          <w:rFonts w:ascii="GHEA Grapalat" w:hAnsi="GHEA Grapalat" w:cs="Arial"/>
          <w:color w:val="333333"/>
        </w:rPr>
      </w:pPr>
      <w:r w:rsidRPr="00625B09">
        <w:rPr>
          <w:rFonts w:ascii="Calibri" w:hAnsi="Calibri" w:cs="Calibri"/>
          <w:color w:val="333333"/>
        </w:rPr>
        <w:t> </w:t>
      </w:r>
    </w:p>
    <w:p w:rsidR="00125BB9" w:rsidRPr="00D863B2" w:rsidRDefault="00125BB9" w:rsidP="005638C5">
      <w:pPr>
        <w:pStyle w:val="NormalWeb"/>
        <w:shd w:val="clear" w:color="auto" w:fill="FFFFFF"/>
        <w:spacing w:before="0" w:beforeAutospacing="0" w:after="0" w:afterAutospacing="0" w:line="360" w:lineRule="auto"/>
        <w:ind w:firstLine="720"/>
        <w:jc w:val="both"/>
        <w:rPr>
          <w:rFonts w:ascii="GHEA Mariam" w:hAnsi="GHEA Mariam" w:cs="Arial"/>
          <w:color w:val="333333"/>
        </w:rPr>
      </w:pPr>
      <w:r w:rsidRPr="00125BB9">
        <w:rPr>
          <w:rFonts w:ascii="GHEA Mariam" w:hAnsi="GHEA Mariam" w:cs="Arial"/>
          <w:color w:val="333333"/>
        </w:rPr>
        <w:t xml:space="preserve">Հիմք ընդունելով «Նորմատիվ իրավական ակտերի </w:t>
      </w:r>
      <w:r w:rsidR="005638C5">
        <w:rPr>
          <w:rFonts w:ascii="GHEA Mariam" w:hAnsi="GHEA Mariam" w:cs="Arial"/>
          <w:color w:val="333333"/>
        </w:rPr>
        <w:t xml:space="preserve">մասին» օրենքի 33-րդ և </w:t>
      </w:r>
      <w:r w:rsidRPr="00125BB9">
        <w:rPr>
          <w:rFonts w:ascii="GHEA Mariam" w:hAnsi="GHEA Mariam" w:cs="Arial"/>
          <w:color w:val="333333"/>
        </w:rPr>
        <w:t>34-րդ հոդվածները՝ Հայաստանի Հանրապետության կառավարությունը</w:t>
      </w:r>
      <w:r w:rsidR="00D863B2">
        <w:rPr>
          <w:rFonts w:ascii="GHEA Mariam" w:hAnsi="GHEA Mariam" w:cs="Arial"/>
          <w:color w:val="333333"/>
        </w:rPr>
        <w:t xml:space="preserve">                      </w:t>
      </w:r>
      <w:r w:rsidR="00D863B2">
        <w:rPr>
          <w:rFonts w:ascii="Calibri" w:hAnsi="Calibri" w:cs="Calibri"/>
          <w:color w:val="333333"/>
        </w:rPr>
        <w:t xml:space="preserve"> </w:t>
      </w:r>
      <w:r w:rsidRPr="00D863B2">
        <w:rPr>
          <w:rFonts w:ascii="GHEA Mariam" w:hAnsi="GHEA Mariam"/>
          <w:iCs/>
        </w:rPr>
        <w:t>ո</w:t>
      </w:r>
      <w:r w:rsidR="00D863B2">
        <w:rPr>
          <w:rFonts w:ascii="GHEA Mariam" w:hAnsi="GHEA Mariam"/>
          <w:iCs/>
        </w:rPr>
        <w:t xml:space="preserve"> </w:t>
      </w:r>
      <w:r w:rsidRPr="00D863B2">
        <w:rPr>
          <w:rFonts w:ascii="GHEA Mariam" w:hAnsi="GHEA Mariam"/>
          <w:iCs/>
        </w:rPr>
        <w:t>ր</w:t>
      </w:r>
      <w:r w:rsidR="00D863B2">
        <w:rPr>
          <w:rFonts w:ascii="GHEA Mariam" w:hAnsi="GHEA Mariam"/>
          <w:iCs/>
        </w:rPr>
        <w:t xml:space="preserve"> </w:t>
      </w:r>
      <w:r w:rsidRPr="00D863B2">
        <w:rPr>
          <w:rFonts w:ascii="GHEA Mariam" w:hAnsi="GHEA Mariam"/>
          <w:iCs/>
        </w:rPr>
        <w:t>ո</w:t>
      </w:r>
      <w:r w:rsidR="00D863B2">
        <w:rPr>
          <w:rFonts w:ascii="GHEA Mariam" w:hAnsi="GHEA Mariam"/>
          <w:iCs/>
        </w:rPr>
        <w:t xml:space="preserve"> </w:t>
      </w:r>
      <w:r w:rsidRPr="00D863B2">
        <w:rPr>
          <w:rFonts w:ascii="GHEA Mariam" w:hAnsi="GHEA Mariam"/>
          <w:iCs/>
        </w:rPr>
        <w:t>շ</w:t>
      </w:r>
      <w:r w:rsidR="00D863B2">
        <w:rPr>
          <w:rFonts w:ascii="GHEA Mariam" w:hAnsi="GHEA Mariam"/>
          <w:iCs/>
        </w:rPr>
        <w:t xml:space="preserve"> </w:t>
      </w:r>
      <w:r w:rsidRPr="00D863B2">
        <w:rPr>
          <w:rFonts w:ascii="GHEA Mariam" w:hAnsi="GHEA Mariam"/>
          <w:iCs/>
        </w:rPr>
        <w:t>ու</w:t>
      </w:r>
      <w:r w:rsidR="00D863B2">
        <w:rPr>
          <w:rFonts w:ascii="GHEA Mariam" w:hAnsi="GHEA Mariam"/>
          <w:iCs/>
        </w:rPr>
        <w:t xml:space="preserve"> </w:t>
      </w:r>
      <w:r w:rsidRPr="00D863B2">
        <w:rPr>
          <w:rFonts w:ascii="GHEA Mariam" w:hAnsi="GHEA Mariam"/>
          <w:iCs/>
        </w:rPr>
        <w:t>մ</w:t>
      </w:r>
      <w:r w:rsidR="00D863B2">
        <w:rPr>
          <w:rFonts w:ascii="GHEA Mariam" w:hAnsi="GHEA Mariam"/>
          <w:iCs/>
        </w:rPr>
        <w:t xml:space="preserve">   </w:t>
      </w:r>
      <w:r w:rsidRPr="00D863B2">
        <w:rPr>
          <w:rFonts w:ascii="GHEA Mariam" w:hAnsi="GHEA Mariam"/>
          <w:iCs/>
        </w:rPr>
        <w:t xml:space="preserve"> է.</w:t>
      </w:r>
    </w:p>
    <w:p w:rsidR="00125BB9" w:rsidRPr="00125BB9" w:rsidRDefault="00125BB9" w:rsidP="005638C5">
      <w:pPr>
        <w:pStyle w:val="NormalWeb"/>
        <w:numPr>
          <w:ilvl w:val="0"/>
          <w:numId w:val="1"/>
        </w:numPr>
        <w:shd w:val="clear" w:color="auto" w:fill="FFFFFF"/>
        <w:tabs>
          <w:tab w:val="left" w:pos="810"/>
          <w:tab w:val="left" w:pos="990"/>
        </w:tabs>
        <w:spacing w:before="0" w:beforeAutospacing="0" w:after="0" w:afterAutospacing="0" w:line="360" w:lineRule="auto"/>
        <w:ind w:left="0" w:firstLine="720"/>
        <w:jc w:val="both"/>
        <w:rPr>
          <w:rFonts w:ascii="GHEA Mariam" w:hAnsi="GHEA Mariam" w:cs="Arial"/>
          <w:color w:val="333333"/>
        </w:rPr>
      </w:pPr>
      <w:r w:rsidRPr="00125BB9">
        <w:rPr>
          <w:rFonts w:ascii="GHEA Mariam" w:hAnsi="GHEA Mariam" w:cs="Arial"/>
          <w:color w:val="333333"/>
        </w:rPr>
        <w:t>Հայաստանի Հանրապետության կառավարության 2017 թվականի հոկ</w:t>
      </w:r>
      <w:r w:rsidR="005439C7">
        <w:rPr>
          <w:rFonts w:ascii="GHEA Mariam" w:hAnsi="GHEA Mariam" w:cs="Arial"/>
          <w:color w:val="333333"/>
        </w:rPr>
        <w:softHyphen/>
      </w:r>
      <w:r w:rsidRPr="00125BB9">
        <w:rPr>
          <w:rFonts w:ascii="GHEA Mariam" w:hAnsi="GHEA Mariam" w:cs="Arial"/>
          <w:color w:val="333333"/>
        </w:rPr>
        <w:t>տեմբերի 5-ի «Ավելացված արժեքի հարկից ազատման արտոնությունների կիրա</w:t>
      </w:r>
      <w:r w:rsidR="005439C7">
        <w:rPr>
          <w:rFonts w:ascii="GHEA Mariam" w:hAnsi="GHEA Mariam" w:cs="Arial"/>
          <w:color w:val="333333"/>
        </w:rPr>
        <w:softHyphen/>
      </w:r>
      <w:r w:rsidRPr="00125BB9">
        <w:rPr>
          <w:rFonts w:ascii="GHEA Mariam" w:hAnsi="GHEA Mariam" w:cs="Arial"/>
          <w:color w:val="333333"/>
        </w:rPr>
        <w:t>ռության շրջանակները սահմանելու մասին» N 1317-Ն որոշման 1-ին կետով սահ</w:t>
      </w:r>
      <w:r w:rsidR="005439C7">
        <w:rPr>
          <w:rFonts w:ascii="GHEA Mariam" w:hAnsi="GHEA Mariam" w:cs="Arial"/>
          <w:color w:val="333333"/>
        </w:rPr>
        <w:softHyphen/>
      </w:r>
      <w:r w:rsidRPr="00125BB9">
        <w:rPr>
          <w:rFonts w:ascii="GHEA Mariam" w:hAnsi="GHEA Mariam" w:cs="Arial"/>
          <w:color w:val="333333"/>
        </w:rPr>
        <w:t xml:space="preserve">մանված </w:t>
      </w:r>
      <w:r w:rsidR="005439C7" w:rsidRPr="005439C7">
        <w:rPr>
          <w:rFonts w:ascii="GHEA Mariam" w:hAnsi="GHEA Mariam" w:cs="Arial"/>
          <w:color w:val="333333"/>
        </w:rPr>
        <w:t>N</w:t>
      </w:r>
      <w:r w:rsidRPr="00125BB9">
        <w:rPr>
          <w:rFonts w:ascii="GHEA Mariam" w:hAnsi="GHEA Mariam" w:cs="Arial"/>
          <w:color w:val="333333"/>
        </w:rPr>
        <w:t xml:space="preserve"> 1 հավելվածի՝</w:t>
      </w:r>
    </w:p>
    <w:p w:rsidR="00125BB9" w:rsidRPr="00125BB9" w:rsidRDefault="00125BB9" w:rsidP="005638C5">
      <w:pPr>
        <w:pStyle w:val="NormalWeb"/>
        <w:numPr>
          <w:ilvl w:val="0"/>
          <w:numId w:val="2"/>
        </w:numPr>
        <w:shd w:val="clear" w:color="auto" w:fill="FFFFFF"/>
        <w:tabs>
          <w:tab w:val="left" w:pos="810"/>
          <w:tab w:val="left" w:pos="990"/>
        </w:tabs>
        <w:spacing w:before="0" w:beforeAutospacing="0" w:after="0" w:afterAutospacing="0" w:line="360" w:lineRule="auto"/>
        <w:ind w:left="0" w:firstLine="720"/>
        <w:jc w:val="both"/>
        <w:rPr>
          <w:rFonts w:ascii="GHEA Mariam" w:hAnsi="GHEA Mariam" w:cs="Arial"/>
          <w:color w:val="333333"/>
        </w:rPr>
      </w:pPr>
      <w:r w:rsidRPr="00125BB9">
        <w:rPr>
          <w:rFonts w:ascii="GHEA Mariam" w:hAnsi="GHEA Mariam" w:cs="Arial"/>
          <w:color w:val="333333"/>
        </w:rPr>
        <w:t>3-րդ, 4-րդ և 5-րդ կետերի վերջին նախադասություններն ուժը կորցրած ճանաչել.</w:t>
      </w:r>
      <w:bookmarkStart w:id="0" w:name="_GoBack"/>
      <w:bookmarkEnd w:id="0"/>
    </w:p>
    <w:p w:rsidR="00125BB9" w:rsidRPr="00125BB9" w:rsidRDefault="00125BB9" w:rsidP="005638C5">
      <w:pPr>
        <w:pStyle w:val="NormalWeb"/>
        <w:numPr>
          <w:ilvl w:val="0"/>
          <w:numId w:val="2"/>
        </w:numPr>
        <w:shd w:val="clear" w:color="auto" w:fill="FFFFFF"/>
        <w:tabs>
          <w:tab w:val="left" w:pos="810"/>
          <w:tab w:val="left" w:pos="990"/>
        </w:tabs>
        <w:spacing w:before="0" w:beforeAutospacing="0" w:after="0" w:afterAutospacing="0" w:line="360" w:lineRule="auto"/>
        <w:ind w:left="0" w:firstLine="720"/>
        <w:jc w:val="both"/>
        <w:rPr>
          <w:rFonts w:ascii="GHEA Mariam" w:hAnsi="GHEA Mariam" w:cs="Arial"/>
          <w:color w:val="333333"/>
        </w:rPr>
      </w:pPr>
      <w:r w:rsidRPr="00125BB9">
        <w:rPr>
          <w:rFonts w:ascii="GHEA Mariam" w:hAnsi="GHEA Mariam" w:cs="Arial"/>
          <w:color w:val="333333"/>
        </w:rPr>
        <w:t>10-րդ կետ</w:t>
      </w:r>
      <w:r w:rsidR="005439C7">
        <w:rPr>
          <w:rFonts w:ascii="GHEA Mariam" w:hAnsi="GHEA Mariam" w:cs="Arial"/>
          <w:color w:val="333333"/>
        </w:rPr>
        <w:t>ն</w:t>
      </w:r>
      <w:r w:rsidRPr="00125BB9">
        <w:rPr>
          <w:rFonts w:ascii="GHEA Mariam" w:hAnsi="GHEA Mariam" w:cs="Arial"/>
          <w:color w:val="333333"/>
        </w:rPr>
        <w:t xml:space="preserve"> ուժը կորցրած ճանաչել:</w:t>
      </w:r>
    </w:p>
    <w:p w:rsidR="00125BB9" w:rsidRPr="00125BB9" w:rsidRDefault="00125BB9" w:rsidP="005638C5">
      <w:pPr>
        <w:pStyle w:val="NormalWeb"/>
        <w:numPr>
          <w:ilvl w:val="0"/>
          <w:numId w:val="1"/>
        </w:numPr>
        <w:shd w:val="clear" w:color="auto" w:fill="FFFFFF"/>
        <w:tabs>
          <w:tab w:val="left" w:pos="810"/>
          <w:tab w:val="left" w:pos="990"/>
        </w:tabs>
        <w:spacing w:before="0" w:beforeAutospacing="0" w:after="0" w:afterAutospacing="0" w:line="360" w:lineRule="auto"/>
        <w:ind w:left="0" w:firstLine="720"/>
        <w:jc w:val="both"/>
        <w:rPr>
          <w:rFonts w:ascii="GHEA Mariam" w:hAnsi="GHEA Mariam" w:cs="Arial"/>
          <w:color w:val="333333"/>
        </w:rPr>
      </w:pPr>
      <w:r w:rsidRPr="00125BB9">
        <w:rPr>
          <w:rFonts w:ascii="GHEA Mariam" w:hAnsi="GHEA Mariam" w:cs="Arial"/>
          <w:color w:val="333333"/>
        </w:rPr>
        <w:t>Սույն որոշումն ուժի մեջ է մտնում պաշտոնական հրապարակմանը հաջորդող</w:t>
      </w:r>
      <w:r w:rsidRPr="00125BB9">
        <w:rPr>
          <w:rFonts w:ascii="GHEA Mariam" w:eastAsia="Calibri" w:hAnsi="GHEA Mariam"/>
          <w:lang w:eastAsia="hy-AM"/>
        </w:rPr>
        <w:t xml:space="preserve"> օրվա</w:t>
      </w:r>
      <w:r w:rsidRPr="00125BB9">
        <w:rPr>
          <w:rFonts w:ascii="GHEA Mariam" w:eastAsia="Calibri" w:hAnsi="GHEA Mariam"/>
          <w:lang w:eastAsia="hy-AM"/>
        </w:rPr>
        <w:softHyphen/>
        <w:t>նից:</w:t>
      </w:r>
    </w:p>
    <w:p w:rsidR="00DF32CC" w:rsidRDefault="00DF32CC" w:rsidP="00B43FC1">
      <w:pPr>
        <w:pStyle w:val="mechtex"/>
        <w:ind w:firstLine="720"/>
        <w:jc w:val="left"/>
        <w:rPr>
          <w:rFonts w:ascii="GHEA Mariam" w:hAnsi="GHEA Mariam" w:cs="Sylfaen"/>
          <w:sz w:val="24"/>
          <w:szCs w:val="24"/>
          <w:lang w:val="hy-AM"/>
        </w:rPr>
      </w:pPr>
    </w:p>
    <w:p w:rsidR="00226E71" w:rsidRPr="00B43FC1" w:rsidRDefault="00226E71" w:rsidP="00804DA1">
      <w:pPr>
        <w:pStyle w:val="mechtex"/>
        <w:ind w:firstLine="720"/>
        <w:jc w:val="left"/>
        <w:rPr>
          <w:rFonts w:ascii="GHEA Mariam" w:hAnsi="GHEA Mariam" w:cs="Arial Armenian"/>
          <w:sz w:val="24"/>
          <w:szCs w:val="24"/>
          <w:lang w:val="hy-AM"/>
        </w:rPr>
      </w:pPr>
      <w:r w:rsidRPr="00B43FC1">
        <w:rPr>
          <w:rFonts w:ascii="GHEA Mariam" w:hAnsi="GHEA Mariam" w:cs="Sylfaen"/>
          <w:sz w:val="24"/>
          <w:szCs w:val="24"/>
          <w:lang w:val="hy-AM"/>
        </w:rPr>
        <w:t>ՀԱՅԱՍՏԱՆԻ</w:t>
      </w:r>
      <w:r w:rsidRPr="00B43FC1">
        <w:rPr>
          <w:rFonts w:ascii="GHEA Mariam" w:hAnsi="GHEA Mariam" w:cs="Arial Armenian"/>
          <w:sz w:val="24"/>
          <w:szCs w:val="24"/>
          <w:lang w:val="hy-AM"/>
        </w:rPr>
        <w:t xml:space="preserve"> </w:t>
      </w:r>
      <w:r w:rsidRPr="00B43FC1">
        <w:rPr>
          <w:rFonts w:ascii="GHEA Mariam" w:hAnsi="GHEA Mariam" w:cs="Sylfaen"/>
          <w:sz w:val="24"/>
          <w:szCs w:val="24"/>
          <w:lang w:val="hy-AM"/>
        </w:rPr>
        <w:t>ՀԱՆՐԱՊԵՏՈՒԹՅԱՆ</w:t>
      </w:r>
    </w:p>
    <w:p w:rsidR="00226E71" w:rsidRDefault="00226E71" w:rsidP="00804DA1">
      <w:pPr>
        <w:pStyle w:val="norm"/>
        <w:spacing w:line="240" w:lineRule="auto"/>
        <w:rPr>
          <w:rFonts w:ascii="GHEA Mariam" w:hAnsi="GHEA Mariam" w:cs="Sylfaen"/>
          <w:sz w:val="24"/>
          <w:szCs w:val="24"/>
          <w:lang w:val="hy-AM"/>
        </w:rPr>
      </w:pPr>
      <w:r w:rsidRPr="00B43FC1">
        <w:rPr>
          <w:rFonts w:ascii="GHEA Mariam" w:hAnsi="GHEA Mariam"/>
          <w:sz w:val="24"/>
          <w:szCs w:val="24"/>
          <w:lang w:val="hy-AM"/>
        </w:rPr>
        <w:t xml:space="preserve">                  </w:t>
      </w:r>
      <w:r>
        <w:rPr>
          <w:rFonts w:ascii="GHEA Mariam" w:hAnsi="GHEA Mariam"/>
          <w:sz w:val="24"/>
          <w:szCs w:val="24"/>
          <w:lang w:val="hy-AM"/>
        </w:rPr>
        <w:t xml:space="preserve">  </w:t>
      </w:r>
      <w:r w:rsidRPr="00B43FC1">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B43FC1">
        <w:rPr>
          <w:rFonts w:ascii="GHEA Mariam" w:hAnsi="GHEA Mariam" w:cs="Arial Armenian"/>
          <w:sz w:val="24"/>
          <w:szCs w:val="24"/>
          <w:lang w:val="hy-AM"/>
        </w:rPr>
        <w:t>Ն</w:t>
      </w:r>
      <w:r w:rsidRPr="00B43FC1">
        <w:rPr>
          <w:rFonts w:ascii="GHEA Mariam" w:hAnsi="GHEA Mariam" w:cs="Sylfaen"/>
          <w:sz w:val="24"/>
          <w:szCs w:val="24"/>
          <w:lang w:val="hy-AM"/>
        </w:rPr>
        <w:t>.</w:t>
      </w:r>
      <w:r w:rsidRPr="00B43FC1">
        <w:rPr>
          <w:rFonts w:ascii="GHEA Mariam" w:hAnsi="GHEA Mariam" w:cs="Arial Armenian"/>
          <w:sz w:val="24"/>
          <w:szCs w:val="24"/>
          <w:lang w:val="hy-AM"/>
        </w:rPr>
        <w:t xml:space="preserve"> ՓԱՇԻՆ</w:t>
      </w:r>
      <w:r w:rsidRPr="00B43FC1">
        <w:rPr>
          <w:rFonts w:ascii="GHEA Mariam" w:hAnsi="GHEA Mariam" w:cs="Sylfaen"/>
          <w:sz w:val="24"/>
          <w:szCs w:val="24"/>
          <w:lang w:val="hy-AM"/>
        </w:rPr>
        <w:t>ՅԱՆ</w:t>
      </w:r>
    </w:p>
    <w:p w:rsidR="00DF32CC" w:rsidRPr="00913BD4" w:rsidRDefault="00226E71" w:rsidP="00D06F71">
      <w:pPr>
        <w:pStyle w:val="norm"/>
        <w:spacing w:line="240" w:lineRule="auto"/>
        <w:ind w:firstLine="0"/>
        <w:rPr>
          <w:rFonts w:asciiTheme="minorHAnsi" w:hAnsiTheme="minorHAnsi"/>
          <w:lang w:val="hy-AM"/>
        </w:rPr>
      </w:pPr>
      <w:r>
        <w:rPr>
          <w:rFonts w:ascii="GHEA Mariam" w:hAnsi="GHEA Mariam" w:cs="Sylfaen"/>
          <w:sz w:val="24"/>
          <w:szCs w:val="24"/>
          <w:lang w:val="hy-AM"/>
        </w:rPr>
        <w:t xml:space="preserve"> Երևան</w:t>
      </w:r>
    </w:p>
    <w:sectPr w:rsidR="00DF32CC" w:rsidRPr="00913BD4" w:rsidSect="005638C5">
      <w:headerReference w:type="even" r:id="rId8"/>
      <w:headerReference w:type="default" r:id="rId9"/>
      <w:footerReference w:type="even" r:id="rId10"/>
      <w:footerReference w:type="default" r:id="rId11"/>
      <w:pgSz w:w="11909" w:h="16834" w:code="9"/>
      <w:pgMar w:top="1170" w:right="1559" w:bottom="810" w:left="153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33AD" w:rsidRDefault="005933AD">
      <w:r>
        <w:separator/>
      </w:r>
    </w:p>
  </w:endnote>
  <w:endnote w:type="continuationSeparator" w:id="0">
    <w:p w:rsidR="005933AD" w:rsidRDefault="00593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06F71">
      <w:rPr>
        <w:noProof/>
        <w:sz w:val="18"/>
      </w:rPr>
      <w:t>KA-154-18</w:t>
    </w:r>
    <w:r>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06F71">
      <w:rPr>
        <w:noProof/>
        <w:sz w:val="18"/>
      </w:rPr>
      <w:t>KA-154-18</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33AD" w:rsidRDefault="005933AD">
      <w:r>
        <w:separator/>
      </w:r>
    </w:p>
  </w:footnote>
  <w:footnote w:type="continuationSeparator" w:id="0">
    <w:p w:rsidR="005933AD" w:rsidRDefault="005933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6F7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E9799D"/>
    <w:multiLevelType w:val="hybridMultilevel"/>
    <w:tmpl w:val="FA0ADCE6"/>
    <w:lvl w:ilvl="0" w:tplc="0409000F">
      <w:start w:val="1"/>
      <w:numFmt w:val="decimal"/>
      <w:lvlText w:val="%1."/>
      <w:lvlJc w:val="left"/>
      <w:pPr>
        <w:ind w:left="720" w:hanging="360"/>
      </w:pPr>
    </w:lvl>
    <w:lvl w:ilvl="1" w:tplc="1F2AF6F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85672F"/>
    <w:multiLevelType w:val="hybridMultilevel"/>
    <w:tmpl w:val="69845A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E4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13"/>
    <w:rsid w:val="000101AA"/>
    <w:rsid w:val="000102D5"/>
    <w:rsid w:val="000105E5"/>
    <w:rsid w:val="000106C1"/>
    <w:rsid w:val="000108CD"/>
    <w:rsid w:val="00010979"/>
    <w:rsid w:val="00010F39"/>
    <w:rsid w:val="000111D8"/>
    <w:rsid w:val="000117D4"/>
    <w:rsid w:val="00011A02"/>
    <w:rsid w:val="00011F71"/>
    <w:rsid w:val="000120F7"/>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0BC"/>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9B"/>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C45"/>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26C"/>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BB9"/>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E71"/>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BCA"/>
    <w:rsid w:val="00317C25"/>
    <w:rsid w:val="00320825"/>
    <w:rsid w:val="00320E53"/>
    <w:rsid w:val="003212B9"/>
    <w:rsid w:val="0032164A"/>
    <w:rsid w:val="003221B1"/>
    <w:rsid w:val="00322225"/>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1F0"/>
    <w:rsid w:val="003A549D"/>
    <w:rsid w:val="003A5B56"/>
    <w:rsid w:val="003A5D60"/>
    <w:rsid w:val="003A5E9E"/>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E04"/>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C7"/>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8C5"/>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3AD"/>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264"/>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811"/>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033"/>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C7F93"/>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25"/>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F74"/>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031"/>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0EE"/>
    <w:rsid w:val="00874463"/>
    <w:rsid w:val="0087532E"/>
    <w:rsid w:val="008755E9"/>
    <w:rsid w:val="0087666F"/>
    <w:rsid w:val="00876CED"/>
    <w:rsid w:val="00876E43"/>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6F38"/>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3C6E"/>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566"/>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BD4"/>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0EB"/>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3FFD"/>
    <w:rsid w:val="009C4901"/>
    <w:rsid w:val="009C49C7"/>
    <w:rsid w:val="009C53C5"/>
    <w:rsid w:val="009C5907"/>
    <w:rsid w:val="009C5A79"/>
    <w:rsid w:val="009C5CFD"/>
    <w:rsid w:val="009C61A8"/>
    <w:rsid w:val="009C7220"/>
    <w:rsid w:val="009C7253"/>
    <w:rsid w:val="009C7667"/>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89C"/>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1FB7"/>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DED"/>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4F75"/>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943"/>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5C"/>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164B"/>
    <w:rsid w:val="00B5250E"/>
    <w:rsid w:val="00B5258D"/>
    <w:rsid w:val="00B525A6"/>
    <w:rsid w:val="00B53FEA"/>
    <w:rsid w:val="00B543A7"/>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3D6"/>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20A"/>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033"/>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614"/>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71"/>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928"/>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3B2"/>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0B4"/>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12"/>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CC"/>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14F"/>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30"/>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14"/>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2DC1"/>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27E"/>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05"/>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9FDD86"/>
  <w15:chartTrackingRefBased/>
  <w15:docId w15:val="{D9DDBCDB-7359-41F7-82FC-FFFF66F1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13BD4"/>
    <w:rPr>
      <w:rFonts w:ascii="Arial Armenian" w:hAnsi="Arial Armenian"/>
      <w:sz w:val="22"/>
      <w:lang w:eastAsia="ru-RU"/>
    </w:rPr>
  </w:style>
  <w:style w:type="character" w:customStyle="1" w:styleId="normChar">
    <w:name w:val="norm Char"/>
    <w:link w:val="norm"/>
    <w:rsid w:val="00DF32CC"/>
    <w:rPr>
      <w:rFonts w:ascii="Arial Armenian" w:hAnsi="Arial Armenian"/>
      <w:sz w:val="22"/>
      <w:lang w:eastAsia="ru-RU"/>
    </w:rPr>
  </w:style>
  <w:style w:type="paragraph" w:styleId="NormalWeb">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99"/>
    <w:unhideWhenUsed/>
    <w:qFormat/>
    <w:rsid w:val="00125BB9"/>
    <w:pPr>
      <w:spacing w:before="100" w:beforeAutospacing="1" w:after="100" w:afterAutospacing="1"/>
    </w:pPr>
    <w:rPr>
      <w:rFonts w:ascii="Times New Roman" w:hAnsi="Times New Roman"/>
      <w:noProof/>
      <w:sz w:val="24"/>
      <w:szCs w:val="24"/>
      <w:lang w:val="hy-AM" w:eastAsia="en-US"/>
    </w:rPr>
  </w:style>
  <w:style w:type="character" w:customStyle="1" w:styleId="NormalWebChar">
    <w:name w:val="Normal (Web) Char"/>
    <w:aliases w:val="Char11 Char,Normal (Web) Char Char1 Char,Char11 Char1 Char,Char Char Char1 Char,Char11 Char1 Char1 Char,webb Char,Обычный (веб) Знак Знак Char,Знак Знак Знак Знак Char,Знак Знак1 Char,Обычный (веб) Знак Знак Знак Char,Знак1 Char"/>
    <w:link w:val="NormalWeb"/>
    <w:uiPriority w:val="99"/>
    <w:locked/>
    <w:rsid w:val="00125BB9"/>
    <w:rPr>
      <w:noProof/>
      <w:sz w:val="24"/>
      <w:szCs w:val="24"/>
      <w:lang w:val="hy-AM"/>
    </w:rPr>
  </w:style>
  <w:style w:type="character" w:styleId="Strong">
    <w:name w:val="Strong"/>
    <w:basedOn w:val="DefaultParagraphFont"/>
    <w:uiPriority w:val="22"/>
    <w:qFormat/>
    <w:rsid w:val="00125BB9"/>
    <w:rPr>
      <w:b/>
      <w:bCs/>
    </w:rPr>
  </w:style>
  <w:style w:type="paragraph" w:styleId="BalloonText">
    <w:name w:val="Balloon Text"/>
    <w:basedOn w:val="Normal"/>
    <w:link w:val="BalloonTextChar"/>
    <w:rsid w:val="00D06F71"/>
    <w:rPr>
      <w:rFonts w:ascii="Segoe UI" w:hAnsi="Segoe UI" w:cs="Segoe UI"/>
      <w:sz w:val="18"/>
      <w:szCs w:val="18"/>
    </w:rPr>
  </w:style>
  <w:style w:type="character" w:customStyle="1" w:styleId="BalloonTextChar">
    <w:name w:val="Balloon Text Char"/>
    <w:basedOn w:val="DefaultParagraphFont"/>
    <w:link w:val="BalloonText"/>
    <w:rsid w:val="00D06F7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144</Words>
  <Characters>823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27</cp:revision>
  <cp:lastPrinted>2026-06-15T06:46:00Z</cp:lastPrinted>
  <dcterms:created xsi:type="dcterms:W3CDTF">2026-01-05T05:12:00Z</dcterms:created>
  <dcterms:modified xsi:type="dcterms:W3CDTF">2026-06-15T06:49:00Z</dcterms:modified>
</cp:coreProperties>
</file>