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04D" w:rsidRPr="00082F68" w:rsidRDefault="0000104D" w:rsidP="00082F68">
      <w:pPr>
        <w:spacing w:after="0" w:line="360" w:lineRule="auto"/>
        <w:jc w:val="center"/>
        <w:rPr>
          <w:rFonts w:ascii="GHEA Grapalat" w:hAnsi="GHEA Grapalat" w:cs="Sylfaen"/>
          <w:b/>
          <w:sz w:val="24"/>
          <w:szCs w:val="24"/>
        </w:rPr>
      </w:pPr>
      <w:bookmarkStart w:id="0" w:name="_GoBack"/>
      <w:bookmarkEnd w:id="0"/>
    </w:p>
    <w:p w:rsidR="0000104D" w:rsidRPr="00082F68" w:rsidRDefault="0000104D" w:rsidP="00082F68">
      <w:pPr>
        <w:spacing w:after="0" w:line="360" w:lineRule="auto"/>
        <w:jc w:val="center"/>
        <w:rPr>
          <w:rFonts w:ascii="GHEA Grapalat" w:hAnsi="GHEA Grapalat" w:cs="Sylfaen"/>
          <w:b/>
          <w:sz w:val="24"/>
          <w:szCs w:val="24"/>
          <w:lang w:val="hy-AM"/>
        </w:rPr>
      </w:pPr>
      <w:r w:rsidRPr="00082F68">
        <w:rPr>
          <w:rFonts w:ascii="GHEA Grapalat" w:hAnsi="GHEA Grapalat" w:cs="Sylfaen"/>
          <w:b/>
          <w:sz w:val="24"/>
          <w:szCs w:val="24"/>
          <w:lang w:val="hy-AM"/>
        </w:rPr>
        <w:t>ԱՄՓՈՓԱԹԵՐԹ</w:t>
      </w:r>
    </w:p>
    <w:p w:rsidR="0000104D" w:rsidRPr="00082F68" w:rsidRDefault="0000104D" w:rsidP="00082F68">
      <w:pPr>
        <w:spacing w:after="0" w:line="360" w:lineRule="auto"/>
        <w:jc w:val="center"/>
        <w:rPr>
          <w:rFonts w:ascii="GHEA Grapalat" w:hAnsi="GHEA Grapalat"/>
          <w:b/>
          <w:color w:val="191919"/>
          <w:sz w:val="24"/>
          <w:szCs w:val="24"/>
          <w:shd w:val="clear" w:color="auto" w:fill="FFFFFF"/>
          <w:lang w:val="hy-AM"/>
        </w:rPr>
      </w:pPr>
      <w:r w:rsidRPr="00082F68">
        <w:rPr>
          <w:rFonts w:ascii="GHEA Grapalat" w:hAnsi="GHEA Grapalat"/>
          <w:b/>
          <w:color w:val="191919"/>
          <w:sz w:val="24"/>
          <w:szCs w:val="24"/>
          <w:shd w:val="clear" w:color="auto" w:fill="FFFFFF"/>
          <w:lang w:val="hy-AM"/>
        </w:rPr>
        <w:t>«ՀԱՅԱUՏԱՆԻ ՀԱՆՐԱՊԵՏՈՒԹՅԱՆ ԿԱՌԱՎԱՐՈՒԹՅԱՆ 20</w:t>
      </w:r>
      <w:r w:rsidR="00334A57" w:rsidRPr="00082F68">
        <w:rPr>
          <w:rFonts w:ascii="GHEA Grapalat" w:hAnsi="GHEA Grapalat"/>
          <w:b/>
          <w:color w:val="191919"/>
          <w:sz w:val="24"/>
          <w:szCs w:val="24"/>
          <w:shd w:val="clear" w:color="auto" w:fill="FFFFFF"/>
          <w:lang w:val="hy-AM"/>
        </w:rPr>
        <w:t>20</w:t>
      </w:r>
      <w:r w:rsidRPr="00082F68">
        <w:rPr>
          <w:rFonts w:ascii="GHEA Grapalat" w:hAnsi="GHEA Grapalat"/>
          <w:b/>
          <w:color w:val="191919"/>
          <w:sz w:val="24"/>
          <w:szCs w:val="24"/>
          <w:shd w:val="clear" w:color="auto" w:fill="FFFFFF"/>
          <w:lang w:val="hy-AM"/>
        </w:rPr>
        <w:t xml:space="preserve"> ԹՎԱԿԱՆԻ </w:t>
      </w:r>
      <w:r w:rsidR="00334A57" w:rsidRPr="00082F68">
        <w:rPr>
          <w:rFonts w:ascii="GHEA Grapalat" w:hAnsi="GHEA Grapalat"/>
          <w:b/>
          <w:color w:val="191919"/>
          <w:sz w:val="24"/>
          <w:szCs w:val="24"/>
          <w:shd w:val="clear" w:color="auto" w:fill="FFFFFF"/>
          <w:lang w:val="hy-AM"/>
        </w:rPr>
        <w:t>ՄԱՐՏԻ</w:t>
      </w:r>
      <w:r w:rsidRPr="00082F68">
        <w:rPr>
          <w:rFonts w:ascii="GHEA Grapalat" w:hAnsi="GHEA Grapalat"/>
          <w:b/>
          <w:color w:val="191919"/>
          <w:sz w:val="24"/>
          <w:szCs w:val="24"/>
          <w:shd w:val="clear" w:color="auto" w:fill="FFFFFF"/>
          <w:lang w:val="hy-AM"/>
        </w:rPr>
        <w:t xml:space="preserve"> </w:t>
      </w:r>
      <w:r w:rsidR="00334A57" w:rsidRPr="00082F68">
        <w:rPr>
          <w:rFonts w:ascii="GHEA Grapalat" w:hAnsi="GHEA Grapalat"/>
          <w:b/>
          <w:color w:val="191919"/>
          <w:sz w:val="24"/>
          <w:szCs w:val="24"/>
          <w:shd w:val="clear" w:color="auto" w:fill="FFFFFF"/>
          <w:lang w:val="hy-AM"/>
        </w:rPr>
        <w:t>12</w:t>
      </w:r>
      <w:r w:rsidRPr="00082F68">
        <w:rPr>
          <w:rFonts w:ascii="GHEA Grapalat" w:hAnsi="GHEA Grapalat"/>
          <w:b/>
          <w:color w:val="191919"/>
          <w:sz w:val="24"/>
          <w:szCs w:val="24"/>
          <w:shd w:val="clear" w:color="auto" w:fill="FFFFFF"/>
          <w:lang w:val="hy-AM"/>
        </w:rPr>
        <w:t xml:space="preserve">-Ի N </w:t>
      </w:r>
      <w:r w:rsidR="00334A57" w:rsidRPr="00082F68">
        <w:rPr>
          <w:rFonts w:ascii="GHEA Grapalat" w:hAnsi="GHEA Grapalat"/>
          <w:b/>
          <w:color w:val="191919"/>
          <w:sz w:val="24"/>
          <w:szCs w:val="24"/>
          <w:shd w:val="clear" w:color="auto" w:fill="FFFFFF"/>
          <w:lang w:val="hy-AM"/>
        </w:rPr>
        <w:t>284</w:t>
      </w:r>
      <w:r w:rsidRPr="00082F68">
        <w:rPr>
          <w:rFonts w:ascii="GHEA Grapalat" w:hAnsi="GHEA Grapalat"/>
          <w:b/>
          <w:color w:val="191919"/>
          <w:sz w:val="24"/>
          <w:szCs w:val="24"/>
          <w:shd w:val="clear" w:color="auto" w:fill="FFFFFF"/>
          <w:lang w:val="hy-AM"/>
        </w:rPr>
        <w:t xml:space="preserve">-Ն ՈՐՈՇՄԱՆ ՄԵՋ ՓՈՓՈԽՈՒԹՅՈՒՆՆԵՐ ԵՎ ԼՐԱՑՈՒՄՆԵՐ ԿԱՏԱՐԵԼՈՒ ՄԱՍԻՆ» ՀՀ ԿԱՌԱՎԱՐՈՒԹՅԱՆ </w:t>
      </w:r>
    </w:p>
    <w:p w:rsidR="0000104D" w:rsidRPr="00082F68" w:rsidRDefault="0000104D" w:rsidP="00082F68">
      <w:pPr>
        <w:spacing w:after="0" w:line="360" w:lineRule="auto"/>
        <w:jc w:val="center"/>
        <w:rPr>
          <w:rFonts w:ascii="GHEA Grapalat" w:eastAsia="GHEA Grapalat" w:hAnsi="GHEA Grapalat" w:cs="GHEA Grapalat"/>
          <w:b/>
          <w:sz w:val="24"/>
          <w:szCs w:val="24"/>
          <w:lang w:val="hy-AM"/>
        </w:rPr>
      </w:pPr>
      <w:r w:rsidRPr="00082F68">
        <w:rPr>
          <w:rFonts w:ascii="GHEA Grapalat" w:hAnsi="GHEA Grapalat"/>
          <w:b/>
          <w:color w:val="191919"/>
          <w:sz w:val="24"/>
          <w:szCs w:val="24"/>
          <w:shd w:val="clear" w:color="auto" w:fill="FFFFFF"/>
          <w:lang w:val="hy-AM"/>
        </w:rPr>
        <w:t xml:space="preserve">ՈՐՈՇՄԱՆ </w:t>
      </w:r>
      <w:r w:rsidRPr="00082F68">
        <w:rPr>
          <w:rFonts w:ascii="GHEA Grapalat" w:eastAsia="GHEA Grapalat" w:hAnsi="GHEA Grapalat" w:cs="GHEA Grapalat"/>
          <w:b/>
          <w:sz w:val="24"/>
          <w:szCs w:val="24"/>
          <w:lang w:val="hy-AM"/>
        </w:rPr>
        <w:t>ՆԱԽԱԳԾԻ ՎԵՐԱԲԵՐՅԱԼ</w:t>
      </w:r>
    </w:p>
    <w:p w:rsidR="0000104D" w:rsidRPr="00082F68" w:rsidRDefault="0000104D" w:rsidP="00082F68">
      <w:pPr>
        <w:spacing w:after="0" w:line="360" w:lineRule="auto"/>
        <w:jc w:val="center"/>
        <w:rPr>
          <w:rFonts w:ascii="GHEA Grapalat" w:eastAsia="GHEA Grapalat" w:hAnsi="GHEA Grapalat" w:cs="GHEA Grapalat"/>
          <w:b/>
          <w:sz w:val="24"/>
          <w:szCs w:val="24"/>
          <w:lang w:val="hy-AM"/>
        </w:rPr>
      </w:pPr>
    </w:p>
    <w:tbl>
      <w:tblPr>
        <w:tblStyle w:val="TableGrid"/>
        <w:tblW w:w="14537" w:type="dxa"/>
        <w:tblLook w:val="04A0" w:firstRow="1" w:lastRow="0" w:firstColumn="1" w:lastColumn="0" w:noHBand="0" w:noVBand="1"/>
      </w:tblPr>
      <w:tblGrid>
        <w:gridCol w:w="7508"/>
        <w:gridCol w:w="7029"/>
      </w:tblGrid>
      <w:tr w:rsidR="0000104D" w:rsidRPr="00082F68" w:rsidTr="00694E81">
        <w:tc>
          <w:tcPr>
            <w:tcW w:w="7508" w:type="dxa"/>
          </w:tcPr>
          <w:p w:rsidR="0000104D" w:rsidRPr="00082F68" w:rsidRDefault="00BC0944" w:rsidP="00082F68">
            <w:pPr>
              <w:pStyle w:val="ListParagraph"/>
              <w:numPr>
                <w:ilvl w:val="0"/>
                <w:numId w:val="28"/>
              </w:numPr>
              <w:spacing w:line="360" w:lineRule="auto"/>
              <w:jc w:val="center"/>
              <w:rPr>
                <w:rFonts w:ascii="GHEA Grapalat" w:eastAsia="Times New Roman" w:hAnsi="GHEA Grapalat" w:cs="Times New Roman"/>
                <w:b/>
                <w:sz w:val="24"/>
                <w:szCs w:val="24"/>
                <w:lang w:val="hy-AM"/>
              </w:rPr>
            </w:pPr>
            <w:r w:rsidRPr="00082F68">
              <w:rPr>
                <w:rFonts w:ascii="GHEA Grapalat" w:eastAsia="Times New Roman" w:hAnsi="GHEA Grapalat" w:cs="Times New Roman"/>
                <w:b/>
                <w:sz w:val="24"/>
                <w:szCs w:val="24"/>
                <w:lang w:val="hy-AM"/>
              </w:rPr>
              <w:t>Ֆինանսների նախարարություն</w:t>
            </w:r>
          </w:p>
        </w:tc>
        <w:tc>
          <w:tcPr>
            <w:tcW w:w="7029" w:type="dxa"/>
          </w:tcPr>
          <w:p w:rsidR="0000104D" w:rsidRPr="00082F68" w:rsidRDefault="0012162F"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t xml:space="preserve">01.06.2026 01/34-2/13311-2026 </w:t>
            </w:r>
          </w:p>
        </w:tc>
      </w:tr>
      <w:tr w:rsidR="00BF71E3" w:rsidRPr="00082F68" w:rsidTr="00694E81">
        <w:tc>
          <w:tcPr>
            <w:tcW w:w="7508" w:type="dxa"/>
          </w:tcPr>
          <w:p w:rsidR="00BF71E3" w:rsidRPr="00082F68" w:rsidRDefault="00BF71E3" w:rsidP="00082F68">
            <w:pPr>
              <w:spacing w:line="360" w:lineRule="auto"/>
              <w:jc w:val="both"/>
              <w:rPr>
                <w:rFonts w:ascii="GHEA Grapalat" w:eastAsia="Times New Roman" w:hAnsi="GHEA Grapalat" w:cs="Times New Roman"/>
                <w:b/>
                <w:sz w:val="24"/>
                <w:szCs w:val="24"/>
                <w:lang w:val="hy-AM"/>
              </w:rPr>
            </w:pPr>
            <w:r w:rsidRPr="00082F68">
              <w:rPr>
                <w:rFonts w:ascii="GHEA Grapalat" w:hAnsi="GHEA Grapalat" w:cs="Times New Roman"/>
                <w:sz w:val="24"/>
                <w:szCs w:val="24"/>
                <w:lang w:val="hy-AM"/>
              </w:rPr>
              <w:t>ՀՀ վարչապետի աշխատակազմի ղեկավարի 18.05.2026թ. N 02/11.1/16908-2026 գրությամբ ներկայացված՝ «Հայաստանի Հանրապետության կառավարության 2020 թվականի մարտի 12-ի N 284-Ն որոշման մեջ փոփոխություններ և լրացումներ կատարելու մասին» ՀՀ կառավարության որոշման նախագծի (այսուհետ՝ Նախագիծ) վերաբերյալ հայտնում ենք հետևյալը.</w:t>
            </w:r>
          </w:p>
        </w:tc>
        <w:tc>
          <w:tcPr>
            <w:tcW w:w="7029" w:type="dxa"/>
          </w:tcPr>
          <w:p w:rsidR="00BF71E3" w:rsidRPr="00082F68" w:rsidRDefault="00BF71E3" w:rsidP="00082F68">
            <w:pPr>
              <w:shd w:val="clear" w:color="auto" w:fill="FFFFFF"/>
              <w:spacing w:line="360" w:lineRule="auto"/>
              <w:jc w:val="center"/>
              <w:rPr>
                <w:rFonts w:ascii="GHEA Grapalat" w:eastAsia="GHEA Grapalat" w:hAnsi="GHEA Grapalat" w:cs="GHEA Grapalat"/>
                <w:b/>
                <w:sz w:val="24"/>
                <w:szCs w:val="24"/>
                <w:lang w:val="hy-AM"/>
              </w:rPr>
            </w:pPr>
          </w:p>
        </w:tc>
      </w:tr>
      <w:tr w:rsidR="0012162F" w:rsidRPr="00E63DDF" w:rsidTr="00694E81">
        <w:tc>
          <w:tcPr>
            <w:tcW w:w="7508" w:type="dxa"/>
          </w:tcPr>
          <w:p w:rsidR="0012162F" w:rsidRPr="00082F68" w:rsidRDefault="0012162F" w:rsidP="00082F68">
            <w:pPr>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 xml:space="preserve">Նախագծով առաջարկվում է անկանխիկ վճարման համակարգում ի հայտ եկած խնդիրների լուծման նպատակով տեղաշարժման, տեսողական կամ այլ սահմանափակումներ ունեցող շահառուների համար ներդնել բանկային քարտով սպասարկման հարմարեցված մեխանիզմներ։ Մասնավորապես՝ հնարավորություն է տրվում Միասնական սոցիալական ծառայության ներկայացուցչի միջոցով կնքել բանկային հաշվի պայմանագիր և անվճար օգտվել </w:t>
            </w:r>
            <w:r w:rsidRPr="00082F68">
              <w:rPr>
                <w:rFonts w:ascii="GHEA Grapalat" w:hAnsi="GHEA Grapalat" w:cs="Times New Roman"/>
                <w:sz w:val="24"/>
                <w:szCs w:val="24"/>
                <w:lang w:val="hy-AM"/>
              </w:rPr>
              <w:lastRenderedPageBreak/>
              <w:t>հիմնական բանկային ծառայություններից։ Ըստ հիմնավորման՝ Նախագծի ընդունմամբ տարեկան շուրջ 15,000-20,000 անձ կօգտվի այս աջակցությունից, և այն ազդեցություն չի ունենա 2026թ.-ի պետական բյուջեի եկամուտների կամ ծախսերի վրա։</w:t>
            </w:r>
          </w:p>
          <w:p w:rsidR="0012162F" w:rsidRPr="00082F68" w:rsidRDefault="0012162F" w:rsidP="00082F68">
            <w:pPr>
              <w:pStyle w:val="ListParagraph"/>
              <w:numPr>
                <w:ilvl w:val="0"/>
                <w:numId w:val="30"/>
              </w:numPr>
              <w:suppressAutoHyphens/>
              <w:spacing w:line="360" w:lineRule="auto"/>
              <w:ind w:left="0" w:firstLine="256"/>
              <w:jc w:val="both"/>
              <w:rPr>
                <w:rFonts w:ascii="GHEA Grapalat" w:eastAsia="Times New Roman" w:hAnsi="GHEA Grapalat" w:cs="Times New Roman"/>
                <w:b/>
                <w:sz w:val="24"/>
                <w:szCs w:val="24"/>
                <w:lang w:val="hy-AM"/>
              </w:rPr>
            </w:pPr>
            <w:r w:rsidRPr="00082F68">
              <w:rPr>
                <w:rFonts w:ascii="GHEA Grapalat" w:hAnsi="GHEA Grapalat" w:cs="Times New Roman"/>
                <w:sz w:val="24"/>
                <w:szCs w:val="24"/>
                <w:lang w:val="hy-AM"/>
              </w:rPr>
              <w:t xml:space="preserve">Հաշվի առնելով կանխատեսվող շահառուների ծավալը և Միասնական սոցիալական ծառայության (ՄՍԾ) աշխատակիցների ներկայացուցչական գործառույթների ընդլայնումը, խնդրում ենք Նախագծի հիմնավորմամբ հստակեցնել՝ արդյոք նշված լրացուցիչ վարչարարությունը հնարավոր է իրականացնել ծառայության ներկայիս հաստիքների ու տեխնիկական միջոցների շրջանակներում, թե հետագայում առաջանալու է լրացուցիչ ֆինանսական միջոցների ներգրավման անհրաժեշտություն,  ընդհուպ՝ ՀՀ կառավարության 30.10.2014թ. «Հայաստանի Հանրապետության աշխատանքի և սոցիալական հարցերի նախարարության միասնական սոցիալական ծառայության համապատասխան աշխատողների տնային կամ գտնվելու վայր այցելությունների համար վճարման չափն ու կարգը հաստատելու մասին» N 1183-Ն որոշմամբ նախատեսվող ՄՍԾ աշխատակիցների այցելությունների թվաքանակի աճի, </w:t>
            </w:r>
            <w:r w:rsidRPr="00082F68">
              <w:rPr>
                <w:rFonts w:ascii="GHEA Grapalat" w:hAnsi="GHEA Grapalat" w:cs="Times New Roman"/>
                <w:sz w:val="24"/>
                <w:szCs w:val="24"/>
                <w:lang w:val="hy-AM"/>
              </w:rPr>
              <w:lastRenderedPageBreak/>
              <w:t>հետևաբար նաև վերոհիշյալ նպատակով նախատեսվող ֆինանսավորման ավելացման:</w:t>
            </w:r>
          </w:p>
        </w:tc>
        <w:tc>
          <w:tcPr>
            <w:tcW w:w="7029" w:type="dxa"/>
          </w:tcPr>
          <w:p w:rsidR="006E2DC4" w:rsidRPr="00082F68" w:rsidRDefault="006E2DC4" w:rsidP="00082F68">
            <w:pPr>
              <w:spacing w:line="360" w:lineRule="auto"/>
              <w:jc w:val="center"/>
              <w:rPr>
                <w:rFonts w:ascii="GHEA Grapalat" w:hAnsi="GHEA Grapalat"/>
                <w:b/>
                <w:color w:val="000000"/>
                <w:sz w:val="24"/>
                <w:szCs w:val="24"/>
                <w:shd w:val="clear" w:color="auto" w:fill="FFFFFF"/>
                <w:lang w:val="hy-AM"/>
              </w:rPr>
            </w:pPr>
            <w:r w:rsidRPr="00082F68">
              <w:rPr>
                <w:rFonts w:ascii="GHEA Grapalat" w:hAnsi="GHEA Grapalat"/>
                <w:b/>
                <w:color w:val="000000"/>
                <w:sz w:val="24"/>
                <w:szCs w:val="24"/>
                <w:shd w:val="clear" w:color="auto" w:fill="FFFFFF"/>
                <w:lang w:val="hy-AM"/>
              </w:rPr>
              <w:lastRenderedPageBreak/>
              <w:t>Ընդունվել է ի գիտություն։</w:t>
            </w:r>
          </w:p>
          <w:p w:rsidR="006E2DC4" w:rsidRPr="00082F68" w:rsidRDefault="006E2DC4" w:rsidP="00082F68">
            <w:pPr>
              <w:spacing w:line="360" w:lineRule="auto"/>
              <w:jc w:val="both"/>
              <w:rPr>
                <w:rFonts w:ascii="GHEA Grapalat" w:hAnsi="GHEA Grapalat"/>
                <w:color w:val="000000"/>
                <w:sz w:val="24"/>
                <w:szCs w:val="24"/>
                <w:shd w:val="clear" w:color="auto" w:fill="FFFFFF"/>
                <w:lang w:val="hy-AM"/>
              </w:rPr>
            </w:pPr>
            <w:r w:rsidRPr="00082F68">
              <w:rPr>
                <w:rFonts w:ascii="GHEA Grapalat" w:hAnsi="GHEA Grapalat"/>
                <w:color w:val="000000"/>
                <w:sz w:val="24"/>
                <w:szCs w:val="24"/>
                <w:shd w:val="clear" w:color="auto" w:fill="FFFFFF"/>
                <w:lang w:val="hy-AM"/>
              </w:rPr>
              <w:t>Վարչարարությունն իրականացվելու է ՄՍԾ առկա հաստիքների և տեխնիկական հնարավորությունն</w:t>
            </w:r>
            <w:r w:rsidR="009E71AE" w:rsidRPr="00082F68">
              <w:rPr>
                <w:rFonts w:ascii="GHEA Grapalat" w:hAnsi="GHEA Grapalat"/>
                <w:color w:val="000000"/>
                <w:sz w:val="24"/>
                <w:szCs w:val="24"/>
                <w:shd w:val="clear" w:color="auto" w:fill="FFFFFF"/>
                <w:lang w:val="hy-AM"/>
              </w:rPr>
              <w:t>ե</w:t>
            </w:r>
            <w:r w:rsidRPr="00082F68">
              <w:rPr>
                <w:rFonts w:ascii="GHEA Grapalat" w:hAnsi="GHEA Grapalat"/>
                <w:color w:val="000000"/>
                <w:sz w:val="24"/>
                <w:szCs w:val="24"/>
                <w:shd w:val="clear" w:color="auto" w:fill="FFFFFF"/>
                <w:lang w:val="hy-AM"/>
              </w:rPr>
              <w:t xml:space="preserve">րի շրջանակներում, գործառույթի ծավալի փոփոխմամբ պայմանավորված լրացուցիչ հաստիքների և ֆինանսական միջոցների անհրաժեշտություն չի առաջանալու։ </w:t>
            </w:r>
          </w:p>
          <w:p w:rsidR="006E2DC4" w:rsidRPr="00082F68" w:rsidRDefault="006E2DC4" w:rsidP="00082F68">
            <w:pPr>
              <w:spacing w:line="360" w:lineRule="auto"/>
              <w:jc w:val="both"/>
              <w:rPr>
                <w:rFonts w:ascii="GHEA Grapalat" w:hAnsi="GHEA Grapalat"/>
                <w:color w:val="000000"/>
                <w:sz w:val="24"/>
                <w:szCs w:val="24"/>
                <w:shd w:val="clear" w:color="auto" w:fill="FFFFFF"/>
                <w:lang w:val="hy-AM"/>
              </w:rPr>
            </w:pPr>
            <w:r w:rsidRPr="00082F68">
              <w:rPr>
                <w:rFonts w:ascii="GHEA Grapalat" w:hAnsi="GHEA Grapalat"/>
                <w:color w:val="000000"/>
                <w:sz w:val="24"/>
                <w:szCs w:val="24"/>
                <w:shd w:val="clear" w:color="auto" w:fill="FFFFFF"/>
                <w:lang w:val="hy-AM"/>
              </w:rPr>
              <w:lastRenderedPageBreak/>
              <w:t>Գործառույթի տեխնիկական սպասարկումն իրականացվելու է՝</w:t>
            </w:r>
          </w:p>
          <w:p w:rsidR="006E2DC4" w:rsidRPr="00082F68" w:rsidRDefault="006E2DC4" w:rsidP="00082F68">
            <w:pPr>
              <w:pStyle w:val="ListParagraph"/>
              <w:numPr>
                <w:ilvl w:val="0"/>
                <w:numId w:val="32"/>
              </w:numPr>
              <w:spacing w:line="360" w:lineRule="auto"/>
              <w:jc w:val="both"/>
              <w:rPr>
                <w:rFonts w:ascii="GHEA Grapalat" w:hAnsi="GHEA Grapalat"/>
                <w:color w:val="000000"/>
                <w:sz w:val="24"/>
                <w:szCs w:val="24"/>
                <w:shd w:val="clear" w:color="auto" w:fill="FFFFFF"/>
                <w:lang w:val="hy-AM"/>
              </w:rPr>
            </w:pPr>
            <w:r w:rsidRPr="00082F68">
              <w:rPr>
                <w:rFonts w:ascii="GHEA Grapalat" w:hAnsi="GHEA Grapalat"/>
                <w:color w:val="000000"/>
                <w:sz w:val="24"/>
                <w:szCs w:val="24"/>
                <w:shd w:val="clear" w:color="auto" w:fill="FFFFFF"/>
                <w:lang w:val="hy-AM"/>
              </w:rPr>
              <w:t>ՄՍԾ-ին ամրացված ավտոմեքենաներով,</w:t>
            </w:r>
          </w:p>
          <w:p w:rsidR="006E2DC4" w:rsidRPr="00082F68" w:rsidRDefault="006E2DC4" w:rsidP="00082F68">
            <w:pPr>
              <w:pStyle w:val="ListParagraph"/>
              <w:numPr>
                <w:ilvl w:val="0"/>
                <w:numId w:val="32"/>
              </w:numPr>
              <w:spacing w:line="360" w:lineRule="auto"/>
              <w:ind w:left="68" w:firstLine="270"/>
              <w:jc w:val="both"/>
              <w:rPr>
                <w:rFonts w:ascii="GHEA Grapalat" w:hAnsi="GHEA Grapalat"/>
                <w:color w:val="000000"/>
                <w:sz w:val="24"/>
                <w:szCs w:val="24"/>
                <w:shd w:val="clear" w:color="auto" w:fill="FFFFFF"/>
                <w:lang w:val="hy-AM"/>
              </w:rPr>
            </w:pPr>
            <w:r w:rsidRPr="00082F68">
              <w:rPr>
                <w:rFonts w:ascii="GHEA Grapalat" w:hAnsi="GHEA Grapalat"/>
                <w:color w:val="000000"/>
                <w:sz w:val="24"/>
                <w:szCs w:val="24"/>
                <w:shd w:val="clear" w:color="auto" w:fill="FFFFFF"/>
                <w:lang w:val="hy-AM"/>
              </w:rPr>
              <w:t xml:space="preserve"> ՀՀ կառավարության 30</w:t>
            </w:r>
            <w:r w:rsidRPr="00082F68">
              <w:rPr>
                <w:rFonts w:ascii="MS Mincho" w:eastAsia="MS Mincho" w:hAnsi="MS Mincho" w:cs="MS Mincho" w:hint="eastAsia"/>
                <w:color w:val="000000"/>
                <w:sz w:val="24"/>
                <w:szCs w:val="24"/>
                <w:shd w:val="clear" w:color="auto" w:fill="FFFFFF"/>
                <w:lang w:val="hy-AM"/>
              </w:rPr>
              <w:t>․</w:t>
            </w:r>
            <w:r w:rsidRPr="00082F68">
              <w:rPr>
                <w:rFonts w:ascii="GHEA Grapalat" w:hAnsi="GHEA Grapalat"/>
                <w:color w:val="000000"/>
                <w:sz w:val="24"/>
                <w:szCs w:val="24"/>
                <w:shd w:val="clear" w:color="auto" w:fill="FFFFFF"/>
                <w:lang w:val="hy-AM"/>
              </w:rPr>
              <w:t>10</w:t>
            </w:r>
            <w:r w:rsidRPr="00082F68">
              <w:rPr>
                <w:rFonts w:ascii="MS Mincho" w:eastAsia="MS Mincho" w:hAnsi="MS Mincho" w:cs="MS Mincho" w:hint="eastAsia"/>
                <w:color w:val="000000"/>
                <w:sz w:val="24"/>
                <w:szCs w:val="24"/>
                <w:shd w:val="clear" w:color="auto" w:fill="FFFFFF"/>
                <w:lang w:val="hy-AM"/>
              </w:rPr>
              <w:t>․</w:t>
            </w:r>
            <w:r w:rsidRPr="00082F68">
              <w:rPr>
                <w:rFonts w:ascii="GHEA Grapalat" w:hAnsi="GHEA Grapalat"/>
                <w:color w:val="000000"/>
                <w:sz w:val="24"/>
                <w:szCs w:val="24"/>
                <w:shd w:val="clear" w:color="auto" w:fill="FFFFFF"/>
                <w:lang w:val="hy-AM"/>
              </w:rPr>
              <w:t>2014թ</w:t>
            </w:r>
            <w:r w:rsidRPr="00082F68">
              <w:rPr>
                <w:rFonts w:ascii="MS Mincho" w:eastAsia="MS Mincho" w:hAnsi="MS Mincho" w:cs="MS Mincho" w:hint="eastAsia"/>
                <w:color w:val="000000"/>
                <w:sz w:val="24"/>
                <w:szCs w:val="24"/>
                <w:shd w:val="clear" w:color="auto" w:fill="FFFFFF"/>
                <w:lang w:val="hy-AM"/>
              </w:rPr>
              <w:t>․</w:t>
            </w:r>
            <w:r w:rsidRPr="00082F68">
              <w:rPr>
                <w:rFonts w:ascii="GHEA Grapalat" w:hAnsi="GHEA Grapalat"/>
                <w:color w:val="000000"/>
                <w:sz w:val="24"/>
                <w:szCs w:val="24"/>
                <w:shd w:val="clear" w:color="auto" w:fill="FFFFFF"/>
                <w:lang w:val="hy-AM"/>
              </w:rPr>
              <w:t xml:space="preserve"> N 1183-Ն որոշման շրջանակներում, իսկ  այցելությունների դիմաց վարձատրությունը՝ այդ նպատակով բյուջեում առկա (տնտեսված)  միջոցների հաշվին։</w:t>
            </w:r>
          </w:p>
          <w:p w:rsidR="0012162F" w:rsidRPr="00082F68" w:rsidRDefault="0012162F" w:rsidP="00082F68">
            <w:pPr>
              <w:shd w:val="clear" w:color="auto" w:fill="FFFFFF"/>
              <w:spacing w:line="360" w:lineRule="auto"/>
              <w:jc w:val="both"/>
              <w:rPr>
                <w:rFonts w:ascii="GHEA Grapalat" w:eastAsia="GHEA Grapalat" w:hAnsi="GHEA Grapalat" w:cs="GHEA Grapalat"/>
                <w:b/>
                <w:sz w:val="24"/>
                <w:szCs w:val="24"/>
                <w:lang w:val="hy-AM"/>
              </w:rPr>
            </w:pPr>
          </w:p>
        </w:tc>
      </w:tr>
      <w:tr w:rsidR="00F26AA3" w:rsidRPr="00E63DDF" w:rsidTr="00694E81">
        <w:tc>
          <w:tcPr>
            <w:tcW w:w="7508" w:type="dxa"/>
          </w:tcPr>
          <w:p w:rsidR="00F26AA3" w:rsidRPr="00082F68" w:rsidRDefault="00F26AA3" w:rsidP="00082F68">
            <w:pPr>
              <w:pStyle w:val="ListParagraph"/>
              <w:numPr>
                <w:ilvl w:val="0"/>
                <w:numId w:val="30"/>
              </w:numPr>
              <w:suppressAutoHyphens/>
              <w:spacing w:line="360" w:lineRule="auto"/>
              <w:ind w:left="0" w:firstLine="256"/>
              <w:jc w:val="both"/>
              <w:rPr>
                <w:rFonts w:ascii="GHEA Grapalat" w:hAnsi="GHEA Grapalat" w:cs="Times New Roman"/>
                <w:sz w:val="24"/>
                <w:szCs w:val="24"/>
                <w:lang w:val="hy-AM"/>
              </w:rPr>
            </w:pPr>
            <w:r w:rsidRPr="00082F68">
              <w:rPr>
                <w:rFonts w:ascii="GHEA Grapalat" w:hAnsi="GHEA Grapalat" w:cs="Times New Roman"/>
                <w:sz w:val="24"/>
                <w:szCs w:val="24"/>
                <w:lang w:val="hy-AM"/>
              </w:rPr>
              <w:lastRenderedPageBreak/>
              <w:t>Միաժամանակ հարկ ենք համարում նշել նաև, որ Սոցիալական նախարարական կոմիտեի 23.02.2026թ. նիստի օրակարգում ներառված 6-րդ հարցի համաձայն՝ ՀՀ կառավարության 12.03.2020թ. N 284-Ն որոշման մեջ նախատեսվող փոփոխությամբ սուրհանդակային ծառայության օժանդակությամբ կենսաթոշակի իրավունքի իրացումը սահմանափակվում էր կոնկրետ տարիքային, կարգային և անկախ տարիքից՝ տեղաշարժման սահմանափակում ունեցող այլ անձ խմբերով՝ ներառելով (նախնական գնահատականներով) շուրջ 15,000 շահառու։ Սակայն նոր Նախագծով հանվել են տարիքային և կարգային սահմանափակումները՝ անցում կատարելով միայն «տեղաշարժման սահմանափակում ունեցող» ընդհանրացված ձևակերպմանը, ինչի արդյունքում պոտենցիալ շահառուների թիվը նախնական 15,000-ից գնահատվել է տարեկան շուրջ 15,000-20,000-ի։</w:t>
            </w:r>
          </w:p>
          <w:p w:rsidR="00F26AA3" w:rsidRPr="00082F68" w:rsidRDefault="00F26AA3" w:rsidP="00082F68">
            <w:pPr>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 xml:space="preserve">Հետևաբար, հիմնավորմամբ պարզաբանման կարիք ունի նախկինում առավել մեծ խմբերով շահառուների և Նախագծով միայն տեղաշարժման սահմանափակում ունեցող խումբ </w:t>
            </w:r>
            <w:r w:rsidRPr="00082F68">
              <w:rPr>
                <w:rFonts w:ascii="GHEA Grapalat" w:hAnsi="GHEA Grapalat" w:cs="Times New Roman"/>
                <w:sz w:val="24"/>
                <w:szCs w:val="24"/>
                <w:lang w:val="hy-AM"/>
              </w:rPr>
              <w:lastRenderedPageBreak/>
              <w:t>նախատեսելու պայմաններում շահառուների թվաքանակի նվազման փոխարեն այն ավելի ընդլայնելու հանգամանքը:</w:t>
            </w:r>
          </w:p>
          <w:p w:rsidR="00F26AA3" w:rsidRPr="00082F68" w:rsidRDefault="00F26AA3" w:rsidP="00082F68">
            <w:pPr>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Ելնելով վերոգրյալից՝ հայտնում ենք, որ վերը թվարկված դիտարկումների վերաբերյալ համապատասխան պարզաբանումների առկայության դեպքում հնարավոր կլինի ներկայացնել վերջնական դիրքորոշում:</w:t>
            </w:r>
          </w:p>
        </w:tc>
        <w:tc>
          <w:tcPr>
            <w:tcW w:w="7029" w:type="dxa"/>
          </w:tcPr>
          <w:p w:rsidR="00F26AA3" w:rsidRPr="00082F68" w:rsidRDefault="00F26AA3"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lastRenderedPageBreak/>
              <w:t>Ընդունվել է ի գիտություն։</w:t>
            </w:r>
          </w:p>
          <w:p w:rsidR="007533C3" w:rsidRPr="00082F68" w:rsidRDefault="00F26AA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 xml:space="preserve">Սոցիալական նախարարական կոմիտեի 23.02.2026թ. նիստի օրակարգում ներառված 6-րդ հարցով ներկայացված նախագծով (տե՛ս Կառավարության 26.02.2026 N 223-Ն որոշումը) </w:t>
            </w:r>
            <w:r w:rsidR="007533C3" w:rsidRPr="00082F68">
              <w:rPr>
                <w:rFonts w:ascii="GHEA Grapalat" w:hAnsi="GHEA Grapalat" w:cs="Times New Roman"/>
                <w:sz w:val="24"/>
                <w:szCs w:val="24"/>
                <w:lang w:val="hy-AM"/>
              </w:rPr>
              <w:t>Կառավարության 12.03.2020թ. N 284-Ն որոշման հավելվածի 3-րդ կետը լրացվել է</w:t>
            </w:r>
            <w:r w:rsidR="00E27404" w:rsidRPr="00082F68">
              <w:rPr>
                <w:rFonts w:ascii="GHEA Grapalat" w:hAnsi="GHEA Grapalat" w:cs="Times New Roman"/>
                <w:sz w:val="24"/>
                <w:szCs w:val="24"/>
                <w:lang w:val="hy-AM"/>
              </w:rPr>
              <w:t xml:space="preserve"> </w:t>
            </w:r>
            <w:r w:rsidR="007533C3" w:rsidRPr="00082F68">
              <w:rPr>
                <w:rFonts w:ascii="GHEA Grapalat" w:hAnsi="GHEA Grapalat" w:cs="Times New Roman"/>
                <w:sz w:val="24"/>
                <w:szCs w:val="24"/>
                <w:lang w:val="hy-AM"/>
              </w:rPr>
              <w:t xml:space="preserve">7-րդ </w:t>
            </w:r>
            <w:r w:rsidR="00E27404" w:rsidRPr="00082F68">
              <w:rPr>
                <w:rFonts w:ascii="GHEA Grapalat" w:hAnsi="GHEA Grapalat" w:cs="Times New Roman"/>
                <w:sz w:val="24"/>
                <w:szCs w:val="24"/>
                <w:lang w:val="hy-AM"/>
              </w:rPr>
              <w:t>ենթակետով</w:t>
            </w:r>
            <w:r w:rsidR="007533C3" w:rsidRPr="00082F68">
              <w:rPr>
                <w:rFonts w:ascii="GHEA Grapalat" w:hAnsi="GHEA Grapalat" w:cs="Times New Roman"/>
                <w:sz w:val="24"/>
                <w:szCs w:val="24"/>
                <w:lang w:val="hy-AM"/>
              </w:rPr>
              <w:t xml:space="preserve">, համաձայն որի՝ </w:t>
            </w:r>
          </w:p>
          <w:p w:rsidR="007533C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«3. Կողմերն անվերապահորեն ընդունում են, որ …</w:t>
            </w:r>
          </w:p>
          <w:p w:rsidR="007533C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7) բանկը համապատասխան հնարավորությունների առկայության դեպքում կարող է սուրհանդակային ծառայություններ մատուցելու լիազորություն ունեցող կազմակերպության (այսուհետ՝ առաքող կազմակերպություն) կամ իր աշխատակիցների միջոցով իրականացնել շահառուի՝ բանկի հաճախորդի (բանկային հաշվի տիրոջ) իրավունքներ ձեռք բերելու, վճարային քարտի առաքման համար անհրաժեշտ գործողությունները, եթե շահառուն՝</w:t>
            </w:r>
          </w:p>
          <w:p w:rsidR="007533C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ա. 85 տարին լրացած կամ</w:t>
            </w:r>
          </w:p>
          <w:p w:rsidR="007533C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lastRenderedPageBreak/>
              <w:t>բ. անկախ տարիքից՝ ֆունկցիոնալության խորը աստիճանի սահմանափակում ունեցող (1-ին խմբի հաշմանդամություն) կամ</w:t>
            </w:r>
          </w:p>
          <w:p w:rsidR="007533C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գ. 75-85 տարեկան՝ ֆունկցիոնալության ծանր աստիճանի սահմանափակում ունեցող (2-րդ խմբի հաշմանդամություն) կամ</w:t>
            </w:r>
          </w:p>
          <w:p w:rsidR="007533C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դ. անկախ տարիքից՝ տեղաշարժման սահմանափակում ունեցող այլ անձ է (ըստ ստացված տեղեկությունների).»:</w:t>
            </w:r>
          </w:p>
          <w:p w:rsidR="007533C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 xml:space="preserve">Այսինքն, այս դրույթով ամրագրված է, որ, ըստ ստացված տեղեկությունների, </w:t>
            </w:r>
            <w:r w:rsidR="00E27404" w:rsidRPr="00082F68">
              <w:rPr>
                <w:rFonts w:ascii="GHEA Grapalat" w:hAnsi="GHEA Grapalat" w:cs="Times New Roman"/>
                <w:sz w:val="24"/>
                <w:szCs w:val="24"/>
                <w:lang w:val="hy-AM"/>
              </w:rPr>
              <w:t xml:space="preserve">նշված 4 խումբ անձանց </w:t>
            </w:r>
            <w:r w:rsidRPr="00082F68">
              <w:rPr>
                <w:rFonts w:ascii="GHEA Grapalat" w:hAnsi="GHEA Grapalat" w:cs="Times New Roman"/>
                <w:sz w:val="24"/>
                <w:szCs w:val="24"/>
                <w:lang w:val="hy-AM"/>
              </w:rPr>
              <w:t xml:space="preserve">բանկը կարող է </w:t>
            </w:r>
            <w:r w:rsidR="004424DB" w:rsidRPr="00082F68">
              <w:rPr>
                <w:rFonts w:ascii="GHEA Grapalat" w:hAnsi="GHEA Grapalat" w:cs="Times New Roman"/>
                <w:sz w:val="24"/>
                <w:szCs w:val="24"/>
                <w:lang w:val="hy-AM"/>
              </w:rPr>
              <w:t xml:space="preserve">նշված </w:t>
            </w:r>
            <w:r w:rsidR="009E71AE" w:rsidRPr="00082F68">
              <w:rPr>
                <w:rFonts w:ascii="GHEA Grapalat" w:hAnsi="GHEA Grapalat" w:cs="Times New Roman"/>
                <w:sz w:val="24"/>
                <w:szCs w:val="24"/>
                <w:lang w:val="hy-AM"/>
              </w:rPr>
              <w:t>ծ</w:t>
            </w:r>
            <w:r w:rsidR="004424DB" w:rsidRPr="00082F68">
              <w:rPr>
                <w:rFonts w:ascii="GHEA Grapalat" w:hAnsi="GHEA Grapalat" w:cs="Times New Roman"/>
                <w:sz w:val="24"/>
                <w:szCs w:val="24"/>
                <w:lang w:val="hy-AM"/>
              </w:rPr>
              <w:t xml:space="preserve">առայությունները մատուցել </w:t>
            </w:r>
            <w:r w:rsidRPr="00082F68">
              <w:rPr>
                <w:rFonts w:ascii="GHEA Grapalat" w:hAnsi="GHEA Grapalat" w:cs="Times New Roman"/>
                <w:sz w:val="24"/>
                <w:szCs w:val="24"/>
                <w:lang w:val="hy-AM"/>
              </w:rPr>
              <w:t>սուրհանդակային ծառայություններ մատուցելու լիազորություն ունեցող կազմակերպության կամ իր աշխատակիցների միջոցով:</w:t>
            </w:r>
          </w:p>
          <w:p w:rsidR="007533C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Նախագծով առաջարկում է պահպանել</w:t>
            </w:r>
            <w:r w:rsidR="004424DB" w:rsidRPr="00082F68">
              <w:rPr>
                <w:rFonts w:ascii="GHEA Grapalat" w:hAnsi="GHEA Grapalat" w:cs="Times New Roman"/>
                <w:sz w:val="24"/>
                <w:szCs w:val="24"/>
                <w:lang w:val="hy-AM"/>
              </w:rPr>
              <w:t xml:space="preserve"> այս դրույթի </w:t>
            </w:r>
            <w:r w:rsidRPr="00082F68">
              <w:rPr>
                <w:rFonts w:ascii="GHEA Grapalat" w:hAnsi="GHEA Grapalat" w:cs="Times New Roman"/>
                <w:sz w:val="24"/>
                <w:szCs w:val="24"/>
                <w:lang w:val="hy-AM"/>
              </w:rPr>
              <w:t xml:space="preserve">բովանդակությունը և </w:t>
            </w:r>
            <w:r w:rsidR="00E27404" w:rsidRPr="00082F68">
              <w:rPr>
                <w:rFonts w:ascii="GHEA Grapalat" w:hAnsi="GHEA Grapalat" w:cs="Times New Roman"/>
                <w:sz w:val="24"/>
                <w:szCs w:val="24"/>
                <w:lang w:val="hy-AM"/>
              </w:rPr>
              <w:t xml:space="preserve">սոցիալապես խոցելի խմբերին թվարկելու փոխարեն </w:t>
            </w:r>
            <w:r w:rsidRPr="00082F68">
              <w:rPr>
                <w:rFonts w:ascii="GHEA Grapalat" w:hAnsi="GHEA Grapalat" w:cs="Times New Roman"/>
                <w:sz w:val="24"/>
                <w:szCs w:val="24"/>
                <w:lang w:val="hy-AM"/>
              </w:rPr>
              <w:t>թողնել միայն գործող կարգավորման «դ» պարբերությունը</w:t>
            </w:r>
            <w:r w:rsidR="007A61B3" w:rsidRPr="00082F68">
              <w:rPr>
                <w:rFonts w:ascii="GHEA Grapalat" w:hAnsi="GHEA Grapalat" w:cs="Times New Roman"/>
                <w:sz w:val="24"/>
                <w:szCs w:val="24"/>
                <w:lang w:val="hy-AM"/>
              </w:rPr>
              <w:t>, որը գործնականում  ներառում է նաև նախորդ 3-ը</w:t>
            </w:r>
            <w:r w:rsidRPr="00082F68">
              <w:rPr>
                <w:rFonts w:ascii="GHEA Grapalat" w:hAnsi="GHEA Grapalat" w:cs="Times New Roman"/>
                <w:sz w:val="24"/>
                <w:szCs w:val="24"/>
                <w:lang w:val="hy-AM"/>
              </w:rPr>
              <w:t>՝</w:t>
            </w:r>
            <w:r w:rsidR="007A61B3" w:rsidRPr="00082F68">
              <w:rPr>
                <w:rFonts w:ascii="GHEA Grapalat" w:hAnsi="GHEA Grapalat" w:cs="Times New Roman"/>
                <w:sz w:val="24"/>
                <w:szCs w:val="24"/>
                <w:lang w:val="hy-AM"/>
              </w:rPr>
              <w:t xml:space="preserve"> տեղաշարժման սահմանափակում </w:t>
            </w:r>
            <w:r w:rsidR="00E74350" w:rsidRPr="00082F68">
              <w:rPr>
                <w:rFonts w:ascii="GHEA Grapalat" w:hAnsi="GHEA Grapalat" w:cs="Times New Roman"/>
                <w:sz w:val="24"/>
                <w:szCs w:val="24"/>
                <w:lang w:val="hy-AM"/>
              </w:rPr>
              <w:t>(</w:t>
            </w:r>
            <w:r w:rsidR="009E71AE" w:rsidRPr="00082F68">
              <w:rPr>
                <w:rFonts w:ascii="GHEA Grapalat" w:hAnsi="GHEA Grapalat" w:cs="Times New Roman"/>
                <w:sz w:val="24"/>
                <w:szCs w:val="24"/>
                <w:lang w:val="hy-AM"/>
              </w:rPr>
              <w:t>դժվարություն</w:t>
            </w:r>
            <w:r w:rsidR="00E74350" w:rsidRPr="00082F68">
              <w:rPr>
                <w:rFonts w:ascii="GHEA Grapalat" w:hAnsi="GHEA Grapalat" w:cs="Times New Roman"/>
                <w:sz w:val="24"/>
                <w:szCs w:val="24"/>
                <w:lang w:val="hy-AM"/>
              </w:rPr>
              <w:t>)</w:t>
            </w:r>
            <w:r w:rsidR="009E71AE" w:rsidRPr="00082F68">
              <w:rPr>
                <w:rFonts w:ascii="GHEA Grapalat" w:hAnsi="GHEA Grapalat" w:cs="Times New Roman"/>
                <w:sz w:val="24"/>
                <w:szCs w:val="24"/>
                <w:lang w:val="hy-AM"/>
              </w:rPr>
              <w:t xml:space="preserve"> </w:t>
            </w:r>
            <w:r w:rsidR="007A61B3" w:rsidRPr="00082F68">
              <w:rPr>
                <w:rFonts w:ascii="GHEA Grapalat" w:hAnsi="GHEA Grapalat" w:cs="Times New Roman"/>
                <w:sz w:val="24"/>
                <w:szCs w:val="24"/>
                <w:lang w:val="hy-AM"/>
              </w:rPr>
              <w:t xml:space="preserve">ունենալու մասով (անձը կարող է լինել 85 և ավելի տարեկան, բայց չունենա տեղաշարժման </w:t>
            </w:r>
            <w:r w:rsidR="009E71AE" w:rsidRPr="00082F68">
              <w:rPr>
                <w:rFonts w:ascii="GHEA Grapalat" w:hAnsi="GHEA Grapalat" w:cs="Times New Roman"/>
                <w:sz w:val="24"/>
                <w:szCs w:val="24"/>
                <w:lang w:val="hy-AM"/>
              </w:rPr>
              <w:t xml:space="preserve">դժվարության </w:t>
            </w:r>
            <w:r w:rsidR="007A61B3" w:rsidRPr="00082F68">
              <w:rPr>
                <w:rFonts w:ascii="GHEA Grapalat" w:hAnsi="GHEA Grapalat" w:cs="Times New Roman"/>
                <w:sz w:val="24"/>
                <w:szCs w:val="24"/>
                <w:lang w:val="hy-AM"/>
              </w:rPr>
              <w:t>խնդիր)</w:t>
            </w:r>
            <w:r w:rsidR="005F79FE" w:rsidRPr="00082F68">
              <w:rPr>
                <w:rFonts w:ascii="MS Mincho" w:eastAsia="MS Mincho" w:hAnsi="MS Mincho" w:cs="MS Mincho" w:hint="eastAsia"/>
                <w:sz w:val="24"/>
                <w:szCs w:val="24"/>
                <w:lang w:val="hy-AM"/>
              </w:rPr>
              <w:t>․</w:t>
            </w:r>
          </w:p>
          <w:p w:rsidR="00F26AA3" w:rsidRPr="00082F68" w:rsidRDefault="007533C3"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lastRenderedPageBreak/>
              <w:t xml:space="preserve">«7) բանկը կարող է սուրհանդակային ծառայություններ մատուցելու լիազորություն ունեցող կազմակերպության (այսուհետ՝ առաքող կազմակերպություն) կամ իր աշխատակիցների միջոցով իրականացնել շահառուի՝ բանկի հաճախորդի (բանկային հաշվի տիրոջ) իրավունքներ ձեռք բերելու, վճարային քարտի առաքման համար անհրաժեշտ գործողությունները, եթե շահառուն, ըստ ստացված տեղեկությունների, տեղաշարժման </w:t>
            </w:r>
            <w:r w:rsidR="009E71AE" w:rsidRPr="00082F68">
              <w:rPr>
                <w:rFonts w:ascii="GHEA Grapalat" w:hAnsi="GHEA Grapalat" w:cs="Times New Roman"/>
                <w:sz w:val="24"/>
                <w:szCs w:val="24"/>
                <w:lang w:val="hy-AM"/>
              </w:rPr>
              <w:t xml:space="preserve">դժվարություն </w:t>
            </w:r>
            <w:r w:rsidRPr="00082F68">
              <w:rPr>
                <w:rFonts w:ascii="GHEA Grapalat" w:hAnsi="GHEA Grapalat" w:cs="Times New Roman"/>
                <w:sz w:val="24"/>
                <w:szCs w:val="24"/>
                <w:lang w:val="hy-AM"/>
              </w:rPr>
              <w:t>ունեցող անձ է։»:</w:t>
            </w:r>
          </w:p>
          <w:p w:rsidR="000371EB" w:rsidRPr="00082F68" w:rsidRDefault="000371EB" w:rsidP="00082F68">
            <w:pPr>
              <w:shd w:val="clear" w:color="auto" w:fill="FFFFFF"/>
              <w:spacing w:line="360" w:lineRule="auto"/>
              <w:jc w:val="both"/>
              <w:rPr>
                <w:rFonts w:ascii="GHEA Grapalat" w:eastAsia="GHEA Grapalat" w:hAnsi="GHEA Grapalat" w:cs="GHEA Grapalat"/>
                <w:b/>
                <w:sz w:val="24"/>
                <w:szCs w:val="24"/>
                <w:lang w:val="hy-AM"/>
              </w:rPr>
            </w:pPr>
            <w:r w:rsidRPr="00082F68">
              <w:rPr>
                <w:rFonts w:ascii="GHEA Grapalat" w:hAnsi="GHEA Grapalat" w:cs="Times New Roman"/>
                <w:sz w:val="24"/>
                <w:szCs w:val="24"/>
                <w:lang w:val="hy-AM"/>
              </w:rPr>
              <w:t xml:space="preserve">Բացի դրանից, Սոցիալական նախարարական կոմիտեի 23.02.2026թ. նիստի օրակարգում ներառված 6-րդ հարցի հիմքում 01.04.2026 դրությամբ կանխիկ եղանակով կենսաթոշակ ստացողների </w:t>
            </w:r>
            <w:r w:rsidR="00DC632E" w:rsidRPr="00082F68">
              <w:rPr>
                <w:rFonts w:ascii="GHEA Grapalat" w:hAnsi="GHEA Grapalat" w:cs="Times New Roman"/>
                <w:sz w:val="24"/>
                <w:szCs w:val="24"/>
                <w:lang w:val="hy-AM"/>
              </w:rPr>
              <w:t xml:space="preserve">(ում 01.04.2026-ից պետք է վճարվեր անկանխիկ եղանակով) </w:t>
            </w:r>
            <w:r w:rsidRPr="00082F68">
              <w:rPr>
                <w:rFonts w:ascii="GHEA Grapalat" w:hAnsi="GHEA Grapalat" w:cs="Times New Roman"/>
                <w:sz w:val="24"/>
                <w:szCs w:val="24"/>
                <w:lang w:val="hy-AM"/>
              </w:rPr>
              <w:t>թիվն է, իսկ ներկայումս շրջանառվող նախագծինը՝ հնարավոր բոլոր շահառուների</w:t>
            </w:r>
            <w:r w:rsidR="00E74350" w:rsidRPr="00082F68">
              <w:rPr>
                <w:rFonts w:ascii="GHEA Grapalat" w:hAnsi="GHEA Grapalat" w:cs="Times New Roman"/>
                <w:sz w:val="24"/>
                <w:szCs w:val="24"/>
                <w:lang w:val="hy-AM"/>
              </w:rPr>
              <w:t xml:space="preserve"> թիվը</w:t>
            </w:r>
            <w:r w:rsidR="00EB670D" w:rsidRPr="00082F68">
              <w:rPr>
                <w:rFonts w:ascii="GHEA Grapalat" w:hAnsi="GHEA Grapalat" w:cs="Times New Roman"/>
                <w:sz w:val="24"/>
                <w:szCs w:val="24"/>
                <w:lang w:val="hy-AM"/>
              </w:rPr>
              <w:t xml:space="preserve">, այդ թվում՝ </w:t>
            </w:r>
            <w:r w:rsidRPr="00082F68">
              <w:rPr>
                <w:rFonts w:ascii="GHEA Grapalat" w:hAnsi="GHEA Grapalat" w:cs="Times New Roman"/>
                <w:sz w:val="24"/>
                <w:szCs w:val="24"/>
                <w:lang w:val="hy-AM"/>
              </w:rPr>
              <w:t>մինչև 01.04.2026</w:t>
            </w:r>
            <w:r w:rsidR="00E74350" w:rsidRPr="00082F68">
              <w:rPr>
                <w:rFonts w:ascii="GHEA Grapalat" w:hAnsi="GHEA Grapalat" w:cs="Times New Roman"/>
                <w:sz w:val="24"/>
                <w:szCs w:val="24"/>
                <w:lang w:val="hy-AM"/>
              </w:rPr>
              <w:t xml:space="preserve"> </w:t>
            </w:r>
            <w:r w:rsidR="00EB670D" w:rsidRPr="00082F68">
              <w:rPr>
                <w:rFonts w:ascii="GHEA Grapalat" w:hAnsi="GHEA Grapalat" w:cs="Times New Roman"/>
                <w:sz w:val="24"/>
                <w:szCs w:val="24"/>
                <w:lang w:val="hy-AM"/>
              </w:rPr>
              <w:t>անկանխիկ եղանակով ստացող շահառուների</w:t>
            </w:r>
            <w:r w:rsidR="00DC632E" w:rsidRPr="00082F68">
              <w:rPr>
                <w:rFonts w:ascii="GHEA Grapalat" w:hAnsi="GHEA Grapalat" w:cs="Times New Roman"/>
                <w:sz w:val="24"/>
                <w:szCs w:val="24"/>
                <w:lang w:val="hy-AM"/>
              </w:rPr>
              <w:t xml:space="preserve"> (ովքեր 2026 թվականի սկզբին  ներկայացրած դիմումներով ընտրել էին անկանխիկ եղանակ) և</w:t>
            </w:r>
            <w:r w:rsidRPr="00082F68">
              <w:rPr>
                <w:rFonts w:ascii="GHEA Grapalat" w:hAnsi="GHEA Grapalat" w:cs="Times New Roman"/>
                <w:sz w:val="24"/>
                <w:szCs w:val="24"/>
                <w:lang w:val="hy-AM"/>
              </w:rPr>
              <w:t xml:space="preserve"> </w:t>
            </w:r>
            <w:r w:rsidR="00DC632E" w:rsidRPr="00082F68">
              <w:rPr>
                <w:rFonts w:ascii="GHEA Grapalat" w:hAnsi="GHEA Grapalat" w:cs="Times New Roman"/>
                <w:sz w:val="24"/>
                <w:szCs w:val="24"/>
                <w:lang w:val="hy-AM"/>
              </w:rPr>
              <w:t>նոր նշանակվող այն շահառուների</w:t>
            </w:r>
            <w:r w:rsidR="00E74350" w:rsidRPr="00082F68">
              <w:rPr>
                <w:rFonts w:ascii="GHEA Grapalat" w:hAnsi="GHEA Grapalat" w:cs="Times New Roman"/>
                <w:sz w:val="24"/>
                <w:szCs w:val="24"/>
                <w:lang w:val="hy-AM"/>
              </w:rPr>
              <w:t xml:space="preserve"> թիվը, ովքեր </w:t>
            </w:r>
            <w:r w:rsidR="00DC632E" w:rsidRPr="00082F68">
              <w:rPr>
                <w:rFonts w:ascii="GHEA Grapalat" w:hAnsi="GHEA Grapalat" w:cs="Times New Roman"/>
                <w:sz w:val="24"/>
                <w:szCs w:val="24"/>
                <w:lang w:val="hy-AM"/>
              </w:rPr>
              <w:t xml:space="preserve">ունեն կամ </w:t>
            </w:r>
            <w:r w:rsidR="00E74350" w:rsidRPr="00082F68">
              <w:rPr>
                <w:rFonts w:ascii="GHEA Grapalat" w:hAnsi="GHEA Grapalat" w:cs="Times New Roman"/>
                <w:sz w:val="24"/>
                <w:szCs w:val="24"/>
                <w:lang w:val="hy-AM"/>
              </w:rPr>
              <w:t>կարող են ունենալ տեղաշարժման դժվարություն</w:t>
            </w:r>
            <w:r w:rsidR="00EB670D" w:rsidRPr="00082F68">
              <w:rPr>
                <w:rFonts w:ascii="GHEA Grapalat" w:hAnsi="GHEA Grapalat" w:cs="Times New Roman"/>
                <w:sz w:val="24"/>
                <w:szCs w:val="24"/>
                <w:lang w:val="hy-AM"/>
              </w:rPr>
              <w:t>։</w:t>
            </w:r>
          </w:p>
        </w:tc>
      </w:tr>
      <w:tr w:rsidR="0012162F" w:rsidRPr="00082F68" w:rsidTr="00694E81">
        <w:tc>
          <w:tcPr>
            <w:tcW w:w="7508" w:type="dxa"/>
          </w:tcPr>
          <w:p w:rsidR="0012162F" w:rsidRPr="00082F68" w:rsidRDefault="00133D5C" w:rsidP="00082F68">
            <w:pPr>
              <w:pStyle w:val="ListParagraph"/>
              <w:numPr>
                <w:ilvl w:val="0"/>
                <w:numId w:val="28"/>
              </w:numPr>
              <w:spacing w:line="360" w:lineRule="auto"/>
              <w:jc w:val="center"/>
              <w:rPr>
                <w:rFonts w:ascii="GHEA Grapalat" w:eastAsia="Times New Roman" w:hAnsi="GHEA Grapalat" w:cs="Times New Roman"/>
                <w:b/>
                <w:sz w:val="24"/>
                <w:szCs w:val="24"/>
                <w:lang w:val="hy-AM"/>
              </w:rPr>
            </w:pPr>
            <w:r w:rsidRPr="00082F68">
              <w:rPr>
                <w:rFonts w:ascii="GHEA Grapalat" w:hAnsi="GHEA Grapalat"/>
                <w:b/>
                <w:color w:val="191919"/>
                <w:sz w:val="24"/>
                <w:szCs w:val="24"/>
                <w:shd w:val="clear" w:color="auto" w:fill="FFFFFF"/>
                <w:lang w:val="hy-AM"/>
              </w:rPr>
              <w:lastRenderedPageBreak/>
              <w:t xml:space="preserve">Արդարադատության </w:t>
            </w:r>
            <w:r w:rsidRPr="00082F68">
              <w:rPr>
                <w:rFonts w:ascii="GHEA Grapalat" w:eastAsia="Times New Roman" w:hAnsi="GHEA Grapalat" w:cs="Times New Roman"/>
                <w:b/>
                <w:sz w:val="24"/>
                <w:szCs w:val="24"/>
                <w:lang w:val="hy-AM"/>
              </w:rPr>
              <w:t>նախարարություն</w:t>
            </w:r>
          </w:p>
        </w:tc>
        <w:tc>
          <w:tcPr>
            <w:tcW w:w="7029" w:type="dxa"/>
          </w:tcPr>
          <w:p w:rsidR="0012162F" w:rsidRPr="00082F68" w:rsidRDefault="00133D5C"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t xml:space="preserve">05.06.2026 թիվ /27.3.3/26656-2026 </w:t>
            </w:r>
          </w:p>
        </w:tc>
      </w:tr>
      <w:tr w:rsidR="0012162F" w:rsidRPr="00082F68" w:rsidTr="00694E81">
        <w:tc>
          <w:tcPr>
            <w:tcW w:w="7508" w:type="dxa"/>
          </w:tcPr>
          <w:p w:rsidR="0012162F" w:rsidRPr="00082F68" w:rsidRDefault="00133D5C" w:rsidP="00082F68">
            <w:pPr>
              <w:spacing w:line="360" w:lineRule="auto"/>
              <w:jc w:val="both"/>
              <w:rPr>
                <w:rFonts w:ascii="GHEA Grapalat" w:eastAsia="Times New Roman" w:hAnsi="GHEA Grapalat" w:cs="Times New Roman"/>
                <w:b/>
                <w:sz w:val="24"/>
                <w:szCs w:val="24"/>
                <w:lang w:val="hy-AM"/>
              </w:rPr>
            </w:pPr>
            <w:r w:rsidRPr="00082F68">
              <w:rPr>
                <w:rFonts w:ascii="GHEA Grapalat" w:hAnsi="GHEA Grapalat" w:cs="GHEA Grapalat"/>
                <w:sz w:val="24"/>
                <w:szCs w:val="24"/>
                <w:lang w:val="hy-AM"/>
              </w:rPr>
              <w:t>«Հայաստանի Հանրապետության կառավարության 2020 թվականի մարտի 12-ի N 284-Ն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082F68">
              <w:rPr>
                <w:rFonts w:ascii="MS Mincho" w:eastAsia="MS Mincho" w:hAnsi="MS Mincho" w:cs="MS Mincho" w:hint="eastAsia"/>
                <w:sz w:val="24"/>
                <w:szCs w:val="24"/>
                <w:lang w:val="hy-AM"/>
              </w:rPr>
              <w:t>․</w:t>
            </w:r>
          </w:p>
        </w:tc>
        <w:tc>
          <w:tcPr>
            <w:tcW w:w="7029" w:type="dxa"/>
          </w:tcPr>
          <w:p w:rsidR="0012162F" w:rsidRPr="00082F68" w:rsidRDefault="0012162F" w:rsidP="00082F68">
            <w:pPr>
              <w:shd w:val="clear" w:color="auto" w:fill="FFFFFF"/>
              <w:spacing w:line="360" w:lineRule="auto"/>
              <w:jc w:val="center"/>
              <w:rPr>
                <w:rFonts w:ascii="GHEA Grapalat" w:eastAsia="GHEA Grapalat" w:hAnsi="GHEA Grapalat" w:cs="GHEA Grapalat"/>
                <w:b/>
                <w:sz w:val="24"/>
                <w:szCs w:val="24"/>
                <w:lang w:val="hy-AM"/>
              </w:rPr>
            </w:pPr>
          </w:p>
        </w:tc>
      </w:tr>
      <w:tr w:rsidR="0000104D" w:rsidRPr="00E63DDF" w:rsidTr="00694E81">
        <w:tc>
          <w:tcPr>
            <w:tcW w:w="7508" w:type="dxa"/>
          </w:tcPr>
          <w:p w:rsidR="00C62CF2" w:rsidRPr="00082F68" w:rsidRDefault="00C62CF2"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1</w:t>
            </w:r>
            <w:r w:rsidRPr="00082F68">
              <w:rPr>
                <w:rFonts w:ascii="MS Mincho" w:eastAsia="MS Mincho" w:hAnsi="MS Mincho" w:cs="MS Mincho" w:hint="eastAsia"/>
                <w:sz w:val="24"/>
                <w:szCs w:val="24"/>
                <w:lang w:val="hy-AM"/>
              </w:rPr>
              <w:t>․</w:t>
            </w:r>
            <w:r w:rsidRPr="00082F68">
              <w:rPr>
                <w:rFonts w:ascii="GHEA Grapalat" w:hAnsi="GHEA Grapalat" w:cs="GHEA Grapalat"/>
                <w:sz w:val="24"/>
                <w:szCs w:val="24"/>
                <w:lang w:val="hy-AM"/>
              </w:rPr>
              <w:t xml:space="preserve"> Նախագծի 1-ին կետի 1-ին ենթակետի «ա» պարբերությունով նախատեսվում է Հայաստանի Հանրապետության կառավարության 2020 թվականի մարտի 12-ի N 284-Ն որոշման (այսուհետ՝ Որոշում) հավելվածի 3-րդ կետի 7-րդ ենթակետը շարադրել նոր խմբագրությամբ, հետևյալ բովանդակությամբ</w:t>
            </w:r>
            <w:r w:rsidRPr="00082F68">
              <w:rPr>
                <w:rFonts w:ascii="MS Mincho" w:eastAsia="MS Mincho" w:hAnsi="MS Mincho" w:cs="MS Mincho" w:hint="eastAsia"/>
                <w:sz w:val="24"/>
                <w:szCs w:val="24"/>
                <w:lang w:val="hy-AM"/>
              </w:rPr>
              <w:t>․</w:t>
            </w:r>
          </w:p>
          <w:p w:rsidR="00C62CF2" w:rsidRPr="00082F68" w:rsidRDefault="00C62CF2"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 xml:space="preserve">«7) բանկը կարող է սուրհանդակային ծառայություններ մատուցելու լիազորություն ունեցող կազմակերպության (այսուհետ՝ առաքող կազմակերպություն) կամ իր աշխատակիցների միջոցով իրականացնել շահառուի՝ բանկի հաճախորդի (բանկային հաշվի տիրոջ) իրավունքներ ձեռք բերելու, վճարային քարտի առաքման համար անհրաժեշտ գործողությունները, եթե շահառուն, ըստ ստացված տեղեկությունների, տեղաշարժման սահմանափակում ունեցող </w:t>
            </w:r>
            <w:r w:rsidRPr="00082F68">
              <w:rPr>
                <w:rFonts w:ascii="GHEA Grapalat" w:hAnsi="GHEA Grapalat" w:cs="GHEA Grapalat"/>
                <w:sz w:val="24"/>
                <w:szCs w:val="24"/>
                <w:lang w:val="hy-AM"/>
              </w:rPr>
              <w:lastRenderedPageBreak/>
              <w:t>անձ է։»։</w:t>
            </w:r>
          </w:p>
          <w:p w:rsidR="00C62CF2" w:rsidRPr="00082F68" w:rsidRDefault="00C62CF2"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Այս կապակցությամբ հարկ է արձանագրել, որ կարգավորման մեջ կիրառված «ըստ ստացված տեղեկությունների» ձևակերպումը պարզ չէ, քանի որ Նախագծով հստակեցված չէ, թե ինչ աղբյուրներից ստացված տեղեկությունների հիման վրա է որոշվելու շահառուի տեղաշարժման սահմանափակում ունեցող անձ լինելու հանգամանքը, ինչպես նաև ով և ինչ ընթացակարգով է գնահատելու այդ հանգամանքը։</w:t>
            </w:r>
          </w:p>
          <w:p w:rsidR="00C62CF2" w:rsidRPr="00082F68" w:rsidRDefault="00C62CF2"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Միաժամանակ, Նախագծից պարզ չէ, արդյոք պահանջվելու են համապատասխան փաստաթղթեր կամ տվյալներ անձի՝ տեղաշարժման սահմանափակում ունեցող լինելու հանգամանքը հավաստելու համար, ինչպես նաև ինչ եղանակով են փոխանցվելու համապատասխան տեղեկությունները։ Եթե խոսքը վերաբերում է լիազոր մարմնի կողմից ստացված տեղեկատվությանը, առաջարկում ենք կարգավորման մեջ դա հստակեցնել։</w:t>
            </w:r>
          </w:p>
          <w:p w:rsidR="0000104D" w:rsidRPr="00082F68" w:rsidRDefault="00C62CF2" w:rsidP="00082F68">
            <w:pPr>
              <w:spacing w:line="360" w:lineRule="auto"/>
              <w:jc w:val="both"/>
              <w:rPr>
                <w:rFonts w:ascii="GHEA Grapalat" w:hAnsi="GHEA Grapalat"/>
                <w:b/>
                <w:sz w:val="24"/>
                <w:szCs w:val="24"/>
                <w:lang w:val="hy-AM"/>
              </w:rPr>
            </w:pPr>
            <w:r w:rsidRPr="00082F68">
              <w:rPr>
                <w:rFonts w:ascii="GHEA Grapalat" w:hAnsi="GHEA Grapalat" w:cs="GHEA Grapalat"/>
                <w:sz w:val="24"/>
                <w:szCs w:val="24"/>
                <w:lang w:val="hy-AM"/>
              </w:rPr>
              <w:t>Նշված հարցերի համատեքստում կարգավորումն ունի հստակեցման կարիք։</w:t>
            </w:r>
          </w:p>
        </w:tc>
        <w:tc>
          <w:tcPr>
            <w:tcW w:w="7029" w:type="dxa"/>
          </w:tcPr>
          <w:p w:rsidR="0000104D" w:rsidRPr="00082F68" w:rsidRDefault="00EB670D"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lastRenderedPageBreak/>
              <w:t>Ընդունվել է ի գիտություն։</w:t>
            </w:r>
          </w:p>
          <w:p w:rsidR="00CE1B47" w:rsidRPr="00082F68" w:rsidRDefault="00CE1B47"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Դիտարկման մեջ առանձնացված կարգավորումը՝ «ըստ ստացված տեղեկությունների» նշանակում է, որ բանկը սահմանափակված չէ և կարող է իր ընթացակարգերի համաձայն՝ տարբեր աղբյուրներից ստացված տեղեկությունների հիման վրա իր ծառայությունների մատուցումը կազմակերպել սուրհանդակային ծառայության միջոցով:</w:t>
            </w:r>
          </w:p>
          <w:p w:rsidR="00614AEF" w:rsidRPr="00082F68" w:rsidRDefault="00614AEF" w:rsidP="00082F68">
            <w:pPr>
              <w:spacing w:line="360" w:lineRule="auto"/>
              <w:jc w:val="both"/>
              <w:rPr>
                <w:rFonts w:ascii="GHEA Grapalat" w:eastAsia="GHEA Grapalat" w:hAnsi="GHEA Grapalat" w:cs="GHEA Grapalat"/>
                <w:b/>
                <w:sz w:val="24"/>
                <w:szCs w:val="24"/>
                <w:lang w:val="hy-AM"/>
              </w:rPr>
            </w:pPr>
            <w:r w:rsidRPr="00082F68">
              <w:rPr>
                <w:rFonts w:ascii="GHEA Grapalat" w:hAnsi="GHEA Grapalat" w:cs="GHEA Grapalat"/>
                <w:sz w:val="24"/>
                <w:szCs w:val="24"/>
                <w:lang w:val="hy-AM"/>
              </w:rPr>
              <w:t>Իր ծառայությունները բանկը կմատուցի իր ներքին ընթացակարգերի համաձայն։</w:t>
            </w:r>
          </w:p>
        </w:tc>
      </w:tr>
      <w:tr w:rsidR="00C62CF2" w:rsidRPr="00E63DDF" w:rsidTr="00694E81">
        <w:tc>
          <w:tcPr>
            <w:tcW w:w="7508" w:type="dxa"/>
          </w:tcPr>
          <w:p w:rsidR="0095063D" w:rsidRPr="00082F68" w:rsidRDefault="0095063D"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lastRenderedPageBreak/>
              <w:t>2</w:t>
            </w:r>
            <w:r w:rsidRPr="00082F68">
              <w:rPr>
                <w:rFonts w:ascii="MS Mincho" w:eastAsia="MS Mincho" w:hAnsi="MS Mincho" w:cs="MS Mincho" w:hint="eastAsia"/>
                <w:sz w:val="24"/>
                <w:szCs w:val="24"/>
                <w:lang w:val="hy-AM"/>
              </w:rPr>
              <w:t>․</w:t>
            </w:r>
            <w:r w:rsidRPr="00082F68">
              <w:rPr>
                <w:rFonts w:ascii="GHEA Grapalat" w:hAnsi="GHEA Grapalat" w:cs="GHEA Grapalat"/>
                <w:sz w:val="24"/>
                <w:szCs w:val="24"/>
                <w:lang w:val="hy-AM"/>
              </w:rPr>
              <w:t xml:space="preserve"> Նախագծի 1-ին կետի 3-րդ ենթակետով նախատեսվում է Որոշման հավելվածի 6.1-ին կետից հետո լրացնել նոր՝ 6.2-րդ </w:t>
            </w:r>
            <w:r w:rsidRPr="00082F68">
              <w:rPr>
                <w:rFonts w:ascii="GHEA Grapalat" w:hAnsi="GHEA Grapalat" w:cs="GHEA Grapalat"/>
                <w:sz w:val="24"/>
                <w:szCs w:val="24"/>
                <w:lang w:val="hy-AM"/>
              </w:rPr>
              <w:lastRenderedPageBreak/>
              <w:t>կետով, հետևյալ բովանդակությամբ</w:t>
            </w:r>
            <w:r w:rsidRPr="00082F68">
              <w:rPr>
                <w:rFonts w:ascii="MS Mincho" w:eastAsia="MS Mincho" w:hAnsi="MS Mincho" w:cs="MS Mincho" w:hint="eastAsia"/>
                <w:sz w:val="24"/>
                <w:szCs w:val="24"/>
                <w:lang w:val="hy-AM"/>
              </w:rPr>
              <w:t>․</w:t>
            </w:r>
          </w:p>
          <w:p w:rsidR="0095063D" w:rsidRPr="00082F68" w:rsidRDefault="0095063D"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 xml:space="preserve">«6.2. Իր ինքնուրույն գործողություններով սույն պայմանագրի N 8 ձևով սահմանված ցանկի 1-ին, 2-րդ, 5-9-րդ կետերով նախատեսված հիմնական ծառայություններից (այսուհետ՝ հիմնական առանձին խումբ ծառայություններ) օգտվելու հնարավորություն չունեցող շահառուի անունից կարող է հանդես գալ և սույն պայմանագրի 6-րդ կետում նշված բանկային հաշվի պայմանագիրը շահառուի անունից կարող է կնքել լիազոր մարմնի ներկայացուցիչը։ </w:t>
            </w:r>
            <w:r w:rsidRPr="00082F68">
              <w:rPr>
                <w:rFonts w:ascii="GHEA Grapalat" w:hAnsi="GHEA Grapalat" w:cs="GHEA Grapalat"/>
                <w:b/>
                <w:i/>
                <w:iCs/>
                <w:sz w:val="24"/>
                <w:szCs w:val="24"/>
                <w:lang w:val="hy-AM"/>
              </w:rPr>
              <w:t>Այս դեպքում շահառուի լռությունը (հիմնական առանձին խումբ ծառայությունները լիազոր մարմնի միջոցով իրեն մատուցելուց հրաժարվելու վերաբերյալ բանկ դիմում չներկայացնելը) համարվում է հիմնական առանձին խումբ ծառայությունները լիազոր մարմնի միջոցով իրեն մատուցելը շահառուի կողմից ընդունելու կամքի արտահայտություն</w:t>
            </w:r>
            <w:r w:rsidRPr="00082F68">
              <w:rPr>
                <w:rFonts w:ascii="GHEA Grapalat" w:hAnsi="GHEA Grapalat" w:cs="GHEA Grapalat"/>
                <w:i/>
                <w:iCs/>
                <w:sz w:val="24"/>
                <w:szCs w:val="24"/>
                <w:lang w:val="hy-AM"/>
              </w:rPr>
              <w:t xml:space="preserve"> (պետության միջոցով իր անունից բանկի հետ բանկային հաշվի պայմանագիր կնքելու կամ այդ պայմանագրով իր իրավունքից օգտվելու ցանկության հայտնում):</w:t>
            </w:r>
            <w:r w:rsidRPr="00082F68">
              <w:rPr>
                <w:rFonts w:ascii="GHEA Grapalat" w:hAnsi="GHEA Grapalat" w:cs="GHEA Grapalat"/>
                <w:sz w:val="24"/>
                <w:szCs w:val="24"/>
                <w:lang w:val="hy-AM"/>
              </w:rPr>
              <w:t xml:space="preserve"> Սույն կետում նշված դեպքում հիմնական առանձին խումբ ծառայությունները բանկը շահառուին մատուցում է անվճար։ Շահառուն ցանկացած ժամանակ կարող է հրաժարվել հիմնական </w:t>
            </w:r>
            <w:r w:rsidRPr="00082F68">
              <w:rPr>
                <w:rFonts w:ascii="GHEA Grapalat" w:hAnsi="GHEA Grapalat" w:cs="GHEA Grapalat"/>
                <w:sz w:val="24"/>
                <w:szCs w:val="24"/>
                <w:lang w:val="hy-AM"/>
              </w:rPr>
              <w:lastRenderedPageBreak/>
              <w:t>առանձին խումբ ծառայությունները լիազոր մարմնի միջոցով իրեն մատուցելուց և իր ինքնուրույն գործողություններով օգտվել այդ ծառայություններից, կնքել սույն պայմանագրի 6-րդ կետում նշված բանկային հաշվի պայմանագիրը:»։</w:t>
            </w:r>
          </w:p>
          <w:p w:rsidR="0095063D" w:rsidRPr="00082F68" w:rsidRDefault="0095063D"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 xml:space="preserve">Սույն կարգավորումից բխում է, որ ինքնուրույն գործողություններով համապատասխան ծառայություններից օգտվելու հնարավորություն չունեցող շահառուի անունից կարող է հանդես գալ լիազոր մարմնի ներկայացուցիչը, ինչպես նաև վերջինս կարող է շահառուի անունից կնքել բանկային հաշվի պայմանագիրը՝ շահառուի լռության (հիմնական առանձին խումբ ծառայությունները լիազոր մարմնի միջոցով իրեն մատուցելուց հրաժարվելու վերաբերյալ բանկ դիմում չներկայացնելու) դեպքում։ </w:t>
            </w:r>
          </w:p>
          <w:p w:rsidR="003E1BAE" w:rsidRPr="00082F68" w:rsidRDefault="0095063D" w:rsidP="00082F68">
            <w:pPr>
              <w:pStyle w:val="NormalWeb"/>
              <w:shd w:val="clear" w:color="auto" w:fill="FFFFFF"/>
              <w:spacing w:before="0" w:beforeAutospacing="0" w:after="0" w:afterAutospacing="0" w:line="360" w:lineRule="auto"/>
              <w:ind w:right="51"/>
              <w:jc w:val="both"/>
              <w:rPr>
                <w:rFonts w:ascii="GHEA Grapalat" w:hAnsi="GHEA Grapalat" w:cs="GHEA Grapalat"/>
                <w:lang w:val="hy-AM"/>
              </w:rPr>
            </w:pPr>
            <w:r w:rsidRPr="00082F68">
              <w:rPr>
                <w:rFonts w:ascii="GHEA Grapalat" w:hAnsi="GHEA Grapalat" w:cs="GHEA Grapalat"/>
                <w:lang w:val="hy-AM"/>
              </w:rPr>
              <w:t xml:space="preserve">Այս համատեքստում հարկ է նկատի ունենալ Նախագծին կից ներկայացված հիմնավորումը, որում նշվել է, որ Նախագծի ընդունման համար հիմք է հանդիսացել այն, որ նշված խումբ շահառուների համար խնդրահարույց է, օրինակ, քարտապանի պահանջով քարտի արգելափակման և ապաարգելափակման, բանկոմատի միջոցով քարտի առգրավման դեպքում (բանկի սեփական կամ այլ  բանկերի սպասարկման կետերում) քարտի </w:t>
            </w:r>
            <w:r w:rsidRPr="00082F68">
              <w:rPr>
                <w:rFonts w:ascii="GHEA Grapalat" w:hAnsi="GHEA Grapalat" w:cs="GHEA Grapalat"/>
                <w:lang w:val="hy-AM"/>
              </w:rPr>
              <w:lastRenderedPageBreak/>
              <w:t>վերադարձի, գաղտնաբառի (PIN կոդի) վերականգնման, քարտի վերաթողարկման (կորցնելու դեպքում) բանկային ծառայություն</w:t>
            </w:r>
            <w:r w:rsidR="00B72778" w:rsidRPr="00082F68">
              <w:rPr>
                <w:rFonts w:ascii="GHEA Grapalat" w:hAnsi="GHEA Grapalat" w:cs="GHEA Grapalat"/>
                <w:lang w:val="hy-AM"/>
              </w:rPr>
              <w:t>-</w:t>
            </w:r>
            <w:r w:rsidRPr="00082F68">
              <w:rPr>
                <w:rFonts w:ascii="GHEA Grapalat" w:hAnsi="GHEA Grapalat" w:cs="GHEA Grapalat"/>
                <w:lang w:val="hy-AM"/>
              </w:rPr>
              <w:t>ներից օգտվելը, մինչդեռ նախատեսված կարգավորումների արդյունքում պարզ չէ, թե գործնականում լիազոր մարմինն ինչպես է պարզելու գաղտնաբառի (PIN կոդի) վերականգնման, քարտի արգելափակման կամ ապաարգելափակման, ինչպես նաև քարտի վերադարձի անհրաժեշտությունը և հանդես գալու շահառուի անունից, ուստի գտնում ենք, որ նշված մասով կարգավորումն ունի հստակեցման կարիք։</w:t>
            </w:r>
            <w:r w:rsidR="003E1BAE" w:rsidRPr="00082F68">
              <w:rPr>
                <w:rFonts w:ascii="GHEA Grapalat" w:hAnsi="GHEA Grapalat" w:cs="GHEA Grapalat"/>
                <w:lang w:val="hy-AM"/>
              </w:rPr>
              <w:t xml:space="preserve"> </w:t>
            </w:r>
          </w:p>
          <w:p w:rsidR="00C62CF2" w:rsidRPr="00082F68" w:rsidRDefault="003E1BAE" w:rsidP="00082F68">
            <w:pPr>
              <w:pStyle w:val="NormalWeb"/>
              <w:shd w:val="clear" w:color="auto" w:fill="FFFFFF"/>
              <w:spacing w:before="0" w:beforeAutospacing="0" w:after="0" w:afterAutospacing="0" w:line="360" w:lineRule="auto"/>
              <w:ind w:right="51"/>
              <w:jc w:val="both"/>
              <w:rPr>
                <w:rFonts w:ascii="GHEA Grapalat" w:hAnsi="GHEA Grapalat"/>
                <w:lang w:val="hy-AM"/>
              </w:rPr>
            </w:pPr>
            <w:r w:rsidRPr="00082F68">
              <w:rPr>
                <w:rFonts w:ascii="GHEA Grapalat" w:hAnsi="GHEA Grapalat" w:cs="GHEA Grapalat"/>
                <w:lang w:val="hy-AM"/>
              </w:rPr>
              <w:t>Միաժամանակ, կարգավորման մեջ կիրառված «իր ինքնուրույն գործողություններով … օգտվելու հնարավորություն չունեցող շահառու» ձևակերպումը խնդրահարույց է, քանի որ պարզ չէ, թե ինչ չափանիշներով է որոշվելու շահառուի ինքնուրույն գործելու կարողությունը կամ անկարողությունը, որ մարմինն է գնահատելու այդ հանգամանքը, ինչ փաստաթղթեր են պահանջվելու, ինչպես նաև ինչ ընթացակարգով է ընդունվելու համապատասխան որոշումը։</w:t>
            </w:r>
          </w:p>
        </w:tc>
        <w:tc>
          <w:tcPr>
            <w:tcW w:w="7029" w:type="dxa"/>
          </w:tcPr>
          <w:p w:rsidR="00C62CF2" w:rsidRPr="00082F68" w:rsidRDefault="00803F35"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lastRenderedPageBreak/>
              <w:t>Ընդունվել է ի գիտություն։</w:t>
            </w:r>
          </w:p>
          <w:p w:rsidR="00803F35" w:rsidRPr="00082F68" w:rsidRDefault="000D507E" w:rsidP="00082F68">
            <w:pPr>
              <w:shd w:val="clear" w:color="auto" w:fill="FFFFFF"/>
              <w:spacing w:line="360" w:lineRule="auto"/>
              <w:jc w:val="both"/>
              <w:rPr>
                <w:rFonts w:ascii="GHEA Grapalat" w:eastAsia="GHEA Grapalat" w:hAnsi="GHEA Grapalat" w:cs="GHEA Grapalat"/>
                <w:sz w:val="24"/>
                <w:szCs w:val="24"/>
                <w:lang w:val="hy-AM"/>
              </w:rPr>
            </w:pPr>
            <w:r w:rsidRPr="00082F68">
              <w:rPr>
                <w:rFonts w:ascii="GHEA Grapalat" w:eastAsia="GHEA Grapalat" w:hAnsi="GHEA Grapalat" w:cs="GHEA Grapalat"/>
                <w:sz w:val="24"/>
                <w:szCs w:val="24"/>
                <w:lang w:val="hy-AM"/>
              </w:rPr>
              <w:t>Կենսաթոշակի վճարման գործընթացում լ</w:t>
            </w:r>
            <w:r w:rsidR="00803F35" w:rsidRPr="00082F68">
              <w:rPr>
                <w:rFonts w:ascii="GHEA Grapalat" w:eastAsia="GHEA Grapalat" w:hAnsi="GHEA Grapalat" w:cs="GHEA Grapalat"/>
                <w:sz w:val="24"/>
                <w:szCs w:val="24"/>
                <w:lang w:val="hy-AM"/>
              </w:rPr>
              <w:t xml:space="preserve">իազոր մարմնի </w:t>
            </w:r>
            <w:r w:rsidR="00803F35" w:rsidRPr="00082F68">
              <w:rPr>
                <w:rFonts w:ascii="GHEA Grapalat" w:eastAsia="GHEA Grapalat" w:hAnsi="GHEA Grapalat" w:cs="GHEA Grapalat"/>
                <w:sz w:val="24"/>
                <w:szCs w:val="24"/>
                <w:lang w:val="hy-AM"/>
              </w:rPr>
              <w:lastRenderedPageBreak/>
              <w:t xml:space="preserve">(Միասնական սոցիալական ծառայության) և շահառուի միջև </w:t>
            </w:r>
            <w:r w:rsidRPr="00082F68">
              <w:rPr>
                <w:rFonts w:ascii="GHEA Grapalat" w:eastAsia="GHEA Grapalat" w:hAnsi="GHEA Grapalat" w:cs="GHEA Grapalat"/>
                <w:sz w:val="24"/>
                <w:szCs w:val="24"/>
                <w:lang w:val="hy-AM"/>
              </w:rPr>
              <w:t xml:space="preserve">ծագող </w:t>
            </w:r>
            <w:r w:rsidR="00803F35" w:rsidRPr="00082F68">
              <w:rPr>
                <w:rFonts w:ascii="GHEA Grapalat" w:eastAsia="GHEA Grapalat" w:hAnsi="GHEA Grapalat" w:cs="GHEA Grapalat"/>
                <w:sz w:val="24"/>
                <w:szCs w:val="24"/>
                <w:lang w:val="hy-AM"/>
              </w:rPr>
              <w:t>հարաբերությունները կարգավորվում են Կառավարության 2011 թվականի մայիսի 5-ի N 670-Ն որոշմամբ։</w:t>
            </w:r>
            <w:r w:rsidRPr="00082F68">
              <w:rPr>
                <w:rFonts w:ascii="GHEA Grapalat" w:eastAsia="GHEA Grapalat" w:hAnsi="GHEA Grapalat" w:cs="GHEA Grapalat"/>
                <w:sz w:val="24"/>
                <w:szCs w:val="24"/>
                <w:lang w:val="hy-AM"/>
              </w:rPr>
              <w:t xml:space="preserve"> </w:t>
            </w:r>
          </w:p>
          <w:p w:rsidR="000D507E" w:rsidRPr="00082F68" w:rsidRDefault="000D507E" w:rsidP="00082F68">
            <w:pPr>
              <w:shd w:val="clear" w:color="auto" w:fill="FFFFFF"/>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 xml:space="preserve">Ըստ այդմ, հարցին անդրադարձ է կատարվել  Հայաuտանի Հանրապետության կառավարության 2011 թվականի մայիսի 5-ի N 670-Ն որոշման մեջ փոփոխություններ և լրացումներ կատարելու մասին Կառավարության որոշման նախագծի շրջանակներում Արդարադատության նախարարության </w:t>
            </w:r>
            <w:r w:rsidR="00E43B34" w:rsidRPr="00082F68">
              <w:rPr>
                <w:rFonts w:ascii="GHEA Grapalat" w:hAnsi="GHEA Grapalat" w:cs="GHEA Grapalat"/>
                <w:sz w:val="24"/>
                <w:szCs w:val="24"/>
                <w:lang w:val="hy-AM"/>
              </w:rPr>
              <w:t>3-րդ կետի մեկնաբանության շրջանակներում։</w:t>
            </w:r>
          </w:p>
          <w:p w:rsidR="000D507E" w:rsidRPr="00082F68" w:rsidRDefault="000D507E" w:rsidP="00082F68">
            <w:pPr>
              <w:shd w:val="clear" w:color="auto" w:fill="FFFFFF"/>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 xml:space="preserve"> Կառավարության 2020 թվականի մարտի 12-ի N 284-Ն որոշմամբ կարգավորվում են </w:t>
            </w:r>
            <w:r w:rsidRPr="00082F68">
              <w:rPr>
                <w:rFonts w:ascii="GHEA Grapalat" w:eastAsia="GHEA Grapalat" w:hAnsi="GHEA Grapalat" w:cs="GHEA Grapalat"/>
                <w:sz w:val="24"/>
                <w:szCs w:val="24"/>
                <w:lang w:val="hy-AM"/>
              </w:rPr>
              <w:t xml:space="preserve">կենսաթոշակի վճարման գործընթացում </w:t>
            </w:r>
            <w:r w:rsidRPr="00082F68">
              <w:rPr>
                <w:rFonts w:ascii="GHEA Grapalat" w:hAnsi="GHEA Grapalat" w:cs="GHEA Grapalat"/>
                <w:sz w:val="24"/>
                <w:szCs w:val="24"/>
                <w:lang w:val="hy-AM"/>
              </w:rPr>
              <w:t>լիազոր մարմնի և բանկի միջև ծագող հարաբերությունները։</w:t>
            </w:r>
          </w:p>
          <w:p w:rsidR="000D507E" w:rsidRPr="00082F68" w:rsidRDefault="000D507E" w:rsidP="00082F68">
            <w:pPr>
              <w:shd w:val="clear" w:color="auto" w:fill="FFFFFF"/>
              <w:spacing w:line="360" w:lineRule="auto"/>
              <w:jc w:val="both"/>
              <w:rPr>
                <w:rFonts w:ascii="GHEA Grapalat" w:eastAsia="GHEA Grapalat" w:hAnsi="GHEA Grapalat" w:cs="GHEA Grapalat"/>
                <w:sz w:val="24"/>
                <w:szCs w:val="24"/>
                <w:lang w:val="hy-AM"/>
              </w:rPr>
            </w:pPr>
          </w:p>
        </w:tc>
      </w:tr>
      <w:tr w:rsidR="003E1BAE" w:rsidRPr="00082F68" w:rsidTr="00694E81">
        <w:tc>
          <w:tcPr>
            <w:tcW w:w="7508" w:type="dxa"/>
          </w:tcPr>
          <w:p w:rsidR="003E1BAE" w:rsidRPr="00082F68" w:rsidRDefault="003E1BAE"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lastRenderedPageBreak/>
              <w:t>Բացի այդ, նույն կարգավորման մեջ «հիմնական առանձին խումբ ծառայություններ» ձևակերպման բովանդակությունը պարզ չէ և ունի հստակեցման կարիք։</w:t>
            </w:r>
          </w:p>
        </w:tc>
        <w:tc>
          <w:tcPr>
            <w:tcW w:w="7029" w:type="dxa"/>
          </w:tcPr>
          <w:p w:rsidR="003E1BAE" w:rsidRPr="00082F68" w:rsidRDefault="003E1BAE"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t>Ընդունվել է ի գիտություն։</w:t>
            </w:r>
          </w:p>
          <w:p w:rsidR="003E1BAE" w:rsidRPr="00082F68" w:rsidRDefault="003E1BAE" w:rsidP="00082F68">
            <w:pPr>
              <w:spacing w:line="360" w:lineRule="auto"/>
              <w:jc w:val="both"/>
              <w:rPr>
                <w:rFonts w:ascii="GHEA Grapalat" w:eastAsia="GHEA Grapalat" w:hAnsi="GHEA Grapalat" w:cs="GHEA Grapalat"/>
                <w:b/>
                <w:sz w:val="24"/>
                <w:szCs w:val="24"/>
                <w:lang w:val="hy-AM"/>
              </w:rPr>
            </w:pPr>
            <w:r w:rsidRPr="00082F68">
              <w:rPr>
                <w:rFonts w:ascii="GHEA Grapalat" w:hAnsi="GHEA Grapalat" w:cs="GHEA Grapalat"/>
                <w:sz w:val="24"/>
                <w:szCs w:val="24"/>
                <w:lang w:val="hy-AM"/>
              </w:rPr>
              <w:t>Նախագծի խնդրո առարկա դրույթում հղում է կատարվում հավելվածի պայմանագրի N 8 ձև</w:t>
            </w:r>
            <w:r w:rsidR="006719EB" w:rsidRPr="00082F68">
              <w:rPr>
                <w:rFonts w:ascii="GHEA Grapalat" w:hAnsi="GHEA Grapalat" w:cs="GHEA Grapalat"/>
                <w:sz w:val="24"/>
                <w:szCs w:val="24"/>
                <w:lang w:val="hy-AM"/>
              </w:rPr>
              <w:t>ով</w:t>
            </w:r>
            <w:r w:rsidR="006719EB" w:rsidRPr="00082F68">
              <w:rPr>
                <w:rFonts w:ascii="GHEA Grapalat" w:hAnsi="GHEA Grapalat"/>
                <w:sz w:val="24"/>
                <w:szCs w:val="24"/>
                <w:lang w:val="hy-AM"/>
              </w:rPr>
              <w:t xml:space="preserve"> </w:t>
            </w:r>
            <w:r w:rsidR="006719EB" w:rsidRPr="00082F68">
              <w:rPr>
                <w:rFonts w:ascii="GHEA Grapalat" w:hAnsi="GHEA Grapalat" w:cs="GHEA Grapalat"/>
                <w:sz w:val="24"/>
                <w:szCs w:val="24"/>
                <w:lang w:val="hy-AM"/>
              </w:rPr>
              <w:t xml:space="preserve">սահմանված ցանկի 1-ին, </w:t>
            </w:r>
            <w:r w:rsidR="006719EB" w:rsidRPr="00082F68">
              <w:rPr>
                <w:rFonts w:ascii="GHEA Grapalat" w:hAnsi="GHEA Grapalat" w:cs="GHEA Grapalat"/>
                <w:sz w:val="24"/>
                <w:szCs w:val="24"/>
                <w:lang w:val="hy-AM"/>
              </w:rPr>
              <w:lastRenderedPageBreak/>
              <w:t>2-րդ, 5-9-րդ կետերով նախատեսված հիմնական ծառայություններին</w:t>
            </w:r>
            <w:r w:rsidRPr="00082F68">
              <w:rPr>
                <w:rFonts w:ascii="GHEA Grapalat" w:hAnsi="GHEA Grapalat" w:cs="GHEA Grapalat"/>
                <w:sz w:val="24"/>
                <w:szCs w:val="24"/>
                <w:lang w:val="hy-AM"/>
              </w:rPr>
              <w:t xml:space="preserve">, </w:t>
            </w:r>
            <w:r w:rsidR="006719EB" w:rsidRPr="00082F68">
              <w:rPr>
                <w:rFonts w:ascii="GHEA Grapalat" w:hAnsi="GHEA Grapalat" w:cs="GHEA Grapalat"/>
                <w:sz w:val="24"/>
                <w:szCs w:val="24"/>
                <w:lang w:val="hy-AM"/>
              </w:rPr>
              <w:t>իսկ N 8 ձև</w:t>
            </w:r>
            <w:r w:rsidRPr="00082F68">
              <w:rPr>
                <w:rFonts w:ascii="GHEA Grapalat" w:hAnsi="GHEA Grapalat" w:cs="GHEA Grapalat"/>
                <w:sz w:val="24"/>
                <w:szCs w:val="24"/>
                <w:lang w:val="hy-AM"/>
              </w:rPr>
              <w:t xml:space="preserve"> վերնագիրն է «</w:t>
            </w:r>
            <w:r w:rsidR="00DE58B3" w:rsidRPr="00082F68">
              <w:rPr>
                <w:rFonts w:ascii="GHEA Grapalat" w:hAnsi="GHEA Grapalat" w:cs="GHEA Grapalat"/>
                <w:sz w:val="24"/>
                <w:szCs w:val="24"/>
                <w:lang w:val="hy-AM"/>
              </w:rPr>
              <w:t>Պարբերական դրամական վճարների վճարման համար սահմանված նվազագույն ծառայությունների առավելագույն սակագները</w:t>
            </w:r>
            <w:r w:rsidRPr="00082F68">
              <w:rPr>
                <w:rFonts w:ascii="GHEA Grapalat" w:hAnsi="GHEA Grapalat" w:cs="GHEA Grapalat"/>
                <w:sz w:val="24"/>
                <w:szCs w:val="24"/>
                <w:lang w:val="hy-AM"/>
              </w:rPr>
              <w:t>»</w:t>
            </w:r>
            <w:r w:rsidR="006719EB" w:rsidRPr="00082F68">
              <w:rPr>
                <w:rFonts w:ascii="GHEA Grapalat" w:hAnsi="GHEA Grapalat" w:cs="GHEA Grapalat"/>
                <w:sz w:val="24"/>
                <w:szCs w:val="24"/>
                <w:lang w:val="hy-AM"/>
              </w:rPr>
              <w:t>։ Պայմանագրի 7-րդ կետում այդ ծառայութուններն առաջարկ</w:t>
            </w:r>
            <w:r w:rsidR="00B72778" w:rsidRPr="00082F68">
              <w:rPr>
                <w:rFonts w:ascii="GHEA Grapalat" w:hAnsi="GHEA Grapalat" w:cs="GHEA Grapalat"/>
                <w:sz w:val="24"/>
                <w:szCs w:val="24"/>
                <w:lang w:val="hy-AM"/>
              </w:rPr>
              <w:t>-</w:t>
            </w:r>
            <w:r w:rsidR="006719EB" w:rsidRPr="00082F68">
              <w:rPr>
                <w:rFonts w:ascii="GHEA Grapalat" w:hAnsi="GHEA Grapalat" w:cs="GHEA Grapalat"/>
                <w:sz w:val="24"/>
                <w:szCs w:val="24"/>
                <w:lang w:val="hy-AM"/>
              </w:rPr>
              <w:t>վել է համառոտ անվանել «հիմնական ծառայություններ»։ Այստեղից էլ նախագծում կիրառված ձևակերպումը՝ «հիմնական առանձին խումբ ծառայություններ»։</w:t>
            </w:r>
          </w:p>
        </w:tc>
      </w:tr>
      <w:tr w:rsidR="00583471" w:rsidRPr="00E63DDF" w:rsidTr="00694E81">
        <w:tc>
          <w:tcPr>
            <w:tcW w:w="7508" w:type="dxa"/>
          </w:tcPr>
          <w:p w:rsidR="00583471" w:rsidRPr="00082F68" w:rsidRDefault="00583471"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lastRenderedPageBreak/>
              <w:t xml:space="preserve">Միաժամանակ, «Սույն կետում նշված դեպքում հիմնական առանձին խումբ ծառայությունները բանկը շահառուին մատուցում է անվճար։» ձևակերպումն ունի լրացուցիչ հիմնավորման և վերանայման կարիք, քանի որ այն սահմանում է անհավասար մոտեցում շահառուների միջև։ Բացի այդ, N 8 ձևով սահմանված ցանկի 5-9-րդ կետերով նախատեսված ծառայությունների համար սահմանված է վճար համապատասխանաբար 200, 700 և 900 դրամ և նախատեսված է ծանոթագրություն, որի համաձայն՝ Սույն աղյուսակի 7-րդ, </w:t>
            </w:r>
            <w:r w:rsidRPr="00082F68">
              <w:rPr>
                <w:rFonts w:ascii="GHEA Grapalat" w:hAnsi="GHEA Grapalat" w:cs="GHEA Grapalat"/>
                <w:b/>
                <w:sz w:val="24"/>
                <w:szCs w:val="24"/>
                <w:lang w:val="hy-AM"/>
              </w:rPr>
              <w:t xml:space="preserve">8-րդ և 9-րդ կետերում նշված ծառայությունները մեկ տարվա ընթացքում առաջին դեպքի համար մատուցվում են անվճար, </w:t>
            </w:r>
            <w:r w:rsidRPr="00082F68">
              <w:rPr>
                <w:rFonts w:ascii="GHEA Grapalat" w:hAnsi="GHEA Grapalat" w:cs="GHEA Grapalat"/>
                <w:sz w:val="24"/>
                <w:szCs w:val="24"/>
                <w:lang w:val="hy-AM"/>
              </w:rPr>
              <w:t xml:space="preserve">իսկ </w:t>
            </w:r>
            <w:r w:rsidRPr="00082F68">
              <w:rPr>
                <w:rFonts w:ascii="GHEA Grapalat" w:hAnsi="GHEA Grapalat" w:cs="GHEA Grapalat"/>
                <w:b/>
                <w:sz w:val="24"/>
                <w:szCs w:val="24"/>
                <w:lang w:val="hy-AM"/>
              </w:rPr>
              <w:t xml:space="preserve">մեկ տարվա ընթացքում </w:t>
            </w:r>
            <w:r w:rsidRPr="00082F68">
              <w:rPr>
                <w:rFonts w:ascii="GHEA Grapalat" w:hAnsi="GHEA Grapalat" w:cs="GHEA Grapalat"/>
                <w:b/>
                <w:sz w:val="24"/>
                <w:szCs w:val="24"/>
                <w:lang w:val="hy-AM"/>
              </w:rPr>
              <w:lastRenderedPageBreak/>
              <w:t>յուրաքանչյուր հաջորդ դեպքի համար` աղյուսակում նշված սակագնի (միջնորդավճարի) համաձայն</w:t>
            </w:r>
            <w:r w:rsidRPr="00082F68">
              <w:rPr>
                <w:rFonts w:ascii="GHEA Grapalat" w:hAnsi="GHEA Grapalat" w:cs="GHEA Grapalat"/>
                <w:sz w:val="24"/>
                <w:szCs w:val="24"/>
                <w:lang w:val="hy-AM"/>
              </w:rPr>
              <w:t>, եթե բանկն ավելի նպաստավոր պայմաններ չի առաջարկում, ինչի արդյունքում առաջանում է հակասություն։</w:t>
            </w:r>
          </w:p>
          <w:p w:rsidR="00583471" w:rsidRPr="00082F68" w:rsidRDefault="00583471" w:rsidP="00082F68">
            <w:pPr>
              <w:spacing w:line="360" w:lineRule="auto"/>
              <w:jc w:val="both"/>
              <w:rPr>
                <w:rFonts w:ascii="GHEA Grapalat" w:hAnsi="GHEA Grapalat"/>
                <w:sz w:val="24"/>
                <w:szCs w:val="24"/>
                <w:lang w:val="hy-AM"/>
              </w:rPr>
            </w:pPr>
            <w:r w:rsidRPr="00082F68">
              <w:rPr>
                <w:rFonts w:ascii="GHEA Grapalat" w:hAnsi="GHEA Grapalat" w:cs="GHEA Grapalat"/>
                <w:sz w:val="24"/>
                <w:szCs w:val="24"/>
                <w:lang w:val="hy-AM"/>
              </w:rPr>
              <w:t xml:space="preserve">Բացի այդ, </w:t>
            </w:r>
            <w:r w:rsidRPr="00082F68">
              <w:rPr>
                <w:rFonts w:ascii="GHEA Grapalat" w:hAnsi="GHEA Grapalat"/>
                <w:sz w:val="24"/>
                <w:szCs w:val="24"/>
                <w:lang w:val="hy-AM"/>
              </w:rPr>
              <w:t xml:space="preserve">6.2-րդ կետում կիրառված «ծառայությունները լիազոր մարմնի միջոցով մատուցելը» ձևակերպումից պարզ չէ, թե խոսքը վերաբերում է բացառապես տեխնիկական կամ սպասարկման գործողություններին (օրինակ՝ քարտի առաքում, փոխանցում) թե նաև շահառուի անունից բանկային հաշվի պայմանագիր կնքելուն և բանկային ծառայություններից օգտվելուն, ուստի այս առումով կարգավորումն ունի հստակեցման կարիք։ </w:t>
            </w:r>
          </w:p>
        </w:tc>
        <w:tc>
          <w:tcPr>
            <w:tcW w:w="7029" w:type="dxa"/>
          </w:tcPr>
          <w:p w:rsidR="00583471" w:rsidRPr="00082F68" w:rsidRDefault="00583471" w:rsidP="00082F68">
            <w:pPr>
              <w:spacing w:line="360" w:lineRule="auto"/>
              <w:jc w:val="center"/>
              <w:rPr>
                <w:rFonts w:ascii="GHEA Grapalat" w:hAnsi="GHEA Grapalat"/>
                <w:b/>
                <w:sz w:val="24"/>
                <w:szCs w:val="24"/>
                <w:lang w:val="hy-AM"/>
              </w:rPr>
            </w:pPr>
            <w:r w:rsidRPr="00082F68">
              <w:rPr>
                <w:rFonts w:ascii="GHEA Grapalat" w:hAnsi="GHEA Grapalat"/>
                <w:b/>
                <w:sz w:val="24"/>
                <w:szCs w:val="24"/>
                <w:lang w:val="hy-AM"/>
              </w:rPr>
              <w:lastRenderedPageBreak/>
              <w:t>Ընդունվել է ի գիտություն:</w:t>
            </w:r>
          </w:p>
          <w:p w:rsidR="00583471" w:rsidRPr="00082F68" w:rsidRDefault="00583471" w:rsidP="00082F68">
            <w:pPr>
              <w:spacing w:line="360" w:lineRule="auto"/>
              <w:jc w:val="center"/>
              <w:rPr>
                <w:rFonts w:ascii="GHEA Grapalat" w:hAnsi="GHEA Grapalat"/>
                <w:b/>
                <w:sz w:val="24"/>
                <w:szCs w:val="24"/>
                <w:lang w:val="hy-AM"/>
              </w:rPr>
            </w:pPr>
          </w:p>
          <w:p w:rsidR="0047012A" w:rsidRPr="00E63DDF" w:rsidRDefault="0047012A" w:rsidP="00082F68">
            <w:pPr>
              <w:pStyle w:val="NormalWeb"/>
              <w:shd w:val="clear" w:color="auto" w:fill="FFFFFF"/>
              <w:tabs>
                <w:tab w:val="left" w:pos="851"/>
                <w:tab w:val="left" w:pos="993"/>
              </w:tabs>
              <w:spacing w:before="0" w:beforeAutospacing="0" w:after="0" w:afterAutospacing="0" w:line="360" w:lineRule="auto"/>
              <w:ind w:right="51"/>
              <w:jc w:val="both"/>
              <w:rPr>
                <w:rFonts w:ascii="GHEA Grapalat" w:hAnsi="GHEA Grapalat"/>
                <w:lang w:val="hy-AM"/>
              </w:rPr>
            </w:pPr>
            <w:r w:rsidRPr="00E63DDF">
              <w:rPr>
                <w:rFonts w:ascii="GHEA Grapalat" w:hAnsi="GHEA Grapalat"/>
                <w:lang w:val="hy-AM"/>
              </w:rPr>
              <w:t>Կարգավորումը հանվել է նախագծից:</w:t>
            </w:r>
          </w:p>
          <w:p w:rsidR="00583471" w:rsidRPr="0047012A" w:rsidRDefault="00B71DB9" w:rsidP="00082F68">
            <w:pPr>
              <w:pStyle w:val="NormalWeb"/>
              <w:shd w:val="clear" w:color="auto" w:fill="FFFFFF"/>
              <w:tabs>
                <w:tab w:val="left" w:pos="851"/>
                <w:tab w:val="left" w:pos="993"/>
              </w:tabs>
              <w:spacing w:before="0" w:beforeAutospacing="0" w:after="0" w:afterAutospacing="0" w:line="360" w:lineRule="auto"/>
              <w:ind w:right="51"/>
              <w:jc w:val="both"/>
              <w:rPr>
                <w:rFonts w:ascii="GHEA Grapalat" w:hAnsi="GHEA Grapalat"/>
                <w:lang w:val="hy-AM"/>
              </w:rPr>
            </w:pPr>
            <w:r w:rsidRPr="0047012A">
              <w:rPr>
                <w:rFonts w:ascii="GHEA Grapalat" w:hAnsi="GHEA Grapalat"/>
                <w:lang w:val="hy-AM"/>
              </w:rPr>
              <w:t>Տե՛ս Կենտրոնական բանկի 2-րդ առաջարկը:</w:t>
            </w:r>
          </w:p>
        </w:tc>
      </w:tr>
      <w:tr w:rsidR="006E57CD" w:rsidRPr="00E63DDF" w:rsidTr="00694E81">
        <w:tc>
          <w:tcPr>
            <w:tcW w:w="7508" w:type="dxa"/>
          </w:tcPr>
          <w:p w:rsidR="006E57CD" w:rsidRPr="00082F68" w:rsidRDefault="006E57CD" w:rsidP="00082F68">
            <w:pPr>
              <w:spacing w:line="360" w:lineRule="auto"/>
              <w:jc w:val="both"/>
              <w:rPr>
                <w:rFonts w:ascii="GHEA Grapalat" w:hAnsi="GHEA Grapalat" w:cs="GHEA Grapalat"/>
                <w:sz w:val="24"/>
                <w:szCs w:val="24"/>
                <w:lang w:val="hy-AM"/>
              </w:rPr>
            </w:pPr>
            <w:r w:rsidRPr="00082F68">
              <w:rPr>
                <w:rFonts w:ascii="GHEA Grapalat" w:hAnsi="GHEA Grapalat"/>
                <w:sz w:val="24"/>
                <w:szCs w:val="24"/>
                <w:lang w:val="hy-AM"/>
              </w:rPr>
              <w:lastRenderedPageBreak/>
              <w:t xml:space="preserve">Միաժամանակ, նկատի ունենալով, որ կարգավորմամբ նախատեսվում է լիազոր մարմնի ներկայացուցչի կողմից շահառուի անունից բանկային հաշվի պայմանագրի կնքում և համապատասխան բանկային գործողությունների իրականացում, առաջարկում ենք դիտարկել հօգուտ երրորդ անձի պայմանագրի վերաբերյալ քաղաքացիաիրավական կարգավորումների կիրառման հնարավորությունը, քանի որ Նախագծով առաջարկվող կարգավորումների պարագայում ստացվում է, որ կողմերը սահմանել են, որ պարտապանը պարտավոր է </w:t>
            </w:r>
            <w:r w:rsidRPr="00082F68">
              <w:rPr>
                <w:rFonts w:ascii="GHEA Grapalat" w:hAnsi="GHEA Grapalat"/>
                <w:sz w:val="24"/>
                <w:szCs w:val="24"/>
                <w:lang w:val="hy-AM"/>
              </w:rPr>
              <w:lastRenderedPageBreak/>
              <w:t>պարտավորությունը կատարել ոչ թե հօգուտ պարտատիրոջ, այլ` պայմանագրում նշված կամ չնշված երրորդ անձի, որն իրավունք ունի պարտապանից պահանջել իր օգտին կատարելու պարտավորությունը: Ընդ որում, հարկ է հատուկ նշել, որ գործող քաղաքացիաիրավական կարգավորումներով երրորդ անձի օգտին պայմանագիր կնքելու հնարավորությունը վերաբերում է լիազորագրի հիման վրա ներկայացուցչությանը կամ Քաղաքացիական օրենսգրքով սահմանված պայմանագրային հարաբերությունների տրամաբանության իրականացմանը։</w:t>
            </w:r>
          </w:p>
        </w:tc>
        <w:tc>
          <w:tcPr>
            <w:tcW w:w="7029" w:type="dxa"/>
          </w:tcPr>
          <w:p w:rsidR="006E57CD" w:rsidRPr="00082F68" w:rsidRDefault="00AB02D6" w:rsidP="00082F68">
            <w:pPr>
              <w:spacing w:line="360" w:lineRule="auto"/>
              <w:jc w:val="center"/>
              <w:rPr>
                <w:rFonts w:ascii="GHEA Grapalat" w:hAnsi="GHEA Grapalat"/>
                <w:b/>
                <w:sz w:val="24"/>
                <w:szCs w:val="24"/>
                <w:lang w:val="hy-AM"/>
              </w:rPr>
            </w:pPr>
            <w:r w:rsidRPr="00082F68">
              <w:rPr>
                <w:rFonts w:ascii="GHEA Grapalat" w:hAnsi="GHEA Grapalat"/>
                <w:b/>
                <w:sz w:val="24"/>
                <w:szCs w:val="24"/>
                <w:lang w:val="hy-AM"/>
              </w:rPr>
              <w:lastRenderedPageBreak/>
              <w:t>Ընդունվել է ի գիտություն։</w:t>
            </w:r>
          </w:p>
          <w:p w:rsidR="00AB02D6" w:rsidRPr="00082F68" w:rsidRDefault="00AB02D6" w:rsidP="00082F68">
            <w:pPr>
              <w:spacing w:line="360" w:lineRule="auto"/>
              <w:jc w:val="both"/>
              <w:rPr>
                <w:rFonts w:ascii="GHEA Grapalat" w:hAnsi="GHEA Grapalat"/>
                <w:b/>
                <w:sz w:val="24"/>
                <w:szCs w:val="24"/>
                <w:lang w:val="hy-AM"/>
              </w:rPr>
            </w:pPr>
            <w:r w:rsidRPr="00082F68">
              <w:rPr>
                <w:rFonts w:ascii="GHEA Grapalat" w:hAnsi="GHEA Grapalat"/>
                <w:sz w:val="24"/>
                <w:szCs w:val="24"/>
                <w:lang w:val="hy-AM"/>
              </w:rPr>
              <w:t>Ինչպես նշված է նախագծի հիմնավորման մեջ՝ սոցիալապես խոցելի շահառուներին բանկային նվազագույն ծառայությունները հասանելի են դառնում ծառայության ներկայացուցչի միջոցով, իսկ անհրաժեշտ մեխանիզմները սահմանել են ՀՀ քաղաքացիական օրենսգրքի 446-րդ հոդվածի կիրառմամբ։</w:t>
            </w:r>
          </w:p>
        </w:tc>
      </w:tr>
      <w:tr w:rsidR="006E57CD" w:rsidRPr="00E63DDF" w:rsidTr="00694E81">
        <w:tc>
          <w:tcPr>
            <w:tcW w:w="7508" w:type="dxa"/>
          </w:tcPr>
          <w:p w:rsidR="006E57CD" w:rsidRPr="00082F68" w:rsidRDefault="006E57CD" w:rsidP="00082F68">
            <w:pPr>
              <w:spacing w:line="360" w:lineRule="auto"/>
              <w:jc w:val="both"/>
              <w:rPr>
                <w:rFonts w:ascii="GHEA Grapalat" w:hAnsi="GHEA Grapalat" w:cs="GHEA Grapalat"/>
                <w:sz w:val="24"/>
                <w:szCs w:val="24"/>
                <w:lang w:val="hy-AM"/>
              </w:rPr>
            </w:pPr>
            <w:r w:rsidRPr="00082F68">
              <w:rPr>
                <w:rFonts w:ascii="GHEA Grapalat" w:hAnsi="GHEA Grapalat"/>
                <w:sz w:val="24"/>
                <w:szCs w:val="24"/>
                <w:lang w:val="hy-AM"/>
              </w:rPr>
              <w:lastRenderedPageBreak/>
              <w:t>Միաժամանակ, փակագծում ներկայացված ձևակերպումը առաջարկում ենք շարադրել առանց փակագծերի՝ կրկնությունից խուսափելու նպատակով։</w:t>
            </w:r>
          </w:p>
        </w:tc>
        <w:tc>
          <w:tcPr>
            <w:tcW w:w="7029" w:type="dxa"/>
          </w:tcPr>
          <w:p w:rsidR="006E57CD" w:rsidRPr="00082F68" w:rsidRDefault="006E57CD" w:rsidP="00082F68">
            <w:pPr>
              <w:spacing w:line="360" w:lineRule="auto"/>
              <w:jc w:val="center"/>
              <w:rPr>
                <w:rFonts w:ascii="GHEA Grapalat" w:hAnsi="GHEA Grapalat"/>
                <w:b/>
                <w:sz w:val="24"/>
                <w:szCs w:val="24"/>
                <w:lang w:val="hy-AM"/>
              </w:rPr>
            </w:pPr>
            <w:r w:rsidRPr="00082F68">
              <w:rPr>
                <w:rFonts w:ascii="GHEA Grapalat" w:hAnsi="GHEA Grapalat"/>
                <w:b/>
                <w:sz w:val="24"/>
                <w:szCs w:val="24"/>
                <w:lang w:val="hy-AM"/>
              </w:rPr>
              <w:t>Ընդունվել է։</w:t>
            </w:r>
          </w:p>
          <w:p w:rsidR="006E57CD" w:rsidRPr="00082F68" w:rsidRDefault="006E57CD" w:rsidP="00082F68">
            <w:pPr>
              <w:spacing w:line="360" w:lineRule="auto"/>
              <w:jc w:val="both"/>
              <w:rPr>
                <w:rFonts w:ascii="GHEA Grapalat" w:hAnsi="GHEA Grapalat"/>
                <w:b/>
                <w:sz w:val="24"/>
                <w:szCs w:val="24"/>
                <w:lang w:val="hy-AM"/>
              </w:rPr>
            </w:pPr>
            <w:r w:rsidRPr="00082F68">
              <w:rPr>
                <w:rFonts w:ascii="GHEA Grapalat" w:hAnsi="GHEA Grapalat"/>
                <w:sz w:val="24"/>
                <w:szCs w:val="24"/>
                <w:lang w:val="hy-AM"/>
              </w:rPr>
              <w:t>Նախագծով լրացվող՝ հավելվածի 6.2-րդ կետը խմբագրվել է։</w:t>
            </w:r>
          </w:p>
        </w:tc>
      </w:tr>
      <w:tr w:rsidR="00E71762" w:rsidRPr="00E63DDF" w:rsidTr="00694E81">
        <w:tc>
          <w:tcPr>
            <w:tcW w:w="7508" w:type="dxa"/>
          </w:tcPr>
          <w:p w:rsidR="00E71762" w:rsidRPr="00082F68" w:rsidRDefault="00E71762" w:rsidP="00082F68">
            <w:pPr>
              <w:spacing w:line="360" w:lineRule="auto"/>
              <w:jc w:val="both"/>
              <w:rPr>
                <w:rFonts w:ascii="GHEA Grapalat" w:hAnsi="GHEA Grapalat"/>
                <w:sz w:val="24"/>
                <w:szCs w:val="24"/>
                <w:lang w:val="hy-AM"/>
              </w:rPr>
            </w:pPr>
            <w:r w:rsidRPr="00082F68">
              <w:rPr>
                <w:rFonts w:ascii="GHEA Grapalat" w:hAnsi="GHEA Grapalat"/>
                <w:sz w:val="24"/>
                <w:szCs w:val="24"/>
                <w:lang w:val="hy-AM"/>
              </w:rPr>
              <w:t>Բացի այդ, առաջարկում ենք քննարկել լիազոր մարմնի ներկայացուցիչների կողմից բանկային գաղտնիք կազմող տեղեկությունների չբացահայտման վերաբերյալ համապատասխան երաշխիքների կամ պարտականությունների ամրագրման անհրաժեշտությունը՝ հաշվի առնելով, որ վերջիններիս կարող են հասանելի դառնալ շահառուների բանկային տվյալները և բանկային սպասարկման հետ կապված տեղեկությունները։</w:t>
            </w:r>
          </w:p>
        </w:tc>
        <w:tc>
          <w:tcPr>
            <w:tcW w:w="7029" w:type="dxa"/>
          </w:tcPr>
          <w:p w:rsidR="00E71762" w:rsidRPr="00082F68" w:rsidRDefault="00E71762" w:rsidP="00082F68">
            <w:pPr>
              <w:spacing w:line="360" w:lineRule="auto"/>
              <w:jc w:val="center"/>
              <w:rPr>
                <w:rFonts w:ascii="GHEA Grapalat" w:hAnsi="GHEA Grapalat"/>
                <w:b/>
                <w:sz w:val="24"/>
                <w:szCs w:val="24"/>
                <w:lang w:val="hy-AM"/>
              </w:rPr>
            </w:pPr>
            <w:r w:rsidRPr="00082F68">
              <w:rPr>
                <w:rFonts w:ascii="GHEA Grapalat" w:hAnsi="GHEA Grapalat"/>
                <w:b/>
                <w:sz w:val="24"/>
                <w:szCs w:val="24"/>
                <w:lang w:val="hy-AM"/>
              </w:rPr>
              <w:t>Ընդունվել է</w:t>
            </w:r>
            <w:r w:rsidR="00C24EF3" w:rsidRPr="00082F68">
              <w:rPr>
                <w:rFonts w:ascii="GHEA Grapalat" w:hAnsi="GHEA Grapalat"/>
                <w:b/>
                <w:sz w:val="24"/>
                <w:szCs w:val="24"/>
                <w:lang w:val="hy-AM"/>
              </w:rPr>
              <w:t xml:space="preserve"> ի գիտություն</w:t>
            </w:r>
            <w:r w:rsidRPr="00082F68">
              <w:rPr>
                <w:rFonts w:ascii="GHEA Grapalat" w:hAnsi="GHEA Grapalat"/>
                <w:b/>
                <w:sz w:val="24"/>
                <w:szCs w:val="24"/>
                <w:lang w:val="hy-AM"/>
              </w:rPr>
              <w:t>։</w:t>
            </w:r>
          </w:p>
          <w:p w:rsidR="0052661E" w:rsidRPr="00082F68" w:rsidRDefault="00C24EF3" w:rsidP="00082F68">
            <w:pPr>
              <w:spacing w:line="360" w:lineRule="auto"/>
              <w:jc w:val="both"/>
              <w:rPr>
                <w:rFonts w:ascii="GHEA Grapalat" w:hAnsi="GHEA Grapalat"/>
                <w:sz w:val="24"/>
                <w:szCs w:val="24"/>
                <w:lang w:val="hy-AM"/>
              </w:rPr>
            </w:pPr>
            <w:r w:rsidRPr="00082F68">
              <w:rPr>
                <w:rFonts w:ascii="GHEA Grapalat" w:hAnsi="GHEA Grapalat"/>
                <w:sz w:val="24"/>
                <w:szCs w:val="24"/>
                <w:lang w:val="hy-AM"/>
              </w:rPr>
              <w:t>Հ</w:t>
            </w:r>
            <w:r w:rsidR="00192F94" w:rsidRPr="00082F68">
              <w:rPr>
                <w:rFonts w:ascii="GHEA Grapalat" w:hAnsi="GHEA Grapalat"/>
                <w:sz w:val="24"/>
                <w:szCs w:val="24"/>
                <w:lang w:val="hy-AM"/>
              </w:rPr>
              <w:t>ավելվածում առկա է ընդ</w:t>
            </w:r>
            <w:r w:rsidR="00BF5C44" w:rsidRPr="00082F68">
              <w:rPr>
                <w:rFonts w:ascii="GHEA Grapalat" w:hAnsi="GHEA Grapalat"/>
                <w:sz w:val="24"/>
                <w:szCs w:val="24"/>
                <w:lang w:val="hy-AM"/>
              </w:rPr>
              <w:t>հ</w:t>
            </w:r>
            <w:r w:rsidR="00192F94" w:rsidRPr="00082F68">
              <w:rPr>
                <w:rFonts w:ascii="GHEA Grapalat" w:hAnsi="GHEA Grapalat"/>
                <w:sz w:val="24"/>
                <w:szCs w:val="24"/>
                <w:lang w:val="hy-AM"/>
              </w:rPr>
              <w:t>անուր կարգավորում, որը նախատեսված է 12-րդ կետի 4-րդ ենթակետով՝ լիազոր մարմինը պարտավոր է «Բանկային գաղտնիքի մասին» Հայաստանի Հանրապետության օրենքով սահմանված կարգով ապահովել սույն պայմանագրի շրջանակներում իրեն հայտնի դարձած` բանկային գաղտնիք համարվող տեղեկատվության գաղտնիությունը։</w:t>
            </w:r>
          </w:p>
          <w:p w:rsidR="00192F94" w:rsidRPr="00082F68" w:rsidRDefault="004117ED" w:rsidP="00082F68">
            <w:pPr>
              <w:spacing w:line="360" w:lineRule="auto"/>
              <w:jc w:val="both"/>
              <w:rPr>
                <w:rFonts w:ascii="GHEA Grapalat" w:hAnsi="GHEA Grapalat"/>
                <w:sz w:val="24"/>
                <w:szCs w:val="24"/>
                <w:lang w:val="hy-AM"/>
              </w:rPr>
            </w:pPr>
            <w:r w:rsidRPr="00082F68">
              <w:rPr>
                <w:rFonts w:ascii="GHEA Grapalat" w:hAnsi="GHEA Grapalat"/>
                <w:sz w:val="24"/>
                <w:szCs w:val="24"/>
                <w:lang w:val="hy-AM"/>
              </w:rPr>
              <w:lastRenderedPageBreak/>
              <w:t xml:space="preserve">Հարկ է նկատի ունենալ, որ նախագծով կարգավորվող հարաբերություններին համապատասխան բանկի և լիազոր մարմնի միջև </w:t>
            </w:r>
            <w:r w:rsidR="00BF5C44" w:rsidRPr="00082F68">
              <w:rPr>
                <w:rFonts w:ascii="GHEA Grapalat" w:hAnsi="GHEA Grapalat"/>
                <w:sz w:val="24"/>
                <w:szCs w:val="24"/>
                <w:lang w:val="hy-AM"/>
              </w:rPr>
              <w:t>կնք</w:t>
            </w:r>
            <w:r w:rsidRPr="00082F68">
              <w:rPr>
                <w:rFonts w:ascii="GHEA Grapalat" w:hAnsi="GHEA Grapalat"/>
                <w:sz w:val="24"/>
                <w:szCs w:val="24"/>
                <w:lang w:val="hy-AM"/>
              </w:rPr>
              <w:t xml:space="preserve">վելու է համաձայնագիր, որը </w:t>
            </w:r>
            <w:r w:rsidRPr="00082F68">
              <w:rPr>
                <w:rFonts w:ascii="GHEA Grapalat" w:hAnsi="GHEA Grapalat" w:cs="GHEA Grapalat"/>
                <w:sz w:val="24"/>
                <w:szCs w:val="24"/>
                <w:lang w:val="hy-AM"/>
              </w:rPr>
              <w:t>կհանդիսանա այդ պայմանագրի անբաժանելի մասը։</w:t>
            </w:r>
          </w:p>
        </w:tc>
      </w:tr>
      <w:tr w:rsidR="00E71762" w:rsidRPr="00E63DDF" w:rsidTr="00694E81">
        <w:tc>
          <w:tcPr>
            <w:tcW w:w="7508" w:type="dxa"/>
          </w:tcPr>
          <w:p w:rsidR="00E71762" w:rsidRPr="00082F68" w:rsidRDefault="00E71762" w:rsidP="00082F68">
            <w:pPr>
              <w:spacing w:line="360" w:lineRule="auto"/>
              <w:jc w:val="both"/>
              <w:rPr>
                <w:rFonts w:ascii="GHEA Grapalat" w:hAnsi="GHEA Grapalat"/>
                <w:sz w:val="24"/>
                <w:szCs w:val="24"/>
                <w:lang w:val="hy-AM"/>
              </w:rPr>
            </w:pPr>
            <w:r w:rsidRPr="00082F68">
              <w:rPr>
                <w:rFonts w:ascii="GHEA Grapalat" w:hAnsi="GHEA Grapalat"/>
                <w:sz w:val="24"/>
                <w:szCs w:val="24"/>
                <w:lang w:val="hy-AM"/>
              </w:rPr>
              <w:lastRenderedPageBreak/>
              <w:t xml:space="preserve">Նաև, </w:t>
            </w:r>
            <w:r w:rsidRPr="00082F68">
              <w:rPr>
                <w:rFonts w:ascii="GHEA Grapalat" w:hAnsi="GHEA Grapalat" w:cs="GHEA Grapalat"/>
                <w:sz w:val="24"/>
                <w:szCs w:val="24"/>
                <w:lang w:val="hy-AM"/>
              </w:rPr>
              <w:t xml:space="preserve">սույն կետով նշվել է, որ </w:t>
            </w:r>
            <w:r w:rsidRPr="00082F68">
              <w:rPr>
                <w:rFonts w:ascii="GHEA Grapalat" w:hAnsi="GHEA Grapalat" w:cs="GHEA Grapalat"/>
                <w:i/>
                <w:iCs/>
                <w:sz w:val="24"/>
                <w:szCs w:val="24"/>
                <w:lang w:val="hy-AM"/>
              </w:rPr>
              <w:t>շահառուն ցանկացած ժամանակ կարող է հրաժարվել հիմնական առանձին խումբ ծառայությունները լիազոր մարմնի միջոցով իրեն մատուցելուց</w:t>
            </w:r>
            <w:r w:rsidRPr="00082F68">
              <w:rPr>
                <w:rFonts w:ascii="GHEA Grapalat" w:hAnsi="GHEA Grapalat" w:cs="GHEA Grapalat"/>
                <w:sz w:val="24"/>
                <w:szCs w:val="24"/>
                <w:lang w:val="hy-AM"/>
              </w:rPr>
              <w:t>, սակայն պարզ չէ, խոսքը ծառայությունների մատուցումից հրաժարվելուն, թե պայմանագրային հարաբերությունից հրաժարվելուն է վերաբերում։</w:t>
            </w:r>
          </w:p>
          <w:p w:rsidR="00E71762" w:rsidRPr="00082F68" w:rsidRDefault="00E71762" w:rsidP="00082F68">
            <w:pPr>
              <w:spacing w:line="360" w:lineRule="auto"/>
              <w:jc w:val="both"/>
              <w:rPr>
                <w:rFonts w:ascii="GHEA Grapalat" w:hAnsi="GHEA Grapalat"/>
                <w:sz w:val="24"/>
                <w:szCs w:val="24"/>
                <w:lang w:val="hy-AM"/>
              </w:rPr>
            </w:pPr>
            <w:r w:rsidRPr="00082F68">
              <w:rPr>
                <w:rFonts w:ascii="GHEA Grapalat" w:hAnsi="GHEA Grapalat" w:cs="GHEA Grapalat"/>
                <w:sz w:val="24"/>
                <w:szCs w:val="24"/>
                <w:lang w:val="hy-AM"/>
              </w:rPr>
              <w:t>Վերոշարադրյալը հաշվի առնելով՝ գտնում ենք, որ կարգավորումն ունի վերանայման կարիք։</w:t>
            </w:r>
          </w:p>
        </w:tc>
        <w:tc>
          <w:tcPr>
            <w:tcW w:w="7029" w:type="dxa"/>
          </w:tcPr>
          <w:p w:rsidR="00E71762" w:rsidRPr="00082F68" w:rsidRDefault="006F3878" w:rsidP="00082F68">
            <w:pPr>
              <w:spacing w:line="360" w:lineRule="auto"/>
              <w:jc w:val="center"/>
              <w:rPr>
                <w:rFonts w:ascii="GHEA Grapalat" w:hAnsi="GHEA Grapalat"/>
                <w:b/>
                <w:sz w:val="24"/>
                <w:szCs w:val="24"/>
                <w:lang w:val="hy-AM"/>
              </w:rPr>
            </w:pPr>
            <w:r w:rsidRPr="00082F68">
              <w:rPr>
                <w:rFonts w:ascii="GHEA Grapalat" w:hAnsi="GHEA Grapalat"/>
                <w:b/>
                <w:sz w:val="24"/>
                <w:szCs w:val="24"/>
                <w:lang w:val="hy-AM"/>
              </w:rPr>
              <w:t>Ընդունվել է։</w:t>
            </w:r>
          </w:p>
          <w:p w:rsidR="006F3878" w:rsidRPr="00082F68" w:rsidRDefault="006F3878" w:rsidP="00082F68">
            <w:pPr>
              <w:spacing w:line="360" w:lineRule="auto"/>
              <w:jc w:val="both"/>
              <w:rPr>
                <w:rFonts w:ascii="GHEA Grapalat" w:hAnsi="GHEA Grapalat"/>
                <w:sz w:val="24"/>
                <w:szCs w:val="24"/>
                <w:lang w:val="hy-AM"/>
              </w:rPr>
            </w:pPr>
            <w:r w:rsidRPr="00082F68">
              <w:rPr>
                <w:rFonts w:ascii="GHEA Grapalat" w:hAnsi="GHEA Grapalat"/>
                <w:sz w:val="24"/>
                <w:szCs w:val="24"/>
                <w:lang w:val="hy-AM"/>
              </w:rPr>
              <w:t>Նախագծով պայմանագիրը լրացվում է 6.</w:t>
            </w:r>
            <w:r w:rsidR="00D9130D" w:rsidRPr="00082F68">
              <w:rPr>
                <w:rFonts w:ascii="GHEA Grapalat" w:hAnsi="GHEA Grapalat"/>
                <w:sz w:val="24"/>
                <w:szCs w:val="24"/>
                <w:lang w:val="hy-AM"/>
              </w:rPr>
              <w:t>2</w:t>
            </w:r>
            <w:r w:rsidRPr="00082F68">
              <w:rPr>
                <w:rFonts w:ascii="GHEA Grapalat" w:hAnsi="GHEA Grapalat"/>
                <w:sz w:val="24"/>
                <w:szCs w:val="24"/>
                <w:lang w:val="hy-AM"/>
              </w:rPr>
              <w:t>-րդ կետով, որը նախատեսում է, որ</w:t>
            </w:r>
            <w:r w:rsidR="006C3F4F" w:rsidRPr="00082F68">
              <w:rPr>
                <w:rFonts w:ascii="GHEA Grapalat" w:hAnsi="GHEA Grapalat"/>
                <w:sz w:val="24"/>
                <w:szCs w:val="24"/>
                <w:lang w:val="hy-AM"/>
              </w:rPr>
              <w:t xml:space="preserve"> լիազոր մարմնի ներկայացուցիչը՝</w:t>
            </w:r>
            <w:r w:rsidRPr="00082F68">
              <w:rPr>
                <w:rFonts w:ascii="GHEA Grapalat" w:hAnsi="GHEA Grapalat"/>
                <w:sz w:val="24"/>
                <w:szCs w:val="24"/>
                <w:lang w:val="hy-AM"/>
              </w:rPr>
              <w:t xml:space="preserve"> </w:t>
            </w:r>
            <w:r w:rsidR="006C3F4F" w:rsidRPr="00082F68">
              <w:rPr>
                <w:rFonts w:ascii="GHEA Grapalat" w:hAnsi="GHEA Grapalat"/>
                <w:sz w:val="24"/>
                <w:szCs w:val="24"/>
                <w:lang w:val="hy-AM"/>
              </w:rPr>
              <w:t>(1) կարող է հանդես գալ հիմնական առանձին խումբ ծառայություններից օգտվելու հնարավորություն չունեցող շահառուի անունից, (2) կարող է շահառուի անունից կնքել</w:t>
            </w:r>
            <w:r w:rsidR="009721EB" w:rsidRPr="00082F68">
              <w:rPr>
                <w:rFonts w:ascii="GHEA Grapalat" w:hAnsi="GHEA Grapalat"/>
                <w:sz w:val="24"/>
                <w:szCs w:val="24"/>
                <w:lang w:val="hy-AM"/>
              </w:rPr>
              <w:t xml:space="preserve"> բանկային հաշվի պայմանագիրը։</w:t>
            </w:r>
          </w:p>
          <w:p w:rsidR="00C36A7C" w:rsidRPr="00082F68" w:rsidRDefault="00D9130D" w:rsidP="00082F68">
            <w:pPr>
              <w:spacing w:line="360" w:lineRule="auto"/>
              <w:jc w:val="both"/>
              <w:rPr>
                <w:rFonts w:ascii="GHEA Grapalat" w:hAnsi="GHEA Grapalat"/>
                <w:sz w:val="24"/>
                <w:szCs w:val="24"/>
                <w:lang w:val="hy-AM"/>
              </w:rPr>
            </w:pPr>
            <w:r w:rsidRPr="00082F68">
              <w:rPr>
                <w:rFonts w:ascii="GHEA Grapalat" w:hAnsi="GHEA Grapalat"/>
                <w:sz w:val="24"/>
                <w:szCs w:val="24"/>
                <w:lang w:val="hy-AM"/>
              </w:rPr>
              <w:t xml:space="preserve">Ըստ այդմ, </w:t>
            </w:r>
            <w:r w:rsidR="00C36A7C" w:rsidRPr="00082F68">
              <w:rPr>
                <w:rFonts w:ascii="GHEA Grapalat" w:hAnsi="GHEA Grapalat"/>
                <w:sz w:val="24"/>
                <w:szCs w:val="24"/>
                <w:lang w:val="hy-AM"/>
              </w:rPr>
              <w:t>դրույթի վերջին նախադասությունը շարադրվել է հետևյալ խմբագրությամբ</w:t>
            </w:r>
            <w:r w:rsidR="00C36A7C" w:rsidRPr="00082F68">
              <w:rPr>
                <w:rFonts w:ascii="MS Mincho" w:eastAsia="MS Mincho" w:hAnsi="MS Mincho" w:cs="MS Mincho" w:hint="eastAsia"/>
                <w:sz w:val="24"/>
                <w:szCs w:val="24"/>
                <w:lang w:val="hy-AM"/>
              </w:rPr>
              <w:t>․</w:t>
            </w:r>
            <w:r w:rsidR="000D2C53" w:rsidRPr="00082F68">
              <w:rPr>
                <w:rFonts w:ascii="GHEA Grapalat" w:hAnsi="GHEA Grapalat"/>
                <w:sz w:val="24"/>
                <w:szCs w:val="24"/>
                <w:lang w:val="hy-AM"/>
              </w:rPr>
              <w:t xml:space="preserve"> </w:t>
            </w:r>
            <w:r w:rsidR="00C36A7C" w:rsidRPr="00082F68">
              <w:rPr>
                <w:rFonts w:ascii="GHEA Grapalat" w:hAnsi="GHEA Grapalat"/>
                <w:sz w:val="24"/>
                <w:szCs w:val="24"/>
                <w:lang w:val="hy-AM"/>
              </w:rPr>
              <w:t>«Շահառուն ցանկացած ժամանակ կարող է հրաժարվել լիազոր մարմնի միջոցով հիմնական առանձին խումբ ծառայությունները իրեն մատուցելուց կամ իր անունից բանկի հետ բանկային հաշվի պայմանագիր կնքելուց և իր ինքնուրույն գործողություններով օգտվել այդ ծառայություններից կամ կնքել սույն պայմանագրի 6-րդ կետում նշված բանկային հաշվի պայմանագիրը»։</w:t>
            </w:r>
          </w:p>
        </w:tc>
      </w:tr>
      <w:tr w:rsidR="00583471" w:rsidRPr="00E63DDF" w:rsidTr="00694E81">
        <w:tc>
          <w:tcPr>
            <w:tcW w:w="7508" w:type="dxa"/>
          </w:tcPr>
          <w:p w:rsidR="00583471" w:rsidRPr="00082F68" w:rsidRDefault="00583471"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lastRenderedPageBreak/>
              <w:t>3</w:t>
            </w:r>
            <w:r w:rsidRPr="00082F68">
              <w:rPr>
                <w:rFonts w:ascii="MS Mincho" w:eastAsia="MS Mincho" w:hAnsi="MS Mincho" w:cs="MS Mincho" w:hint="eastAsia"/>
                <w:sz w:val="24"/>
                <w:szCs w:val="24"/>
                <w:lang w:val="hy-AM"/>
              </w:rPr>
              <w:t>․</w:t>
            </w:r>
            <w:r w:rsidRPr="00082F68">
              <w:rPr>
                <w:rFonts w:ascii="GHEA Grapalat" w:hAnsi="GHEA Grapalat" w:cs="GHEA Grapalat"/>
                <w:sz w:val="24"/>
                <w:szCs w:val="24"/>
                <w:lang w:val="hy-AM"/>
              </w:rPr>
              <w:t xml:space="preserve"> Նախագծի 1-ին կետի 4-րդ ենթակետով նախատեսվում է Որոշման հավելվածի 12-րդ կետում լրացնել նոր 6-րդ ենթակետ, ինչի արդյունքում անհրաժեշտություն կառաջանա նույն կետի 5-րդ ենթակետում «։» կետադրական նշանը փոխարինել «</w:t>
            </w:r>
            <w:r w:rsidRPr="00082F68">
              <w:rPr>
                <w:rFonts w:ascii="MS Mincho" w:eastAsia="MS Mincho" w:hAnsi="MS Mincho" w:cs="MS Mincho" w:hint="eastAsia"/>
                <w:sz w:val="24"/>
                <w:szCs w:val="24"/>
                <w:lang w:val="hy-AM"/>
              </w:rPr>
              <w:t>․</w:t>
            </w:r>
            <w:r w:rsidRPr="00082F68">
              <w:rPr>
                <w:rFonts w:ascii="GHEA Grapalat" w:hAnsi="GHEA Grapalat" w:cs="GHEA Grapalat"/>
                <w:sz w:val="24"/>
                <w:szCs w:val="24"/>
                <w:lang w:val="hy-AM"/>
              </w:rPr>
              <w:t>» կետադրական նշանով։</w:t>
            </w:r>
          </w:p>
          <w:p w:rsidR="00583471" w:rsidRPr="00082F68" w:rsidRDefault="00583471"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Միաժամանակ, նույնանման փոփոխություն իրականացնելու անհրաժեշտություն կառաջանա նաև Նախագծի 2-րդ կետով Որոշման հավելվածով հաստատված Ձև N 1-ում նոր 6-րդ կետ լրացնելու կապակցությամբ։</w:t>
            </w:r>
          </w:p>
        </w:tc>
        <w:tc>
          <w:tcPr>
            <w:tcW w:w="7029" w:type="dxa"/>
          </w:tcPr>
          <w:p w:rsidR="00583471" w:rsidRPr="00082F68" w:rsidRDefault="00434B0A"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t>Ընդունվել է։</w:t>
            </w:r>
          </w:p>
          <w:p w:rsidR="00434B0A" w:rsidRPr="00082F68" w:rsidRDefault="00434B0A" w:rsidP="00082F68">
            <w:pPr>
              <w:shd w:val="clear" w:color="auto" w:fill="FFFFFF"/>
              <w:spacing w:line="360" w:lineRule="auto"/>
              <w:jc w:val="both"/>
              <w:rPr>
                <w:rFonts w:ascii="GHEA Grapalat" w:eastAsia="GHEA Grapalat" w:hAnsi="GHEA Grapalat" w:cs="GHEA Grapalat"/>
                <w:sz w:val="24"/>
                <w:szCs w:val="24"/>
                <w:lang w:val="hy-AM"/>
              </w:rPr>
            </w:pPr>
            <w:r w:rsidRPr="00082F68">
              <w:rPr>
                <w:rFonts w:ascii="GHEA Grapalat" w:hAnsi="GHEA Grapalat" w:cs="GHEA Grapalat"/>
                <w:sz w:val="24"/>
                <w:szCs w:val="24"/>
                <w:lang w:val="hy-AM"/>
              </w:rPr>
              <w:t>Նախագծի 1-ին կետի 4-րդ ենթակետը և 2-րդ կետը խմբագրվել են՝ համաձայն առաջարկի։</w:t>
            </w:r>
          </w:p>
        </w:tc>
      </w:tr>
      <w:tr w:rsidR="00583471" w:rsidRPr="00082F68" w:rsidTr="00694E81">
        <w:tc>
          <w:tcPr>
            <w:tcW w:w="7508" w:type="dxa"/>
          </w:tcPr>
          <w:p w:rsidR="00583471" w:rsidRPr="00082F68" w:rsidRDefault="00583471" w:rsidP="00082F68">
            <w:pPr>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4</w:t>
            </w:r>
            <w:r w:rsidRPr="00082F68">
              <w:rPr>
                <w:rFonts w:ascii="MS Mincho" w:eastAsia="MS Mincho" w:hAnsi="MS Mincho" w:cs="MS Mincho" w:hint="eastAsia"/>
                <w:sz w:val="24"/>
                <w:szCs w:val="24"/>
                <w:lang w:val="hy-AM"/>
              </w:rPr>
              <w:t>․</w:t>
            </w:r>
            <w:r w:rsidRPr="00082F68">
              <w:rPr>
                <w:rFonts w:ascii="GHEA Grapalat" w:hAnsi="GHEA Grapalat" w:cs="GHEA Grapalat"/>
                <w:sz w:val="24"/>
                <w:szCs w:val="24"/>
                <w:lang w:val="hy-AM"/>
              </w:rPr>
              <w:t xml:space="preserve"> Նախագծի 4-րդ կետով նշվել է, որ սույն որոշումից բխող՝ լիազոր մարմնի և բանկի միջև կնքված պայմանագրում փոփոխություններ և լրացումներ կատարվում են կողմերի փոխադարձ համաձայնությամբ` լրացուցիչ համաձայնագրեր կնքելու միջոցով, որոնք կհանդիսանան այդ պայմանագրի անբաժանելի մասը:</w:t>
            </w:r>
          </w:p>
          <w:p w:rsidR="00583471" w:rsidRPr="00082F68" w:rsidRDefault="00583471" w:rsidP="00082F68">
            <w:pPr>
              <w:spacing w:line="360" w:lineRule="auto"/>
              <w:jc w:val="both"/>
              <w:rPr>
                <w:rFonts w:ascii="GHEA Grapalat" w:hAnsi="GHEA Grapalat"/>
                <w:b/>
                <w:sz w:val="24"/>
                <w:szCs w:val="24"/>
                <w:lang w:val="hy-AM"/>
              </w:rPr>
            </w:pPr>
            <w:r w:rsidRPr="00082F68">
              <w:rPr>
                <w:rFonts w:ascii="GHEA Grapalat" w:hAnsi="GHEA Grapalat" w:cs="GHEA Grapalat"/>
                <w:sz w:val="24"/>
                <w:szCs w:val="24"/>
                <w:lang w:val="hy-AM"/>
              </w:rPr>
              <w:t>Նշված կարգավորումից պարզ չէ, թե կողմերի փոխադարձ համաձայնության ձեռքբերումից հետո ինչ ժամկետում պետք է կնքվի համապատասխան լրացուցիչ համաձայնագիրը, ուստի առաջարկում ենք տվյալ մասով կարգավորումը հստակեցնել։</w:t>
            </w:r>
          </w:p>
        </w:tc>
        <w:tc>
          <w:tcPr>
            <w:tcW w:w="7029" w:type="dxa"/>
          </w:tcPr>
          <w:p w:rsidR="00583471" w:rsidRPr="00082F68" w:rsidRDefault="00434B0A"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t>Ընդունվել է։</w:t>
            </w:r>
          </w:p>
          <w:p w:rsidR="00434B0A" w:rsidRPr="00082F68" w:rsidRDefault="00434B0A" w:rsidP="00082F68">
            <w:pPr>
              <w:shd w:val="clear" w:color="auto" w:fill="FFFFFF"/>
              <w:spacing w:line="360" w:lineRule="auto"/>
              <w:jc w:val="both"/>
              <w:rPr>
                <w:rFonts w:ascii="GHEA Grapalat" w:hAnsi="GHEA Grapalat" w:cs="GHEA Grapalat"/>
                <w:sz w:val="24"/>
                <w:szCs w:val="24"/>
                <w:lang w:val="hy-AM"/>
              </w:rPr>
            </w:pPr>
            <w:r w:rsidRPr="00082F68">
              <w:rPr>
                <w:rFonts w:ascii="GHEA Grapalat" w:hAnsi="GHEA Grapalat" w:cs="GHEA Grapalat"/>
                <w:sz w:val="24"/>
                <w:szCs w:val="24"/>
                <w:lang w:val="hy-AM"/>
              </w:rPr>
              <w:t>Նախագծի 4-րդ կետը խմբագրվել է՝ հաշվի առնելով նաև բանկերի առաջարկը և շարադրվել է հետևյալ խմբագրությամբ</w:t>
            </w:r>
            <w:r w:rsidRPr="00082F68">
              <w:rPr>
                <w:rFonts w:ascii="MS Mincho" w:eastAsia="MS Mincho" w:hAnsi="MS Mincho" w:cs="MS Mincho" w:hint="eastAsia"/>
                <w:sz w:val="24"/>
                <w:szCs w:val="24"/>
                <w:lang w:val="hy-AM"/>
              </w:rPr>
              <w:t>․</w:t>
            </w:r>
          </w:p>
          <w:p w:rsidR="00434B0A" w:rsidRPr="00082F68" w:rsidRDefault="00434B0A" w:rsidP="00082F68">
            <w:pPr>
              <w:shd w:val="clear" w:color="auto" w:fill="FFFFFF"/>
              <w:spacing w:line="360" w:lineRule="auto"/>
              <w:jc w:val="both"/>
              <w:rPr>
                <w:rFonts w:ascii="GHEA Grapalat" w:eastAsia="GHEA Grapalat" w:hAnsi="GHEA Grapalat" w:cs="GHEA Grapalat"/>
                <w:sz w:val="24"/>
                <w:szCs w:val="24"/>
                <w:lang w:val="hy-AM"/>
              </w:rPr>
            </w:pPr>
            <w:r w:rsidRPr="00082F68">
              <w:rPr>
                <w:rFonts w:ascii="GHEA Grapalat" w:hAnsi="GHEA Grapalat" w:cs="GHEA Grapalat"/>
                <w:sz w:val="24"/>
                <w:szCs w:val="24"/>
                <w:lang w:val="hy-AM"/>
              </w:rPr>
              <w:t xml:space="preserve">«4. Սույն որոշումից բխող՝ լիազոր մարմնի և բանկի միջև կնքված պայմանագրում փոփոխություններ և լրացումներ կատարվում են կողմերի փոխադարձ համաձայնությամբ` լրացուցիչ համաձայնագիր կնքելու միջոցով, որը  կհանդիսանա այդ պայմանագրի անբաժանելի մասը: Լրացուցիչ համաձայնագիրն ուժի մեջ է մտնում սույն </w:t>
            </w:r>
            <w:r w:rsidRPr="00082F68">
              <w:rPr>
                <w:rFonts w:ascii="GHEA Grapalat" w:hAnsi="GHEA Grapalat" w:cs="GHEA Grapalat"/>
                <w:sz w:val="24"/>
                <w:szCs w:val="24"/>
                <w:lang w:val="hy-AM"/>
              </w:rPr>
              <w:lastRenderedPageBreak/>
              <w:t>որոշմամբ նախատեսված գործառույթներն իրականացնելու համար անհրաժեշտ ծրագրային ապահովումը բանկի կողմից ներդնելու օրը, բայց ոչ ուշ սույն որոշումն ուժի մեջ մտնելու ամսվան հաջորդող երեք ամսվա ընթացքում։»</w:t>
            </w:r>
            <w:r w:rsidR="00A20DEF" w:rsidRPr="00082F68">
              <w:rPr>
                <w:rFonts w:ascii="GHEA Grapalat" w:hAnsi="GHEA Grapalat" w:cs="GHEA Grapalat"/>
                <w:sz w:val="24"/>
                <w:szCs w:val="24"/>
                <w:lang w:val="hy-AM"/>
              </w:rPr>
              <w:t>։</w:t>
            </w:r>
          </w:p>
        </w:tc>
      </w:tr>
      <w:tr w:rsidR="00583471" w:rsidRPr="00E63DDF" w:rsidTr="00694E81">
        <w:tc>
          <w:tcPr>
            <w:tcW w:w="7508" w:type="dxa"/>
          </w:tcPr>
          <w:p w:rsidR="00583471" w:rsidRPr="00082F68" w:rsidRDefault="00583471" w:rsidP="00082F68">
            <w:pPr>
              <w:pStyle w:val="NormalWeb"/>
              <w:shd w:val="clear" w:color="auto" w:fill="FFFFFF"/>
              <w:spacing w:after="0" w:line="360" w:lineRule="auto"/>
              <w:jc w:val="both"/>
              <w:rPr>
                <w:rFonts w:ascii="GHEA Grapalat" w:hAnsi="GHEA Grapalat"/>
                <w:b/>
                <w:lang w:val="hy-AM"/>
              </w:rPr>
            </w:pPr>
            <w:r w:rsidRPr="00082F68">
              <w:rPr>
                <w:rFonts w:ascii="GHEA Grapalat" w:hAnsi="GHEA Grapalat" w:cs="GHEA Grapalat"/>
                <w:lang w:val="hy-AM"/>
              </w:rPr>
              <w:lastRenderedPageBreak/>
              <w:t>5</w:t>
            </w:r>
            <w:r w:rsidRPr="00082F68">
              <w:rPr>
                <w:rFonts w:ascii="MS Mincho" w:eastAsia="MS Mincho" w:hAnsi="MS Mincho" w:cs="MS Mincho" w:hint="eastAsia"/>
                <w:lang w:val="hy-AM"/>
              </w:rPr>
              <w:t>․</w:t>
            </w:r>
            <w:r w:rsidRPr="00082F68">
              <w:rPr>
                <w:rFonts w:ascii="GHEA Grapalat" w:hAnsi="GHEA Grapalat" w:cs="GHEA Grapalat"/>
                <w:lang w:val="hy-AM"/>
              </w:rPr>
              <w:t xml:space="preserve"> Նախագծի 5-րդ կետով նշվել է, որ սույն որոշումն ուժի մեջ է մտնում պաշտոնական հրապարակմանը հաջորդող օրվանից։ Այս կապակցությամբ առաջարկում ենք նախատեսել ավելի ուշ ողջամիտ ժամկետ, նկատի ունենալով, որ առաջարկվող Նախագծով նախատեսվում են նոր պահանջներ, որոնց կիրառման համար կարող է անհրաժեշտ լինել որոշակի ժամանակահատված և հիմք ընդունելով «Նորմատիվ իրավական ակտերի մասին» օրենքի 23-րդ հոդվածի 2-րդ մասը, համաձայն որի՝ </w:t>
            </w:r>
            <w:r w:rsidRPr="00082F68">
              <w:rPr>
                <w:rFonts w:ascii="GHEA Grapalat" w:hAnsi="GHEA Grapalat" w:cs="GHEA Grapalat"/>
                <w:i/>
                <w:iCs/>
                <w:lang w:val="hy-AM"/>
              </w:rPr>
              <w:t xml:space="preserve">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w:t>
            </w:r>
            <w:r w:rsidRPr="00082F68">
              <w:rPr>
                <w:rFonts w:ascii="GHEA Grapalat" w:hAnsi="GHEA Grapalat" w:cs="GHEA Grapalat"/>
                <w:i/>
                <w:iCs/>
                <w:lang w:val="hy-AM"/>
              </w:rPr>
              <w:lastRenderedPageBreak/>
              <w:t>սահմանված պահանջներին, կամ սահմանված իրավակարգավորումները վատթարացնում են անձի իրավական վիճակը:</w:t>
            </w:r>
          </w:p>
        </w:tc>
        <w:tc>
          <w:tcPr>
            <w:tcW w:w="7029" w:type="dxa"/>
          </w:tcPr>
          <w:p w:rsidR="00583471" w:rsidRPr="00082F68" w:rsidRDefault="00A20DEF"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lastRenderedPageBreak/>
              <w:t>Ընդունվել է։</w:t>
            </w:r>
          </w:p>
          <w:p w:rsidR="00A20DEF" w:rsidRPr="00082F68" w:rsidRDefault="00816870" w:rsidP="00082F68">
            <w:pPr>
              <w:shd w:val="clear" w:color="auto" w:fill="FFFFFF"/>
              <w:spacing w:line="360" w:lineRule="auto"/>
              <w:jc w:val="both"/>
              <w:rPr>
                <w:rFonts w:ascii="GHEA Grapalat" w:eastAsia="GHEA Grapalat" w:hAnsi="GHEA Grapalat" w:cs="GHEA Grapalat"/>
                <w:b/>
                <w:sz w:val="24"/>
                <w:szCs w:val="24"/>
                <w:lang w:val="hy-AM"/>
              </w:rPr>
            </w:pPr>
            <w:r w:rsidRPr="00082F68">
              <w:rPr>
                <w:rFonts w:ascii="GHEA Grapalat" w:hAnsi="GHEA Grapalat" w:cs="GHEA Grapalat"/>
                <w:sz w:val="24"/>
                <w:szCs w:val="24"/>
                <w:lang w:val="hy-AM"/>
              </w:rPr>
              <w:t>Տե՛ս նախագծի 5-րդ և 6-րդ կետերի նոր խմբագրությունները։</w:t>
            </w:r>
          </w:p>
        </w:tc>
      </w:tr>
      <w:tr w:rsidR="00EB4082" w:rsidRPr="00082F68" w:rsidTr="00694E81">
        <w:tc>
          <w:tcPr>
            <w:tcW w:w="7508" w:type="dxa"/>
          </w:tcPr>
          <w:p w:rsidR="00EB4082" w:rsidRPr="00082F68" w:rsidRDefault="00EB4082" w:rsidP="00082F68">
            <w:pPr>
              <w:pStyle w:val="NormalWeb"/>
              <w:numPr>
                <w:ilvl w:val="0"/>
                <w:numId w:val="28"/>
              </w:numPr>
              <w:shd w:val="clear" w:color="auto" w:fill="FFFFFF"/>
              <w:spacing w:after="0" w:line="360" w:lineRule="auto"/>
              <w:jc w:val="center"/>
              <w:rPr>
                <w:rFonts w:ascii="GHEA Grapalat" w:hAnsi="GHEA Grapalat"/>
                <w:b/>
                <w:lang w:val="hy-AM"/>
              </w:rPr>
            </w:pPr>
            <w:r w:rsidRPr="00082F68">
              <w:rPr>
                <w:rFonts w:ascii="GHEA Grapalat" w:hAnsi="GHEA Grapalat"/>
                <w:b/>
                <w:lang w:val="hy-AM"/>
              </w:rPr>
              <w:lastRenderedPageBreak/>
              <w:t>Մարդու իրավունքների պաշտպան</w:t>
            </w:r>
          </w:p>
        </w:tc>
        <w:tc>
          <w:tcPr>
            <w:tcW w:w="7029" w:type="dxa"/>
          </w:tcPr>
          <w:p w:rsidR="00EB4082" w:rsidRPr="00082F68" w:rsidRDefault="00EB4082"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t xml:space="preserve">08.06.2026 թիվ 01/13.4/2781-2026 </w:t>
            </w:r>
          </w:p>
        </w:tc>
      </w:tr>
      <w:tr w:rsidR="00EB4082" w:rsidRPr="00082F68" w:rsidTr="00694E81">
        <w:tc>
          <w:tcPr>
            <w:tcW w:w="7508" w:type="dxa"/>
          </w:tcPr>
          <w:p w:rsidR="00EB4082" w:rsidRPr="00082F68" w:rsidRDefault="00EB4082" w:rsidP="00082F68">
            <w:pPr>
              <w:spacing w:line="360" w:lineRule="auto"/>
              <w:jc w:val="both"/>
              <w:rPr>
                <w:rFonts w:ascii="GHEA Grapalat" w:hAnsi="GHEA Grapalat"/>
                <w:b/>
                <w:color w:val="191919"/>
                <w:sz w:val="24"/>
                <w:szCs w:val="24"/>
                <w:shd w:val="clear" w:color="auto" w:fill="FFFFFF"/>
                <w:lang w:val="hy-AM"/>
              </w:rPr>
            </w:pPr>
            <w:r w:rsidRPr="00082F68">
              <w:rPr>
                <w:rFonts w:ascii="GHEA Grapalat" w:hAnsi="GHEA Grapalat"/>
                <w:color w:val="000000" w:themeColor="text1"/>
                <w:sz w:val="24"/>
                <w:szCs w:val="24"/>
                <w:shd w:val="clear" w:color="auto" w:fill="FFFFFF"/>
                <w:lang w:val="hy-AM"/>
              </w:rPr>
              <w:t>«Հայաստանի Հանրապետության կառավարության 2020 թվականի մարտի 12-ի N 284-Ն որոշման մեջ փոփոխություններ և լրացումներ կատարելու մասին» ՀՀ կառավարության որոշման նախագծի (այսուհետ՝ Նախագիծ) վերաբերյալ ՀՀ մարդու իրավունքների պաշտպանի աշխատակազմի նկատառումները հանգում են հետևյալին</w:t>
            </w:r>
            <w:r w:rsidRPr="00082F68">
              <w:rPr>
                <w:rFonts w:ascii="MS Mincho" w:eastAsia="MS Mincho" w:hAnsi="MS Mincho" w:cs="MS Mincho" w:hint="eastAsia"/>
                <w:color w:val="000000" w:themeColor="text1"/>
                <w:sz w:val="24"/>
                <w:szCs w:val="24"/>
                <w:shd w:val="clear" w:color="auto" w:fill="FFFFFF"/>
                <w:lang w:val="hy-AM"/>
              </w:rPr>
              <w:t>․</w:t>
            </w:r>
          </w:p>
        </w:tc>
        <w:tc>
          <w:tcPr>
            <w:tcW w:w="7029" w:type="dxa"/>
          </w:tcPr>
          <w:p w:rsidR="00EB4082" w:rsidRPr="00082F68" w:rsidRDefault="00EB4082" w:rsidP="00082F68">
            <w:pPr>
              <w:shd w:val="clear" w:color="auto" w:fill="FFFFFF"/>
              <w:spacing w:line="360" w:lineRule="auto"/>
              <w:jc w:val="center"/>
              <w:rPr>
                <w:rFonts w:ascii="GHEA Grapalat" w:eastAsia="GHEA Grapalat" w:hAnsi="GHEA Grapalat" w:cs="GHEA Grapalat"/>
                <w:b/>
                <w:sz w:val="24"/>
                <w:szCs w:val="24"/>
                <w:lang w:val="hy-AM"/>
              </w:rPr>
            </w:pPr>
          </w:p>
        </w:tc>
      </w:tr>
      <w:tr w:rsidR="00EB4082" w:rsidRPr="00E63DDF" w:rsidTr="00694E81">
        <w:tc>
          <w:tcPr>
            <w:tcW w:w="7508" w:type="dxa"/>
          </w:tcPr>
          <w:p w:rsidR="00EB4082" w:rsidRPr="00082F68" w:rsidRDefault="00EB4082" w:rsidP="00082F68">
            <w:pPr>
              <w:pStyle w:val="NormalWeb"/>
              <w:shd w:val="clear" w:color="auto" w:fill="FFFFFF"/>
              <w:spacing w:before="0" w:beforeAutospacing="0" w:after="0" w:afterAutospacing="0" w:line="360" w:lineRule="auto"/>
              <w:ind w:right="51"/>
              <w:jc w:val="both"/>
              <w:rPr>
                <w:rFonts w:ascii="GHEA Grapalat" w:hAnsi="GHEA Grapalat"/>
                <w:lang w:val="hy-AM"/>
              </w:rPr>
            </w:pPr>
            <w:r w:rsidRPr="00082F68">
              <w:rPr>
                <w:rFonts w:ascii="GHEA Grapalat" w:hAnsi="GHEA Grapalat"/>
                <w:color w:val="000000" w:themeColor="text1"/>
                <w:shd w:val="clear" w:color="auto" w:fill="FFFFFF"/>
                <w:lang w:val="hy-AM"/>
              </w:rPr>
              <w:t xml:space="preserve">1. Նախագծի և «Հայաuտանի Հանրապետության կառավարության 2011 թվականի մայիսի 5-ի N 670-Ն որոշման մեջ փոփոխություններ և լրացումներ կատարելու մասին» Հայաuտանի Հանրապետության կառավարության որոշման նախագծի ուսումնասիրությունից հետևում է, որ </w:t>
            </w:r>
            <w:r w:rsidRPr="00082F68">
              <w:rPr>
                <w:rFonts w:ascii="GHEA Grapalat" w:hAnsi="GHEA Grapalat"/>
                <w:color w:val="000000"/>
                <w:shd w:val="clear" w:color="auto" w:fill="FFFFFF"/>
                <w:lang w:val="hy-AM"/>
              </w:rPr>
              <w:t>կ</w:t>
            </w:r>
            <w:r w:rsidRPr="00082F68">
              <w:rPr>
                <w:rFonts w:ascii="GHEA Grapalat" w:hAnsi="GHEA Grapalat"/>
                <w:lang w:val="hy-AM"/>
              </w:rPr>
              <w:t xml:space="preserve">ենսաթոշակների և պետական նպաստների՝ բացառապես անկանխիկ եղանակով վճարման գործընթացում հաշմանդամություն ունեցող անձանց ու այդ եղանակով գումարը ստանալու դժվարություններ ունեցող այլ անձանց իրավունքների </w:t>
            </w:r>
            <w:r w:rsidRPr="00082F68">
              <w:rPr>
                <w:rFonts w:ascii="GHEA Grapalat" w:hAnsi="GHEA Grapalat"/>
                <w:lang w:val="hy-AM"/>
              </w:rPr>
              <w:lastRenderedPageBreak/>
              <w:t xml:space="preserve">պաշտպանության երաշխավորման նպատակով նախատեսվում է այնպիսի մեխանիզմի ներդրում, որը խնդրահարույց է վերջիններիս համար մատչելի ծառայություններ ստանալու հնարավորության ապահովման ու անկախ կյանքի երաշխավորման տեսանկյունից։ </w:t>
            </w:r>
          </w:p>
          <w:p w:rsidR="00EB4082" w:rsidRPr="00082F68" w:rsidRDefault="00EB4082" w:rsidP="00082F68">
            <w:pPr>
              <w:pStyle w:val="NormalWeb"/>
              <w:shd w:val="clear" w:color="auto" w:fill="FFFFFF"/>
              <w:spacing w:before="0" w:beforeAutospacing="0" w:after="0" w:afterAutospacing="0" w:line="360" w:lineRule="auto"/>
              <w:ind w:right="51"/>
              <w:jc w:val="both"/>
              <w:rPr>
                <w:rFonts w:ascii="GHEA Grapalat" w:hAnsi="GHEA Grapalat"/>
                <w:color w:val="000000" w:themeColor="text1"/>
                <w:shd w:val="clear" w:color="auto" w:fill="FFFFFF"/>
                <w:lang w:val="hy-AM"/>
              </w:rPr>
            </w:pPr>
            <w:r w:rsidRPr="00082F68">
              <w:rPr>
                <w:rFonts w:ascii="GHEA Grapalat" w:hAnsi="GHEA Grapalat"/>
                <w:lang w:val="hy-AM"/>
              </w:rPr>
              <w:t xml:space="preserve">Մասնավորապես, նախատեսվող կարգավորումներով առաջարկվում է ներդնել մեխանիզմ, որով ոչ թե կերաշխավորվի անձամբ ծառայություններից օգտվելու հնարավորությունը, ծառայությունների մատչելիությունն ու հասանելիությունը, այլ հնարավորություն կտրվի երրորդ անձի՝ լիազոր մարմնի ներկայացուցչի կողմից գործարք կնքել հաշմանդամություն ունեցող անձի կամ անկանխիկ եղանակով գումարը ստանալու դժվարություններ ունեցող անձի փոխարեն։ Ավելին, նախատեսվող կարգավորումներով առաջարկվում է </w:t>
            </w:r>
            <w:r w:rsidRPr="00082F68">
              <w:rPr>
                <w:rFonts w:ascii="GHEA Grapalat" w:hAnsi="GHEA Grapalat"/>
                <w:color w:val="000000" w:themeColor="text1"/>
                <w:shd w:val="clear" w:color="auto" w:fill="FFFFFF"/>
                <w:lang w:val="hy-AM"/>
              </w:rPr>
              <w:t xml:space="preserve">շահառուի լռությունը (հիմնական առանձին խումբ ծառայությունները լիազոր մարմնի միջոցով իրեն մատուցելուց հրաժարվելու վերաբերյալ բանկ դիմում չներկայացնելը) դիտարկել որպես հիմնական առանձին խումբ ծառայությունները լիազոր մարմնի միջոցով իրեն մատուցելը շահառուի կողմից ընդունելու կամքի արտահայտություն։ </w:t>
            </w:r>
          </w:p>
          <w:p w:rsidR="00EB4082" w:rsidRPr="00082F68" w:rsidRDefault="00EB4082" w:rsidP="00082F68">
            <w:pPr>
              <w:pStyle w:val="NormalWeb"/>
              <w:shd w:val="clear" w:color="auto" w:fill="FFFFFF"/>
              <w:spacing w:before="0" w:beforeAutospacing="0" w:after="0" w:afterAutospacing="0" w:line="360" w:lineRule="auto"/>
              <w:ind w:right="51"/>
              <w:jc w:val="both"/>
              <w:rPr>
                <w:rFonts w:ascii="GHEA Grapalat" w:hAnsi="GHEA Grapalat"/>
                <w:lang w:val="hy-AM"/>
              </w:rPr>
            </w:pPr>
            <w:r w:rsidRPr="00082F68">
              <w:rPr>
                <w:rFonts w:ascii="GHEA Grapalat" w:hAnsi="GHEA Grapalat"/>
                <w:color w:val="000000" w:themeColor="text1"/>
                <w:shd w:val="clear" w:color="auto" w:fill="FFFFFF"/>
                <w:lang w:val="hy-AM"/>
              </w:rPr>
              <w:lastRenderedPageBreak/>
              <w:t xml:space="preserve">Նշվածի կապակցությամբ հարկ է փաստել, որ նման մեխանիզմի կիրառումը խնդրահարույց է </w:t>
            </w:r>
            <w:r w:rsidRPr="00082F68">
              <w:rPr>
                <w:rFonts w:ascii="GHEA Grapalat" w:hAnsi="GHEA Grapalat"/>
                <w:lang w:val="hy-AM"/>
              </w:rPr>
              <w:t>«Հաշմանդամություն ունեցող անձանց իրավունքների մասին» ՄԱԿ-ի կոնվենցիայով ստանձնած՝ հաշմանդամություն ունեցող անձանց համար ծառայությունների մատչելիության ու անկախ կյանքի երաշխավորման տեսանկյունից, որով պայմանավորված ունի լրացուցիչ քննարկման ու այլ, մարդու իրավունքների չափորոշիչներին համապատասխան մոտեցման որդեգրման անհրաժեշտություն։</w:t>
            </w:r>
          </w:p>
        </w:tc>
        <w:tc>
          <w:tcPr>
            <w:tcW w:w="7029" w:type="dxa"/>
          </w:tcPr>
          <w:p w:rsidR="00806140" w:rsidRPr="00082F68" w:rsidRDefault="00806140" w:rsidP="00082F68">
            <w:pPr>
              <w:spacing w:line="360" w:lineRule="auto"/>
              <w:jc w:val="center"/>
              <w:rPr>
                <w:rFonts w:ascii="GHEA Grapalat" w:hAnsi="GHEA Grapalat"/>
                <w:b/>
                <w:color w:val="000000"/>
                <w:sz w:val="24"/>
                <w:szCs w:val="24"/>
                <w:shd w:val="clear" w:color="auto" w:fill="FFFFFF"/>
                <w:lang w:val="hy-AM"/>
              </w:rPr>
            </w:pPr>
            <w:r w:rsidRPr="00082F68">
              <w:rPr>
                <w:rFonts w:ascii="GHEA Grapalat" w:hAnsi="GHEA Grapalat"/>
                <w:b/>
                <w:color w:val="000000"/>
                <w:sz w:val="24"/>
                <w:szCs w:val="24"/>
                <w:shd w:val="clear" w:color="auto" w:fill="FFFFFF"/>
                <w:lang w:val="hy-AM"/>
              </w:rPr>
              <w:lastRenderedPageBreak/>
              <w:t>Ընդունվել է ի գիտություն։</w:t>
            </w:r>
          </w:p>
          <w:p w:rsidR="00806140" w:rsidRPr="00082F68" w:rsidRDefault="00806140" w:rsidP="00082F68">
            <w:pPr>
              <w:spacing w:line="360" w:lineRule="auto"/>
              <w:jc w:val="both"/>
              <w:rPr>
                <w:rFonts w:ascii="GHEA Grapalat" w:hAnsi="GHEA Grapalat"/>
                <w:color w:val="000000"/>
                <w:sz w:val="24"/>
                <w:szCs w:val="24"/>
                <w:shd w:val="clear" w:color="auto" w:fill="FFFFFF"/>
                <w:lang w:val="hy-AM"/>
              </w:rPr>
            </w:pPr>
            <w:r w:rsidRPr="00082F68">
              <w:rPr>
                <w:rFonts w:ascii="GHEA Grapalat" w:hAnsi="GHEA Grapalat"/>
                <w:color w:val="000000"/>
                <w:sz w:val="24"/>
                <w:szCs w:val="24"/>
                <w:shd w:val="clear" w:color="auto" w:fill="FFFFFF"/>
                <w:lang w:val="hy-AM"/>
              </w:rPr>
              <w:t>Նախագծերը մշակվել են ՀՀ քաղաքացիական օրենսգրքի 446-րդ հոդվածի կարգավորումների տրամաբանության ներքո։</w:t>
            </w:r>
          </w:p>
          <w:p w:rsidR="00EB4082" w:rsidRPr="00082F68" w:rsidRDefault="00806140" w:rsidP="00082F68">
            <w:pPr>
              <w:shd w:val="clear" w:color="auto" w:fill="FFFFFF"/>
              <w:spacing w:line="360" w:lineRule="auto"/>
              <w:jc w:val="both"/>
              <w:rPr>
                <w:rFonts w:ascii="GHEA Grapalat" w:eastAsia="GHEA Grapalat" w:hAnsi="GHEA Grapalat" w:cs="GHEA Grapalat"/>
                <w:b/>
                <w:sz w:val="24"/>
                <w:szCs w:val="24"/>
                <w:lang w:val="hy-AM"/>
              </w:rPr>
            </w:pPr>
            <w:r w:rsidRPr="00082F68">
              <w:rPr>
                <w:rFonts w:ascii="GHEA Grapalat" w:hAnsi="GHEA Grapalat"/>
                <w:color w:val="000000"/>
                <w:sz w:val="24"/>
                <w:szCs w:val="24"/>
                <w:shd w:val="clear" w:color="auto" w:fill="FFFFFF"/>
                <w:lang w:val="hy-AM"/>
              </w:rPr>
              <w:t>Պատրաստ ենք քննարկել խնդրի լուծման ցանկացած այլ տարբերակի վերաբերյալ կոնկրետ առաջարկություն։</w:t>
            </w:r>
          </w:p>
        </w:tc>
      </w:tr>
      <w:tr w:rsidR="00806140" w:rsidRPr="00E63DDF" w:rsidTr="00694E81">
        <w:tc>
          <w:tcPr>
            <w:tcW w:w="7508" w:type="dxa"/>
          </w:tcPr>
          <w:p w:rsidR="00806140" w:rsidRPr="00082F68" w:rsidRDefault="00806140" w:rsidP="00082F68">
            <w:pPr>
              <w:tabs>
                <w:tab w:val="left" w:pos="90"/>
                <w:tab w:val="left" w:pos="900"/>
              </w:tabs>
              <w:spacing w:line="360" w:lineRule="auto"/>
              <w:jc w:val="both"/>
              <w:rPr>
                <w:rFonts w:ascii="GHEA Grapalat" w:hAnsi="GHEA Grapalat"/>
                <w:color w:val="000000" w:themeColor="text1"/>
                <w:sz w:val="24"/>
                <w:szCs w:val="24"/>
                <w:shd w:val="clear" w:color="auto" w:fill="FFFFFF"/>
                <w:lang w:val="hy-AM"/>
              </w:rPr>
            </w:pPr>
            <w:bookmarkStart w:id="1" w:name="_Hlk230169706"/>
            <w:r w:rsidRPr="00082F68">
              <w:rPr>
                <w:rFonts w:ascii="GHEA Grapalat" w:hAnsi="GHEA Grapalat"/>
                <w:color w:val="000000" w:themeColor="text1"/>
                <w:sz w:val="24"/>
                <w:szCs w:val="24"/>
                <w:shd w:val="clear" w:color="auto" w:fill="FFFFFF"/>
                <w:lang w:val="hy-AM"/>
              </w:rPr>
              <w:lastRenderedPageBreak/>
              <w:t xml:space="preserve">Բացի այդ, անդրադառնալով Նախագծի 1-ին կետի 3-րդ ենթակետով Որոշման հավելվածի 6.1-ին կետից հետո լրացվող 6.2-րդ կետով նախատեսված կարգավորմանը՝ հարկ է փաստել, որ դրանում առկա են նաև իրավական որոշակիության երաշխավորման հետ կապված մի շարք խնդիրներ։ </w:t>
            </w:r>
          </w:p>
          <w:p w:rsidR="00806140" w:rsidRPr="00082F68" w:rsidRDefault="00806140" w:rsidP="00082F68">
            <w:pPr>
              <w:pStyle w:val="NormalWeb"/>
              <w:shd w:val="clear" w:color="auto" w:fill="FFFFFF"/>
              <w:spacing w:before="0" w:beforeAutospacing="0" w:after="0" w:afterAutospacing="0" w:line="360" w:lineRule="auto"/>
              <w:ind w:right="51"/>
              <w:jc w:val="both"/>
              <w:rPr>
                <w:rFonts w:ascii="GHEA Grapalat" w:hAnsi="GHEA Grapalat"/>
                <w:color w:val="000000" w:themeColor="text1"/>
                <w:shd w:val="clear" w:color="auto" w:fill="FFFFFF"/>
                <w:lang w:val="hy-AM"/>
              </w:rPr>
            </w:pPr>
            <w:r w:rsidRPr="00082F68">
              <w:rPr>
                <w:rFonts w:ascii="GHEA Grapalat" w:hAnsi="GHEA Grapalat"/>
                <w:color w:val="000000" w:themeColor="text1"/>
                <w:shd w:val="clear" w:color="auto" w:fill="FFFFFF"/>
                <w:lang w:val="hy-AM"/>
              </w:rPr>
              <w:t xml:space="preserve">Այսպես, օրինակ, հստակեցման անհրաժեշտություն ունի «իր ինքնուրույն գործողություններով հիմնական առանձին խումբ ծառայություններից օգտվելու հնարավորություն չունեցող շահառու» հասկացության բովանդակությունը, այդ հանգամանքի հաստատման իրավական հիմքերն ու ընթացակարգը, շահառուի՝ ծառայություններից օգտվելու կամքի արտահայտման, վերջինիս </w:t>
            </w:r>
            <w:r w:rsidRPr="00082F68">
              <w:rPr>
                <w:rFonts w:ascii="GHEA Grapalat" w:hAnsi="GHEA Grapalat"/>
                <w:lang w:val="hy-AM"/>
              </w:rPr>
              <w:lastRenderedPageBreak/>
              <w:t>իրեն վերաբերող գործողությունների մասին տեղեկացնելու, համապատասխան ծառայություններից հրաժարվելու հնարավորության մեխանիզմները, միայն պայմանագրի N 8 ձևով սահմանված ցանկի 1-ին, 2-րդ, 5-9-րդ կետերով նախատեսված ծառայություններից օգտվելու հնարավորություն նախատեսելը և այլն:</w:t>
            </w:r>
            <w:bookmarkEnd w:id="1"/>
          </w:p>
        </w:tc>
        <w:tc>
          <w:tcPr>
            <w:tcW w:w="7029" w:type="dxa"/>
          </w:tcPr>
          <w:p w:rsidR="00806140" w:rsidRPr="00082F68" w:rsidRDefault="00806140" w:rsidP="00082F68">
            <w:pPr>
              <w:pStyle w:val="NormalWeb"/>
              <w:shd w:val="clear" w:color="auto" w:fill="FFFFFF"/>
              <w:spacing w:before="0" w:beforeAutospacing="0" w:after="0" w:afterAutospacing="0" w:line="360" w:lineRule="auto"/>
              <w:ind w:right="51"/>
              <w:jc w:val="center"/>
              <w:rPr>
                <w:rFonts w:ascii="GHEA Grapalat" w:hAnsi="GHEA Grapalat"/>
                <w:b/>
                <w:color w:val="000000"/>
                <w:shd w:val="clear" w:color="auto" w:fill="FFFFFF"/>
                <w:lang w:val="hy-AM"/>
              </w:rPr>
            </w:pPr>
            <w:r w:rsidRPr="00082F68">
              <w:rPr>
                <w:rFonts w:ascii="GHEA Grapalat" w:hAnsi="GHEA Grapalat"/>
                <w:b/>
                <w:color w:val="000000"/>
                <w:shd w:val="clear" w:color="auto" w:fill="FFFFFF"/>
                <w:lang w:val="hy-AM"/>
              </w:rPr>
              <w:lastRenderedPageBreak/>
              <w:t>Ընդունվել է ի գիտություն։</w:t>
            </w:r>
          </w:p>
          <w:p w:rsidR="004F2C05" w:rsidRPr="00082F68" w:rsidRDefault="004F2C05" w:rsidP="00082F68">
            <w:pPr>
              <w:pStyle w:val="NormalWeb"/>
              <w:shd w:val="clear" w:color="auto" w:fill="FFFFFF"/>
              <w:spacing w:before="0" w:beforeAutospacing="0" w:after="0" w:afterAutospacing="0" w:line="360" w:lineRule="auto"/>
              <w:ind w:right="51"/>
              <w:jc w:val="both"/>
              <w:rPr>
                <w:rFonts w:ascii="GHEA Grapalat" w:hAnsi="GHEA Grapalat"/>
                <w:color w:val="000000"/>
                <w:shd w:val="clear" w:color="auto" w:fill="FFFFFF"/>
                <w:lang w:val="hy-AM"/>
              </w:rPr>
            </w:pPr>
            <w:r w:rsidRPr="00082F68">
              <w:rPr>
                <w:rFonts w:ascii="GHEA Grapalat" w:hAnsi="GHEA Grapalat"/>
                <w:color w:val="000000"/>
                <w:shd w:val="clear" w:color="auto" w:fill="FFFFFF"/>
                <w:lang w:val="hy-AM"/>
              </w:rPr>
              <w:t>Հայաստանի Հանրապետության կառավարության 2020 թվականի մարտի 12-ի N 284</w:t>
            </w:r>
            <w:r w:rsidRPr="00082F68">
              <w:rPr>
                <w:rFonts w:ascii="GHEA Grapalat" w:hAnsi="GHEA Grapalat"/>
                <w:color w:val="000000"/>
                <w:shd w:val="clear" w:color="auto" w:fill="FFFFFF"/>
                <w:lang w:val="hy-AM"/>
              </w:rPr>
              <w:noBreakHyphen/>
              <w:t>Ն որոշմամբ սահմանված է Հայաստանի Հանրապետության աշխատանքի և սոցիալական հարցերի նախարարության միասնական սոցիալական ծառայության և բանկի միջև կնքվող սոցիալական ապահովության հաշվի պայմանագրի օրինակելի ձևը, որով սահմանված են կողմերի իրավունքներն ու պարտականությունները կենսաթոշակների և նպաստների վճարման գործընթացում:</w:t>
            </w:r>
          </w:p>
          <w:p w:rsidR="004F2C05" w:rsidRPr="00082F68" w:rsidRDefault="004F2C05" w:rsidP="00082F68">
            <w:pPr>
              <w:pStyle w:val="NormalWeb"/>
              <w:shd w:val="clear" w:color="auto" w:fill="FFFFFF"/>
              <w:spacing w:before="0" w:beforeAutospacing="0" w:after="0" w:afterAutospacing="0" w:line="360" w:lineRule="auto"/>
              <w:ind w:right="51"/>
              <w:jc w:val="both"/>
              <w:rPr>
                <w:rFonts w:ascii="GHEA Grapalat" w:hAnsi="GHEA Grapalat"/>
                <w:color w:val="000000"/>
                <w:shd w:val="clear" w:color="auto" w:fill="FFFFFF"/>
                <w:lang w:val="hy-AM"/>
              </w:rPr>
            </w:pPr>
            <w:r w:rsidRPr="00082F68">
              <w:rPr>
                <w:rFonts w:ascii="GHEA Grapalat" w:hAnsi="GHEA Grapalat"/>
                <w:color w:val="000000"/>
                <w:shd w:val="clear" w:color="auto" w:fill="FFFFFF"/>
                <w:lang w:val="hy-AM"/>
              </w:rPr>
              <w:t xml:space="preserve">Առաջարկը </w:t>
            </w:r>
            <w:r w:rsidR="002C4B88" w:rsidRPr="00082F68">
              <w:rPr>
                <w:rFonts w:ascii="GHEA Grapalat" w:hAnsi="GHEA Grapalat"/>
                <w:color w:val="000000"/>
                <w:shd w:val="clear" w:color="auto" w:fill="FFFFFF"/>
                <w:lang w:val="hy-AM"/>
              </w:rPr>
              <w:t xml:space="preserve">գլխավորապես </w:t>
            </w:r>
            <w:r w:rsidRPr="00082F68">
              <w:rPr>
                <w:rFonts w:ascii="GHEA Grapalat" w:hAnsi="GHEA Grapalat"/>
                <w:color w:val="000000"/>
                <w:shd w:val="clear" w:color="auto" w:fill="FFFFFF"/>
                <w:lang w:val="hy-AM"/>
              </w:rPr>
              <w:t>վերաբեր</w:t>
            </w:r>
            <w:r w:rsidR="002C4B88" w:rsidRPr="00082F68">
              <w:rPr>
                <w:rFonts w:ascii="GHEA Grapalat" w:hAnsi="GHEA Grapalat"/>
                <w:color w:val="000000"/>
                <w:shd w:val="clear" w:color="auto" w:fill="FFFFFF"/>
                <w:lang w:val="hy-AM"/>
              </w:rPr>
              <w:t>ելի է</w:t>
            </w:r>
            <w:r w:rsidRPr="00082F68">
              <w:rPr>
                <w:rFonts w:ascii="GHEA Grapalat" w:hAnsi="GHEA Grapalat"/>
                <w:color w:val="000000"/>
                <w:shd w:val="clear" w:color="auto" w:fill="FFFFFF"/>
                <w:lang w:val="hy-AM"/>
              </w:rPr>
              <w:t xml:space="preserve"> կենսաթոշակների </w:t>
            </w:r>
            <w:r w:rsidRPr="00082F68">
              <w:rPr>
                <w:rFonts w:ascii="GHEA Grapalat" w:hAnsi="GHEA Grapalat"/>
                <w:color w:val="000000"/>
                <w:shd w:val="clear" w:color="auto" w:fill="FFFFFF"/>
                <w:lang w:val="hy-AM"/>
              </w:rPr>
              <w:lastRenderedPageBreak/>
              <w:t>և նպաստների վճարման գործընթացում շ</w:t>
            </w:r>
            <w:r w:rsidR="00F41263" w:rsidRPr="00082F68">
              <w:rPr>
                <w:rFonts w:ascii="GHEA Grapalat" w:hAnsi="GHEA Grapalat"/>
                <w:color w:val="000000"/>
                <w:shd w:val="clear" w:color="auto" w:fill="FFFFFF"/>
                <w:lang w:val="hy-AM"/>
              </w:rPr>
              <w:t>ահառու-Միասնական սոցիալական ծառայություն հարաբերություններ</w:t>
            </w:r>
            <w:r w:rsidRPr="00082F68">
              <w:rPr>
                <w:rFonts w:ascii="GHEA Grapalat" w:hAnsi="GHEA Grapalat"/>
                <w:color w:val="000000"/>
                <w:shd w:val="clear" w:color="auto" w:fill="FFFFFF"/>
                <w:lang w:val="hy-AM"/>
              </w:rPr>
              <w:t xml:space="preserve">ին, որոնք </w:t>
            </w:r>
            <w:r w:rsidR="00F41263" w:rsidRPr="00082F68">
              <w:rPr>
                <w:rFonts w:ascii="GHEA Grapalat" w:hAnsi="GHEA Grapalat"/>
                <w:color w:val="000000"/>
                <w:shd w:val="clear" w:color="auto" w:fill="FFFFFF"/>
                <w:lang w:val="hy-AM"/>
              </w:rPr>
              <w:t xml:space="preserve"> </w:t>
            </w:r>
            <w:r w:rsidRPr="00082F68">
              <w:rPr>
                <w:rFonts w:ascii="GHEA Grapalat" w:hAnsi="GHEA Grapalat"/>
                <w:color w:val="000000"/>
                <w:shd w:val="clear" w:color="auto" w:fill="FFFFFF"/>
                <w:lang w:val="hy-AM"/>
              </w:rPr>
              <w:t xml:space="preserve">կարգավորվում են </w:t>
            </w:r>
            <w:r w:rsidR="00F41263" w:rsidRPr="00082F68">
              <w:rPr>
                <w:rFonts w:ascii="GHEA Grapalat" w:hAnsi="GHEA Grapalat"/>
                <w:color w:val="000000"/>
                <w:shd w:val="clear" w:color="auto" w:fill="FFFFFF"/>
                <w:lang w:val="hy-AM"/>
              </w:rPr>
              <w:t>Կառավարության 2011 թվականի մայիսի 5-ի թիվ 670–Ն որոշմա</w:t>
            </w:r>
            <w:r w:rsidRPr="00082F68">
              <w:rPr>
                <w:rFonts w:ascii="GHEA Grapalat" w:hAnsi="GHEA Grapalat"/>
                <w:color w:val="000000"/>
                <w:shd w:val="clear" w:color="auto" w:fill="FFFFFF"/>
                <w:lang w:val="hy-AM"/>
              </w:rPr>
              <w:t>մբ</w:t>
            </w:r>
            <w:r w:rsidR="006E2DC4" w:rsidRPr="00082F68">
              <w:rPr>
                <w:rFonts w:ascii="GHEA Grapalat" w:hAnsi="GHEA Grapalat"/>
                <w:color w:val="000000"/>
                <w:shd w:val="clear" w:color="auto" w:fill="FFFFFF"/>
                <w:lang w:val="hy-AM"/>
              </w:rPr>
              <w:t xml:space="preserve"> և որոնց անդրադարձ է կատարվել «Հայաստանի Հանրապետության կառավարության 2011 թվականի մայիսի 5-ի  N 670-Ն որոշման մեջ փոփոխություններ և լրացումներ կատարելու մասին» Հայաստանի Հանրապետության կառավարության որոշման նախագծում</w:t>
            </w:r>
            <w:r w:rsidRPr="00082F68">
              <w:rPr>
                <w:rFonts w:ascii="GHEA Grapalat" w:hAnsi="GHEA Grapalat"/>
                <w:color w:val="000000"/>
                <w:shd w:val="clear" w:color="auto" w:fill="FFFFFF"/>
                <w:lang w:val="hy-AM"/>
              </w:rPr>
              <w:t xml:space="preserve">։ </w:t>
            </w:r>
          </w:p>
          <w:p w:rsidR="002E5F51" w:rsidRPr="00082F68" w:rsidRDefault="002E5F51" w:rsidP="00082F68">
            <w:pPr>
              <w:pStyle w:val="NormalWeb"/>
              <w:shd w:val="clear" w:color="auto" w:fill="FFFFFF"/>
              <w:spacing w:before="0" w:beforeAutospacing="0" w:after="0" w:afterAutospacing="0" w:line="360" w:lineRule="auto"/>
              <w:ind w:right="51"/>
              <w:jc w:val="both"/>
              <w:rPr>
                <w:rFonts w:ascii="GHEA Grapalat" w:hAnsi="GHEA Grapalat"/>
                <w:lang w:val="hy-AM"/>
              </w:rPr>
            </w:pPr>
            <w:r w:rsidRPr="00082F68">
              <w:rPr>
                <w:rFonts w:ascii="GHEA Grapalat" w:hAnsi="GHEA Grapalat"/>
                <w:lang w:val="hy-AM"/>
              </w:rPr>
              <w:t>Համապատասխան ծառայություններից հրաժարվելու հնարավորության մեխանիզմը նախատեսված են սույն նախագծի 6.2-րդ կետով, որը սույն առաջարկի հաշվառմամբ մի փ</w:t>
            </w:r>
            <w:r w:rsidR="00CE65FD" w:rsidRPr="00082F68">
              <w:rPr>
                <w:rFonts w:ascii="GHEA Grapalat" w:hAnsi="GHEA Grapalat"/>
                <w:lang w:val="hy-AM"/>
              </w:rPr>
              <w:t>ո</w:t>
            </w:r>
            <w:r w:rsidRPr="00082F68">
              <w:rPr>
                <w:rFonts w:ascii="GHEA Grapalat" w:hAnsi="GHEA Grapalat"/>
                <w:lang w:val="hy-AM"/>
              </w:rPr>
              <w:t>քր խմբագրվել է</w:t>
            </w:r>
            <w:r w:rsidRPr="00082F68">
              <w:rPr>
                <w:rFonts w:ascii="MS Mincho" w:eastAsia="MS Mincho" w:hAnsi="MS Mincho" w:cs="MS Mincho" w:hint="eastAsia"/>
                <w:lang w:val="hy-AM"/>
              </w:rPr>
              <w:t>․</w:t>
            </w:r>
            <w:r w:rsidRPr="00082F68">
              <w:rPr>
                <w:rFonts w:ascii="GHEA Grapalat" w:hAnsi="GHEA Grapalat" w:cs="GHEA Grapalat"/>
                <w:lang w:val="hy-AM"/>
              </w:rPr>
              <w:t>«</w:t>
            </w:r>
            <w:r w:rsidRPr="00082F68">
              <w:rPr>
                <w:rFonts w:ascii="GHEA Grapalat" w:hAnsi="GHEA Grapalat"/>
                <w:lang w:val="hy-AM"/>
              </w:rPr>
              <w:t>... Շահառուն ցանկացած ժամանակ կարող է հրաժարվել հիմնական առանձին խումբ ծառայությունները լիազոր մարմնի միջոցով իրեն մատուցելուց՝  իր ինքնուրույն գործողություններով օգտվել այդ ծառայություններից, կնքել սույն պայմանագրի 6-րդ կետում նշված բանկային հաշվի պայմանագիրը:»</w:t>
            </w:r>
            <w:r w:rsidR="00CE65FD" w:rsidRPr="00082F68">
              <w:rPr>
                <w:rFonts w:ascii="GHEA Grapalat" w:hAnsi="GHEA Grapalat"/>
                <w:lang w:val="hy-AM"/>
              </w:rPr>
              <w:t>։</w:t>
            </w:r>
          </w:p>
          <w:p w:rsidR="00CE65FD" w:rsidRPr="00082F68" w:rsidRDefault="00CE65FD" w:rsidP="00082F68">
            <w:pPr>
              <w:pStyle w:val="NormalWeb"/>
              <w:shd w:val="clear" w:color="auto" w:fill="FFFFFF"/>
              <w:spacing w:before="0" w:beforeAutospacing="0" w:after="0" w:afterAutospacing="0" w:line="360" w:lineRule="auto"/>
              <w:ind w:right="51"/>
              <w:jc w:val="both"/>
              <w:rPr>
                <w:rFonts w:ascii="GHEA Grapalat" w:hAnsi="GHEA Grapalat"/>
                <w:lang w:val="hy-AM"/>
              </w:rPr>
            </w:pPr>
            <w:r w:rsidRPr="00082F68">
              <w:rPr>
                <w:rFonts w:ascii="GHEA Grapalat" w:hAnsi="GHEA Grapalat"/>
                <w:lang w:val="hy-AM"/>
              </w:rPr>
              <w:t xml:space="preserve">Պարզապես շահառուն ինքը իր ինքնուրույն գործողություններով կիրացնի իր իրավունքները </w:t>
            </w:r>
            <w:r w:rsidRPr="00082F68">
              <w:rPr>
                <w:rFonts w:ascii="GHEA Grapalat" w:hAnsi="GHEA Grapalat"/>
                <w:lang w:val="hy-AM"/>
              </w:rPr>
              <w:lastRenderedPageBreak/>
              <w:t>կենսաթոշակի վճարման գործընթացում։</w:t>
            </w:r>
          </w:p>
          <w:p w:rsidR="00CE65FD" w:rsidRPr="00082F68" w:rsidRDefault="00CE65FD" w:rsidP="00082F68">
            <w:pPr>
              <w:pStyle w:val="NormalWeb"/>
              <w:shd w:val="clear" w:color="auto" w:fill="FFFFFF"/>
              <w:spacing w:before="0" w:beforeAutospacing="0" w:after="0" w:afterAutospacing="0" w:line="360" w:lineRule="auto"/>
              <w:ind w:right="51"/>
              <w:jc w:val="both"/>
              <w:rPr>
                <w:rFonts w:ascii="GHEA Grapalat" w:hAnsi="GHEA Grapalat" w:cs="Arial"/>
                <w:color w:val="333333"/>
                <w:lang w:val="hy-AM"/>
              </w:rPr>
            </w:pPr>
            <w:r w:rsidRPr="00082F68">
              <w:rPr>
                <w:rFonts w:ascii="GHEA Grapalat" w:hAnsi="GHEA Grapalat"/>
                <w:lang w:val="hy-AM"/>
              </w:rPr>
              <w:t xml:space="preserve">Երկու որոշումներով նախատեսվող կարգավորումներն ընդհանուր դիտարկելիս ստացվում է հետևյալը՝ շահառուն գրավոր, բանավոր (հեռախոսազանգով), այլ անձի միջոցով դիմում է ծառայությանը՝ </w:t>
            </w:r>
            <w:r w:rsidRPr="00082F68">
              <w:rPr>
                <w:rFonts w:ascii="GHEA Grapalat" w:hAnsi="GHEA Grapalat" w:cs="Arial"/>
                <w:color w:val="333333"/>
                <w:lang w:val="hy-AM"/>
              </w:rPr>
              <w:t>նշելով այն կոնկրետ ծառայությունը, որի համար ներկայացվում է դիմումը</w:t>
            </w:r>
            <w:r w:rsidR="004E1836" w:rsidRPr="00082F68">
              <w:rPr>
                <w:rFonts w:ascii="GHEA Grapalat" w:hAnsi="GHEA Grapalat" w:cs="Arial"/>
                <w:color w:val="333333"/>
                <w:lang w:val="hy-AM"/>
              </w:rPr>
              <w:t>։</w:t>
            </w:r>
          </w:p>
          <w:p w:rsidR="00806140" w:rsidRPr="00082F68" w:rsidRDefault="004E1836" w:rsidP="00082F68">
            <w:pPr>
              <w:pStyle w:val="NormalWeb"/>
              <w:shd w:val="clear" w:color="auto" w:fill="FFFFFF"/>
              <w:spacing w:before="0" w:beforeAutospacing="0" w:after="0" w:afterAutospacing="0" w:line="360" w:lineRule="auto"/>
              <w:ind w:right="51"/>
              <w:jc w:val="both"/>
              <w:rPr>
                <w:rFonts w:ascii="GHEA Grapalat" w:hAnsi="GHEA Grapalat" w:cs="Arial"/>
                <w:color w:val="333333"/>
                <w:lang w:val="hy-AM"/>
              </w:rPr>
            </w:pPr>
            <w:r w:rsidRPr="00082F68">
              <w:rPr>
                <w:rFonts w:ascii="GHEA Grapalat" w:hAnsi="GHEA Grapalat" w:cs="Arial"/>
                <w:color w:val="333333"/>
                <w:lang w:val="hy-AM"/>
              </w:rPr>
              <w:t>Իր աշխատակիցների տվյալները (այդ թվում՝ դրանց թարմացումները) ծառայությունը տրամադրում է բանկերին</w:t>
            </w:r>
            <w:r w:rsidR="003B36A1" w:rsidRPr="00082F68">
              <w:rPr>
                <w:rFonts w:ascii="GHEA Grapalat" w:hAnsi="GHEA Grapalat" w:cs="Arial"/>
                <w:color w:val="333333"/>
                <w:lang w:val="hy-AM"/>
              </w:rPr>
              <w:t>։ Ստացված տեղեկությունների հիման վրա կոնկրետ ծառայության մատուցման համար Միասնական ասոցիալական ծառայության աշխատակիցը դիմում է բանկ։</w:t>
            </w:r>
          </w:p>
          <w:p w:rsidR="003B36A1" w:rsidRPr="00082F68" w:rsidRDefault="003B36A1" w:rsidP="00082F68">
            <w:pPr>
              <w:pStyle w:val="NormalWeb"/>
              <w:shd w:val="clear" w:color="auto" w:fill="FFFFFF"/>
              <w:spacing w:before="0" w:beforeAutospacing="0" w:after="0" w:afterAutospacing="0" w:line="360" w:lineRule="auto"/>
              <w:ind w:right="51"/>
              <w:jc w:val="both"/>
              <w:rPr>
                <w:rFonts w:ascii="GHEA Grapalat" w:hAnsi="GHEA Grapalat"/>
                <w:color w:val="000000"/>
                <w:shd w:val="clear" w:color="auto" w:fill="FFFFFF"/>
                <w:lang w:val="hy-AM"/>
              </w:rPr>
            </w:pPr>
            <w:r w:rsidRPr="00082F68">
              <w:rPr>
                <w:rFonts w:ascii="GHEA Grapalat" w:hAnsi="GHEA Grapalat" w:cs="Arial"/>
                <w:color w:val="333333"/>
                <w:lang w:val="hy-AM"/>
              </w:rPr>
              <w:t>Դրանից հետո կամ այդ ընթացքում շահառուն ինքը միշտ կարող է դիմել բանկ՝ իր իրավունքներն իրացնելու համար։</w:t>
            </w:r>
          </w:p>
        </w:tc>
      </w:tr>
      <w:tr w:rsidR="00EB4082" w:rsidRPr="00082F68" w:rsidTr="00694E81">
        <w:tc>
          <w:tcPr>
            <w:tcW w:w="7508" w:type="dxa"/>
          </w:tcPr>
          <w:p w:rsidR="00EB4082" w:rsidRPr="00082F68" w:rsidRDefault="00EB4082" w:rsidP="00082F68">
            <w:pPr>
              <w:tabs>
                <w:tab w:val="left" w:pos="900"/>
              </w:tabs>
              <w:spacing w:line="360" w:lineRule="auto"/>
              <w:jc w:val="both"/>
              <w:rPr>
                <w:rFonts w:ascii="GHEA Grapalat" w:hAnsi="GHEA Grapalat"/>
                <w:sz w:val="24"/>
                <w:szCs w:val="24"/>
                <w:lang w:val="hy-AM"/>
              </w:rPr>
            </w:pPr>
            <w:r w:rsidRPr="00082F68">
              <w:rPr>
                <w:rFonts w:ascii="GHEA Grapalat" w:hAnsi="GHEA Grapalat"/>
                <w:sz w:val="24"/>
                <w:szCs w:val="24"/>
                <w:lang w:val="hy-AM"/>
              </w:rPr>
              <w:lastRenderedPageBreak/>
              <w:t xml:space="preserve">2. Նախագծի 1-ին կետի 1-ին ենթակետով նախատեսվում է ՀՀ կառավարության 2020 թվականի մարտի 12-ի N 284-ն որոշման (այսուհետ՝ Որոշման) հավելվածի 3-րդ կետի 7-րդ ենթակետը շարադրել հետևյալ խմբագրությամբ. «7) բանկը կարող է սուրհանդակային ծառայություններ մատուցելու լիազորություն ունեցող կազմակերպության (այսուհետ՝ առաքող կազմակերպություն) կամ իր աշխատակիցների միջոցով </w:t>
            </w:r>
            <w:r w:rsidRPr="00082F68">
              <w:rPr>
                <w:rFonts w:ascii="GHEA Grapalat" w:hAnsi="GHEA Grapalat"/>
                <w:sz w:val="24"/>
                <w:szCs w:val="24"/>
                <w:lang w:val="hy-AM"/>
              </w:rPr>
              <w:lastRenderedPageBreak/>
              <w:t>իրականացնել շահառուի՝ բանկի հաճախորդի (բանկային հաշվի տիրոջ) իրավունքներ ձեռք բերելու, վճարային քարտի առաքման համար անհրաժեշտ գործողությունները, եթե շահառուն, ըստ ստացված տեղեկությունների, տեղաշարժման սահմանափակում ունեցող անձ է։»:</w:t>
            </w:r>
          </w:p>
          <w:p w:rsidR="00EB4082" w:rsidRPr="00082F68" w:rsidRDefault="00EB4082" w:rsidP="00082F68">
            <w:pPr>
              <w:tabs>
                <w:tab w:val="left" w:pos="900"/>
              </w:tabs>
              <w:spacing w:line="360" w:lineRule="auto"/>
              <w:jc w:val="both"/>
              <w:rPr>
                <w:rFonts w:ascii="GHEA Grapalat" w:hAnsi="GHEA Grapalat"/>
                <w:sz w:val="24"/>
                <w:szCs w:val="24"/>
                <w:lang w:val="hy-AM"/>
              </w:rPr>
            </w:pPr>
            <w:r w:rsidRPr="00082F68">
              <w:rPr>
                <w:rFonts w:ascii="GHEA Grapalat" w:hAnsi="GHEA Grapalat"/>
                <w:sz w:val="24"/>
                <w:szCs w:val="24"/>
                <w:lang w:val="hy-AM"/>
              </w:rPr>
              <w:t xml:space="preserve">Նշված նորմի վերլուծությունից հետևում է, որ բանկերի համար նախատեսվում է սուրհանդակային ծառայություններ մատուցելու հայեցողական լիազորություն՝ օգտագործելով «բանկը կարող է» եզրութաբանությունը։ Միաժամանակ, ուշադրության է արժանի այն հանգամանքը, որ Նախագծով հստակեցված չէ «ըստ ստացված տեղեկությունների» ձևակերպման բովանդակությունը, մասնավորապես՝ տեղեկությունների աղբյուրը, դրանց հավաստիության չափանիշները, «տեղաշարժման սահմանափակում ունեցող անձանց» նույնականացման մեխանիզմները, հիմնավորված չէ միայն «տեղաշարժման սահմանափակում ունեցող անձանց» համար նշված ծառայությունից օգտվելու հնարավորություն նախատեսելը: </w:t>
            </w:r>
          </w:p>
          <w:p w:rsidR="00EB4082" w:rsidRPr="00082F68" w:rsidRDefault="00EB4082" w:rsidP="00082F68">
            <w:pPr>
              <w:tabs>
                <w:tab w:val="left" w:pos="900"/>
              </w:tabs>
              <w:spacing w:line="360" w:lineRule="auto"/>
              <w:jc w:val="both"/>
              <w:rPr>
                <w:rFonts w:ascii="GHEA Grapalat" w:hAnsi="GHEA Grapalat"/>
                <w:b/>
                <w:color w:val="191919"/>
                <w:sz w:val="24"/>
                <w:szCs w:val="24"/>
                <w:shd w:val="clear" w:color="auto" w:fill="FFFFFF"/>
                <w:lang w:val="hy-AM"/>
              </w:rPr>
            </w:pPr>
            <w:r w:rsidRPr="00082F68">
              <w:rPr>
                <w:rFonts w:ascii="GHEA Grapalat" w:hAnsi="GHEA Grapalat"/>
                <w:sz w:val="24"/>
                <w:szCs w:val="24"/>
                <w:lang w:val="hy-AM"/>
              </w:rPr>
              <w:t xml:space="preserve">Հաշվի առնելով վերոգրյալը՝ առաջարկում ենք լրացուցիչ քննարկման առարկա դարձնել նշված նորմով նախատեսվող կարգավորումներն ու կատարել համապատասխան </w:t>
            </w:r>
            <w:r w:rsidRPr="00082F68">
              <w:rPr>
                <w:rFonts w:ascii="GHEA Grapalat" w:hAnsi="GHEA Grapalat"/>
                <w:sz w:val="24"/>
                <w:szCs w:val="24"/>
                <w:lang w:val="hy-AM"/>
              </w:rPr>
              <w:lastRenderedPageBreak/>
              <w:t xml:space="preserve">փոփոխություններ՝ երաշխավորելով բանկային ծառայությունների հասանելիությունն ու մատչելիությունը։ </w:t>
            </w:r>
          </w:p>
        </w:tc>
        <w:tc>
          <w:tcPr>
            <w:tcW w:w="7029" w:type="dxa"/>
          </w:tcPr>
          <w:p w:rsidR="00EB4082" w:rsidRPr="00082F68" w:rsidRDefault="00A913F0" w:rsidP="00082F68">
            <w:pPr>
              <w:shd w:val="clear" w:color="auto" w:fill="FFFFFF"/>
              <w:spacing w:line="360" w:lineRule="auto"/>
              <w:jc w:val="center"/>
              <w:rPr>
                <w:rFonts w:ascii="GHEA Grapalat" w:eastAsia="GHEA Grapalat" w:hAnsi="GHEA Grapalat" w:cs="GHEA Grapalat"/>
                <w:b/>
                <w:sz w:val="24"/>
                <w:szCs w:val="24"/>
                <w:lang w:val="hy-AM"/>
              </w:rPr>
            </w:pPr>
            <w:r w:rsidRPr="00082F68">
              <w:rPr>
                <w:rFonts w:ascii="GHEA Grapalat" w:eastAsia="GHEA Grapalat" w:hAnsi="GHEA Grapalat" w:cs="GHEA Grapalat"/>
                <w:b/>
                <w:sz w:val="24"/>
                <w:szCs w:val="24"/>
                <w:lang w:val="hy-AM"/>
              </w:rPr>
              <w:lastRenderedPageBreak/>
              <w:t>Ընդունվել է ի գիտություն։</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Կառավարության 12.03.2020թ. N 284-Ն որոշման հավելվածի 3-րդ կետ</w:t>
            </w:r>
            <w:r w:rsidR="00792230" w:rsidRPr="00082F68">
              <w:rPr>
                <w:rFonts w:ascii="GHEA Grapalat" w:hAnsi="GHEA Grapalat" w:cs="Times New Roman"/>
                <w:sz w:val="24"/>
                <w:szCs w:val="24"/>
                <w:lang w:val="hy-AM"/>
              </w:rPr>
              <w:t xml:space="preserve">ի </w:t>
            </w:r>
            <w:r w:rsidRPr="00082F68">
              <w:rPr>
                <w:rFonts w:ascii="GHEA Grapalat" w:hAnsi="GHEA Grapalat" w:cs="Times New Roman"/>
                <w:sz w:val="24"/>
                <w:szCs w:val="24"/>
                <w:lang w:val="hy-AM"/>
              </w:rPr>
              <w:t>7-րդ ենթակետ</w:t>
            </w:r>
            <w:r w:rsidR="00792230" w:rsidRPr="00082F68">
              <w:rPr>
                <w:rFonts w:ascii="GHEA Grapalat" w:hAnsi="GHEA Grapalat" w:cs="Times New Roman"/>
                <w:sz w:val="24"/>
                <w:szCs w:val="24"/>
                <w:lang w:val="hy-AM"/>
              </w:rPr>
              <w:t>ի հ</w:t>
            </w:r>
            <w:r w:rsidRPr="00082F68">
              <w:rPr>
                <w:rFonts w:ascii="GHEA Grapalat" w:hAnsi="GHEA Grapalat" w:cs="Times New Roman"/>
                <w:sz w:val="24"/>
                <w:szCs w:val="24"/>
                <w:lang w:val="hy-AM"/>
              </w:rPr>
              <w:t xml:space="preserve">ամաձայն՝ </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«3. Կողմերն անվերապահորեն ընդունում են, որ …</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 xml:space="preserve">7) բանկը համապատասխան հնարավորությունների առկայության դեպքում կարող է սուրհանդակային ծառայություններ մատուցելու լիազորություն ունեցող </w:t>
            </w:r>
            <w:r w:rsidRPr="00082F68">
              <w:rPr>
                <w:rFonts w:ascii="GHEA Grapalat" w:hAnsi="GHEA Grapalat" w:cs="Times New Roman"/>
                <w:sz w:val="24"/>
                <w:szCs w:val="24"/>
                <w:lang w:val="hy-AM"/>
              </w:rPr>
              <w:lastRenderedPageBreak/>
              <w:t>կազմակերպության (այսուհետ՝ առաքող կազմակերպություն) կամ իր աշխատակիցների միջոցով իրականացնել շահառուի՝ բանկի հաճախորդի (բանկային հաշվի տիրոջ) իրավունքներ ձեռք բերելու, վճարային քարտի առաքման համար անհրաժեշտ գործողությունները, եթե շահառուն՝</w:t>
            </w:r>
          </w:p>
          <w:p w:rsidR="000D2C53"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ա. 85 տարին լրացած կամ</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բ. անկախ տարիքից՝ ֆունկցիոնալության խորը աստիճանի սահմանափակում ունեցող (1-ին խմբի հաշմանդամություն) կամ</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գ. 75-85 տարեկան՝ ֆունկցիոնալության ծանր աստիճանի սահմանափակում ունեցող (2-րդ խմբի հաշմանդամություն) կամ</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դ. անկախ տարիքից՝ տեղաշարժման սահմանափակում ունեցող այլ անձ է (ըստ ստացված տեղեկությունների).»:</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 xml:space="preserve">Այսինքն, այս դրույթով ամրագրված է, որ, ըստ ստացված տեղեկությունների, նշված 4 խումբ անձանց բանկը կարող է </w:t>
            </w:r>
            <w:r w:rsidR="00647FA8" w:rsidRPr="00082F68">
              <w:rPr>
                <w:rFonts w:ascii="GHEA Grapalat" w:hAnsi="GHEA Grapalat" w:cs="Times New Roman"/>
                <w:sz w:val="24"/>
                <w:szCs w:val="24"/>
                <w:lang w:val="hy-AM"/>
              </w:rPr>
              <w:t xml:space="preserve">նշված ծառայությունները ատուցել </w:t>
            </w:r>
            <w:r w:rsidRPr="00082F68">
              <w:rPr>
                <w:rFonts w:ascii="GHEA Grapalat" w:hAnsi="GHEA Grapalat" w:cs="Times New Roman"/>
                <w:sz w:val="24"/>
                <w:szCs w:val="24"/>
                <w:lang w:val="hy-AM"/>
              </w:rPr>
              <w:t>սուրհանդակային ծառայություններ մատուցելու լիազորություն ունեցող կազմակերպության կամ իր աշխատակիցների միջոցով:</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 xml:space="preserve">Նախագծով առաջարկում է խմբագրել այս դրույթը՝ </w:t>
            </w:r>
            <w:r w:rsidRPr="00082F68">
              <w:rPr>
                <w:rFonts w:ascii="GHEA Grapalat" w:hAnsi="GHEA Grapalat" w:cs="Times New Roman"/>
                <w:sz w:val="24"/>
                <w:szCs w:val="24"/>
                <w:lang w:val="hy-AM"/>
              </w:rPr>
              <w:lastRenderedPageBreak/>
              <w:t xml:space="preserve">պահպանելով բովանդակությունը և սոցիալապես խոցելի խմբերին թվարկելու փոխարեն թողնել միայն գործող կարգավորման «դ» պարբերությունը, որը գործնականում  ներառում է նաև նախորդ 3-ը՝ տեղաշարժման </w:t>
            </w:r>
            <w:r w:rsidR="00792230" w:rsidRPr="00082F68">
              <w:rPr>
                <w:rFonts w:ascii="GHEA Grapalat" w:hAnsi="GHEA Grapalat" w:cs="Times New Roman"/>
                <w:sz w:val="24"/>
                <w:szCs w:val="24"/>
                <w:lang w:val="hy-AM"/>
              </w:rPr>
              <w:t>դժվարություն</w:t>
            </w:r>
            <w:r w:rsidRPr="00082F68">
              <w:rPr>
                <w:rFonts w:ascii="GHEA Grapalat" w:hAnsi="GHEA Grapalat" w:cs="Times New Roman"/>
                <w:sz w:val="24"/>
                <w:szCs w:val="24"/>
                <w:lang w:val="hy-AM"/>
              </w:rPr>
              <w:t xml:space="preserve"> ունենալու մասով (անձը կարող է լինել 85 և ավելի տարեկան, բայց չունենա տեղաշարժման </w:t>
            </w:r>
            <w:r w:rsidR="00792230" w:rsidRPr="00082F68">
              <w:rPr>
                <w:rFonts w:ascii="GHEA Grapalat" w:hAnsi="GHEA Grapalat" w:cs="Times New Roman"/>
                <w:sz w:val="24"/>
                <w:szCs w:val="24"/>
                <w:lang w:val="hy-AM"/>
              </w:rPr>
              <w:t>դժվարության</w:t>
            </w:r>
            <w:r w:rsidRPr="00082F68">
              <w:rPr>
                <w:rFonts w:ascii="GHEA Grapalat" w:hAnsi="GHEA Grapalat" w:cs="Times New Roman"/>
                <w:sz w:val="24"/>
                <w:szCs w:val="24"/>
                <w:lang w:val="hy-AM"/>
              </w:rPr>
              <w:t xml:space="preserve"> խնդիր)</w:t>
            </w:r>
            <w:r w:rsidRPr="00082F68">
              <w:rPr>
                <w:rFonts w:ascii="MS Mincho" w:eastAsia="MS Mincho" w:hAnsi="MS Mincho" w:cs="MS Mincho" w:hint="eastAsia"/>
                <w:sz w:val="24"/>
                <w:szCs w:val="24"/>
                <w:lang w:val="hy-AM"/>
              </w:rPr>
              <w:t>․</w:t>
            </w:r>
          </w:p>
          <w:p w:rsidR="001D241C" w:rsidRPr="00082F68" w:rsidRDefault="001D241C" w:rsidP="00082F68">
            <w:pPr>
              <w:shd w:val="clear" w:color="auto" w:fill="FFFFFF"/>
              <w:spacing w:line="360" w:lineRule="auto"/>
              <w:jc w:val="both"/>
              <w:rPr>
                <w:rFonts w:ascii="GHEA Grapalat" w:hAnsi="GHEA Grapalat" w:cs="Times New Roman"/>
                <w:sz w:val="24"/>
                <w:szCs w:val="24"/>
                <w:lang w:val="hy-AM"/>
              </w:rPr>
            </w:pPr>
            <w:r w:rsidRPr="00082F68">
              <w:rPr>
                <w:rFonts w:ascii="GHEA Grapalat" w:hAnsi="GHEA Grapalat" w:cs="Times New Roman"/>
                <w:sz w:val="24"/>
                <w:szCs w:val="24"/>
                <w:lang w:val="hy-AM"/>
              </w:rPr>
              <w:t>«7) բանկը կարող է սուրհանդակային ծառայություններ մատուցելու լիազորություն ունեցող կազմակերպության (այսուհետ՝ առաքող կազմակերպություն) կամ իր աշխատակիցների միջոցով իրականացնել շահառուի՝ բանկի հաճախորդի (բանկային հաշվի տիրոջ) իրավունքներ ձեռք բերելու, վճարային քարտի առաքման համար անհրաժեշտ գործողությունները, եթե շահառուն, ըստ ստացված տեղեկությունների, տեղաշարժման սահմանափակում ունեցող անձ է։»:</w:t>
            </w:r>
          </w:p>
          <w:p w:rsidR="001D241C" w:rsidRPr="00082F68" w:rsidRDefault="00792230" w:rsidP="00082F68">
            <w:pPr>
              <w:shd w:val="clear" w:color="auto" w:fill="FFFFFF"/>
              <w:spacing w:line="360" w:lineRule="auto"/>
              <w:jc w:val="both"/>
              <w:rPr>
                <w:rFonts w:ascii="GHEA Grapalat" w:eastAsia="GHEA Grapalat" w:hAnsi="GHEA Grapalat" w:cs="GHEA Grapalat"/>
                <w:b/>
                <w:sz w:val="24"/>
                <w:szCs w:val="24"/>
                <w:lang w:val="hy-AM"/>
              </w:rPr>
            </w:pPr>
            <w:r w:rsidRPr="00082F68">
              <w:rPr>
                <w:rFonts w:ascii="GHEA Grapalat" w:hAnsi="GHEA Grapalat" w:cs="Times New Roman"/>
                <w:sz w:val="24"/>
                <w:szCs w:val="24"/>
                <w:lang w:val="hy-AM"/>
              </w:rPr>
              <w:t>Բացի դրանից, քննարկվող կարգավորումների նպատակը նաև տեղաշարժման դժվարություն ունենցող շահառուներին ի հայտ բերելն է՝ ստացված տեղեկությունների հիման վրա։ Բանկերը և Միասնական սոցիալական ծառայություն</w:t>
            </w:r>
            <w:r w:rsidR="00647FA8" w:rsidRPr="00082F68">
              <w:rPr>
                <w:rFonts w:ascii="GHEA Grapalat" w:hAnsi="GHEA Grapalat" w:cs="Times New Roman"/>
                <w:sz w:val="24"/>
                <w:szCs w:val="24"/>
                <w:lang w:val="hy-AM"/>
              </w:rPr>
              <w:t>ն</w:t>
            </w:r>
            <w:r w:rsidRPr="00082F68">
              <w:rPr>
                <w:rFonts w:ascii="GHEA Grapalat" w:hAnsi="GHEA Grapalat" w:cs="Times New Roman"/>
                <w:sz w:val="24"/>
                <w:szCs w:val="24"/>
                <w:lang w:val="hy-AM"/>
              </w:rPr>
              <w:t xml:space="preserve"> </w:t>
            </w:r>
            <w:r w:rsidR="00B249A5" w:rsidRPr="00082F68">
              <w:rPr>
                <w:rFonts w:ascii="GHEA Grapalat" w:hAnsi="GHEA Grapalat" w:cs="Times New Roman"/>
                <w:sz w:val="24"/>
                <w:szCs w:val="24"/>
                <w:lang w:val="hy-AM"/>
              </w:rPr>
              <w:t xml:space="preserve">իրենց գործողությունները կկազմակերպեն նաև ներքին </w:t>
            </w:r>
            <w:r w:rsidR="00B249A5" w:rsidRPr="00082F68">
              <w:rPr>
                <w:rFonts w:ascii="GHEA Grapalat" w:hAnsi="GHEA Grapalat" w:cs="Times New Roman"/>
                <w:sz w:val="24"/>
                <w:szCs w:val="24"/>
                <w:lang w:val="hy-AM"/>
              </w:rPr>
              <w:lastRenderedPageBreak/>
              <w:t>ընթացակարգեր</w:t>
            </w:r>
            <w:r w:rsidR="00647FA8" w:rsidRPr="00082F68">
              <w:rPr>
                <w:rFonts w:ascii="GHEA Grapalat" w:hAnsi="GHEA Grapalat" w:cs="Times New Roman"/>
                <w:sz w:val="24"/>
                <w:szCs w:val="24"/>
                <w:lang w:val="hy-AM"/>
              </w:rPr>
              <w:t>ով</w:t>
            </w:r>
            <w:r w:rsidR="00B249A5" w:rsidRPr="00082F68">
              <w:rPr>
                <w:rFonts w:ascii="GHEA Grapalat" w:hAnsi="GHEA Grapalat" w:cs="Times New Roman"/>
                <w:sz w:val="24"/>
                <w:szCs w:val="24"/>
                <w:lang w:val="hy-AM"/>
              </w:rPr>
              <w:t xml:space="preserve">՝ արձագանքելու համար ստացված տեղեկություններով տեղաշարժման դժվարություն ունենցող շահառուների խնդիրներին՝ դրանք արագ լուծելու նպատակով։ </w:t>
            </w:r>
          </w:p>
        </w:tc>
      </w:tr>
      <w:tr w:rsidR="00BA0A15" w:rsidRPr="00082F68" w:rsidTr="00694E81">
        <w:tc>
          <w:tcPr>
            <w:tcW w:w="7508" w:type="dxa"/>
          </w:tcPr>
          <w:p w:rsidR="00BA0A15" w:rsidRPr="00082F68" w:rsidRDefault="00BA0A15" w:rsidP="00082F68">
            <w:pPr>
              <w:pStyle w:val="ListParagraph"/>
              <w:numPr>
                <w:ilvl w:val="0"/>
                <w:numId w:val="28"/>
              </w:numPr>
              <w:tabs>
                <w:tab w:val="left" w:pos="566"/>
                <w:tab w:val="left" w:pos="900"/>
              </w:tabs>
              <w:spacing w:line="360" w:lineRule="auto"/>
              <w:rPr>
                <w:rFonts w:ascii="GHEA Grapalat" w:hAnsi="GHEA Grapalat"/>
                <w:b/>
                <w:sz w:val="24"/>
                <w:szCs w:val="24"/>
                <w:lang w:val="hy-AM"/>
              </w:rPr>
            </w:pPr>
            <w:r w:rsidRPr="00082F68">
              <w:rPr>
                <w:rFonts w:ascii="GHEA Grapalat" w:hAnsi="GHEA Grapalat"/>
                <w:b/>
                <w:sz w:val="24"/>
                <w:szCs w:val="24"/>
              </w:rPr>
              <w:lastRenderedPageBreak/>
              <w:t>Կենտրոնական բանկ</w:t>
            </w:r>
            <w:r w:rsidRPr="00082F68">
              <w:rPr>
                <w:rFonts w:ascii="GHEA Grapalat" w:hAnsi="GHEA Grapalat"/>
                <w:b/>
                <w:sz w:val="24"/>
                <w:szCs w:val="24"/>
                <w:lang w:val="hy-AM"/>
              </w:rPr>
              <w:tab/>
            </w:r>
          </w:p>
        </w:tc>
        <w:tc>
          <w:tcPr>
            <w:tcW w:w="7029" w:type="dxa"/>
          </w:tcPr>
          <w:p w:rsidR="00BA0A15" w:rsidRPr="00082F68" w:rsidRDefault="00BA0A15" w:rsidP="00082F68">
            <w:pPr>
              <w:shd w:val="clear" w:color="auto" w:fill="FFFFFF"/>
              <w:spacing w:line="360" w:lineRule="auto"/>
              <w:jc w:val="center"/>
              <w:rPr>
                <w:rFonts w:ascii="GHEA Grapalat" w:eastAsia="GHEA Grapalat" w:hAnsi="GHEA Grapalat" w:cs="GHEA Grapalat"/>
                <w:b/>
                <w:sz w:val="24"/>
                <w:szCs w:val="24"/>
              </w:rPr>
            </w:pPr>
            <w:r w:rsidRPr="00082F68">
              <w:rPr>
                <w:rFonts w:ascii="GHEA Grapalat" w:eastAsia="GHEA Grapalat" w:hAnsi="GHEA Grapalat" w:cs="GHEA Grapalat"/>
                <w:b/>
                <w:sz w:val="24"/>
                <w:szCs w:val="24"/>
              </w:rPr>
              <w:t>Ստացվել է աշխատանքային կարգով</w:t>
            </w:r>
          </w:p>
        </w:tc>
      </w:tr>
      <w:tr w:rsidR="00BA0A15" w:rsidRPr="00082F68" w:rsidTr="00694E81">
        <w:tc>
          <w:tcPr>
            <w:tcW w:w="7508" w:type="dxa"/>
          </w:tcPr>
          <w:p w:rsidR="00BA0A15" w:rsidRPr="00082F68" w:rsidRDefault="00BA0A15" w:rsidP="00082F68">
            <w:pPr>
              <w:pStyle w:val="NormalWeb"/>
              <w:spacing w:before="0" w:beforeAutospacing="0" w:after="0" w:afterAutospacing="0" w:line="360" w:lineRule="auto"/>
              <w:ind w:firstLine="540"/>
              <w:jc w:val="both"/>
              <w:rPr>
                <w:rFonts w:ascii="GHEA Grapalat" w:hAnsi="GHEA Grapalat"/>
                <w:lang w:val="hy-AM"/>
              </w:rPr>
            </w:pPr>
            <w:r w:rsidRPr="00082F68">
              <w:rPr>
                <w:rFonts w:ascii="GHEA Grapalat" w:hAnsi="GHEA Grapalat" w:cstheme="minorBidi"/>
                <w:lang w:val="hy-AM"/>
              </w:rPr>
              <w:t>Ուսու</w:t>
            </w:r>
            <w:r w:rsidRPr="00082F68">
              <w:rPr>
                <w:rFonts w:ascii="GHEA Grapalat" w:eastAsiaTheme="minorHAnsi" w:hAnsi="GHEA Grapalat" w:cstheme="minorBidi"/>
                <w:lang w:val="hy-AM"/>
              </w:rPr>
              <w:t>մնասիրելով Ձեր կողմից ներկայացված</w:t>
            </w:r>
            <w:r w:rsidRPr="00082F68">
              <w:rPr>
                <w:rFonts w:ascii="GHEA Grapalat" w:eastAsiaTheme="minorHAnsi" w:hAnsi="GHEA Grapalat" w:cstheme="minorBidi"/>
                <w:b/>
                <w:bCs/>
                <w:lang w:val="hy-AM"/>
              </w:rPr>
              <w:t xml:space="preserve"> </w:t>
            </w:r>
            <w:r w:rsidRPr="00082F68">
              <w:rPr>
                <w:rFonts w:ascii="GHEA Grapalat" w:hAnsi="GHEA Grapalat" w:cstheme="minorBidi"/>
                <w:lang w:val="hy-AM"/>
              </w:rPr>
              <w:t>«Հայա</w:t>
            </w:r>
            <w:r w:rsidRPr="00082F68">
              <w:rPr>
                <w:rFonts w:ascii="GHEA Grapalat" w:hAnsi="GHEA Grapalat"/>
                <w:lang w:val="hy-AM"/>
              </w:rPr>
              <w:t>ս</w:t>
            </w:r>
            <w:r w:rsidRPr="00082F68">
              <w:rPr>
                <w:rFonts w:ascii="GHEA Grapalat" w:hAnsi="GHEA Grapalat" w:cstheme="minorBidi"/>
                <w:lang w:val="hy-AM"/>
              </w:rPr>
              <w:t>տանի</w:t>
            </w:r>
            <w:r w:rsidRPr="00082F68">
              <w:rPr>
                <w:rFonts w:ascii="GHEA Grapalat" w:hAnsi="GHEA Grapalat"/>
                <w:lang w:val="af-ZA"/>
              </w:rPr>
              <w:t xml:space="preserve"> </w:t>
            </w:r>
            <w:r w:rsidRPr="00082F68">
              <w:rPr>
                <w:rFonts w:ascii="GHEA Grapalat" w:hAnsi="GHEA Grapalat" w:cs="Sylfaen"/>
                <w:lang w:val="hy-AM"/>
              </w:rPr>
              <w:t>Հանրապետության</w:t>
            </w:r>
            <w:r w:rsidRPr="00082F68">
              <w:rPr>
                <w:rFonts w:ascii="GHEA Grapalat" w:hAnsi="GHEA Grapalat"/>
                <w:lang w:val="af-ZA"/>
              </w:rPr>
              <w:t xml:space="preserve"> </w:t>
            </w:r>
            <w:r w:rsidRPr="00082F68">
              <w:rPr>
                <w:rFonts w:ascii="GHEA Grapalat" w:hAnsi="GHEA Grapalat" w:cs="Sylfaen"/>
                <w:lang w:val="hy-AM"/>
              </w:rPr>
              <w:t xml:space="preserve">կառավարության 2020 </w:t>
            </w:r>
            <w:r w:rsidRPr="00082F68">
              <w:rPr>
                <w:rFonts w:ascii="GHEA Grapalat" w:hAnsi="GHEA Grapalat" w:cstheme="minorBidi"/>
                <w:lang w:val="hy-AM"/>
              </w:rPr>
              <w:t xml:space="preserve">թվականի մարտի 12-ի N 284-Ն որոշման մեջ փոփոխություններ և լրացումներ կատարելու մասին» </w:t>
            </w:r>
            <w:r w:rsidRPr="00082F68">
              <w:rPr>
                <w:rFonts w:ascii="GHEA Grapalat" w:hAnsi="GHEA Grapalat"/>
                <w:lang w:val="hy-AM"/>
              </w:rPr>
              <w:t>Հայաստանի Հանրապետության կառավարության որոշման նախագիծը (այսուհետ՝ Նախագիծ)</w:t>
            </w:r>
            <w:r w:rsidRPr="00082F68">
              <w:rPr>
                <w:rFonts w:ascii="GHEA Grapalat" w:hAnsi="GHEA Grapalat"/>
                <w:b/>
                <w:bCs/>
              </w:rPr>
              <w:t xml:space="preserve">, </w:t>
            </w:r>
            <w:r w:rsidRPr="00082F68">
              <w:rPr>
                <w:rFonts w:ascii="GHEA Grapalat" w:hAnsi="GHEA Grapalat"/>
                <w:lang w:val="hy-AM"/>
              </w:rPr>
              <w:t>ստորև ներկայացնում ենք Հայաստանի Հանրապետության Կենտրոն</w:t>
            </w:r>
            <w:r w:rsidRPr="00082F68">
              <w:rPr>
                <w:rFonts w:ascii="GHEA Grapalat" w:hAnsi="GHEA Grapalat" w:cs="Sylfaen"/>
                <w:lang w:val="hy-AM"/>
              </w:rPr>
              <w:t>ակա</w:t>
            </w:r>
            <w:r w:rsidRPr="00082F68">
              <w:rPr>
                <w:rFonts w:ascii="GHEA Grapalat" w:hAnsi="GHEA Grapalat"/>
                <w:lang w:val="hy-AM"/>
              </w:rPr>
              <w:t>ն</w:t>
            </w:r>
            <w:r w:rsidRPr="00082F68">
              <w:rPr>
                <w:rFonts w:ascii="GHEA Grapalat" w:hAnsi="GHEA Grapalat" w:cs="Sylfaen"/>
                <w:lang w:val="hy-AM"/>
              </w:rPr>
              <w:t xml:space="preserve"> բանկի հետևյալ դիտարկումներն ու առաջարկությունները</w:t>
            </w:r>
            <w:r w:rsidRPr="00082F68">
              <w:rPr>
                <w:rFonts w:ascii="MS Mincho" w:eastAsia="MS Mincho" w:hAnsi="MS Mincho" w:cs="MS Mincho" w:hint="eastAsia"/>
                <w:lang w:val="hy-AM"/>
              </w:rPr>
              <w:t>․</w:t>
            </w:r>
          </w:p>
        </w:tc>
        <w:tc>
          <w:tcPr>
            <w:tcW w:w="7029" w:type="dxa"/>
          </w:tcPr>
          <w:p w:rsidR="00BA0A15" w:rsidRPr="00082F68" w:rsidRDefault="00BA0A15" w:rsidP="00082F68">
            <w:pPr>
              <w:shd w:val="clear" w:color="auto" w:fill="FFFFFF"/>
              <w:spacing w:line="360" w:lineRule="auto"/>
              <w:jc w:val="center"/>
              <w:rPr>
                <w:rFonts w:ascii="GHEA Grapalat" w:eastAsia="GHEA Grapalat" w:hAnsi="GHEA Grapalat" w:cs="GHEA Grapalat"/>
                <w:sz w:val="24"/>
                <w:szCs w:val="24"/>
              </w:rPr>
            </w:pPr>
          </w:p>
        </w:tc>
      </w:tr>
      <w:tr w:rsidR="00BA0A15" w:rsidRPr="00E63DDF" w:rsidTr="00694E81">
        <w:tc>
          <w:tcPr>
            <w:tcW w:w="7508" w:type="dxa"/>
          </w:tcPr>
          <w:p w:rsidR="00BA0A15" w:rsidRPr="00082F68" w:rsidRDefault="00BA0A15" w:rsidP="00082F68">
            <w:pPr>
              <w:pStyle w:val="ListParagraph"/>
              <w:numPr>
                <w:ilvl w:val="0"/>
                <w:numId w:val="33"/>
              </w:numPr>
              <w:spacing w:line="360" w:lineRule="auto"/>
              <w:ind w:left="0" w:firstLine="360"/>
              <w:jc w:val="both"/>
              <w:rPr>
                <w:rFonts w:ascii="GHEA Grapalat" w:hAnsi="GHEA Grapalat"/>
                <w:sz w:val="24"/>
                <w:szCs w:val="24"/>
                <w:lang w:val="hy-AM"/>
              </w:rPr>
            </w:pPr>
            <w:r w:rsidRPr="00082F68">
              <w:rPr>
                <w:rFonts w:ascii="GHEA Grapalat" w:hAnsi="GHEA Grapalat" w:cs="GHEA Grapalat"/>
                <w:sz w:val="24"/>
                <w:szCs w:val="24"/>
                <w:lang w:val="hy-AM"/>
              </w:rPr>
              <w:t>Առաջարկում ենք Նախագծի 1-ին կետի 1-ին ենթակետի «ա» պարբերությամբ սահմանել, որ տեղեկատվությունը բանկերին ներկայացվում է լիազոր մարմնի կողմից:</w:t>
            </w:r>
          </w:p>
        </w:tc>
        <w:tc>
          <w:tcPr>
            <w:tcW w:w="7029" w:type="dxa"/>
          </w:tcPr>
          <w:p w:rsidR="00890F48" w:rsidRPr="00E63DDF" w:rsidRDefault="00082F68" w:rsidP="00082F68">
            <w:pPr>
              <w:shd w:val="clear" w:color="auto" w:fill="FFFFFF"/>
              <w:spacing w:line="360" w:lineRule="auto"/>
              <w:jc w:val="center"/>
              <w:rPr>
                <w:rFonts w:ascii="GHEA Grapalat" w:eastAsia="GHEA Grapalat" w:hAnsi="GHEA Grapalat" w:cs="GHEA Grapalat"/>
                <w:b/>
                <w:sz w:val="24"/>
                <w:szCs w:val="24"/>
                <w:lang w:val="hy-AM"/>
              </w:rPr>
            </w:pPr>
            <w:r w:rsidRPr="00E63DDF">
              <w:rPr>
                <w:rFonts w:ascii="GHEA Grapalat" w:eastAsia="GHEA Grapalat" w:hAnsi="GHEA Grapalat" w:cs="GHEA Grapalat"/>
                <w:b/>
                <w:sz w:val="24"/>
                <w:szCs w:val="24"/>
                <w:lang w:val="hy-AM"/>
              </w:rPr>
              <w:t>Ընդունվել է մասնակիորեն:</w:t>
            </w:r>
          </w:p>
          <w:p w:rsidR="00890F48" w:rsidRPr="00E63DDF" w:rsidRDefault="00890F48" w:rsidP="00082F68">
            <w:pPr>
              <w:shd w:val="clear" w:color="auto" w:fill="FFFFFF"/>
              <w:spacing w:line="360" w:lineRule="auto"/>
              <w:jc w:val="both"/>
              <w:rPr>
                <w:rFonts w:ascii="GHEA Grapalat" w:hAnsi="GHEA Grapalat" w:cs="GHEA Grapalat"/>
                <w:sz w:val="24"/>
                <w:szCs w:val="24"/>
                <w:lang w:val="hy-AM"/>
              </w:rPr>
            </w:pPr>
            <w:r w:rsidRPr="00082F68">
              <w:rPr>
                <w:rFonts w:ascii="GHEA Grapalat" w:eastAsia="GHEA Grapalat" w:hAnsi="GHEA Grapalat" w:cs="GHEA Grapalat"/>
                <w:sz w:val="24"/>
                <w:szCs w:val="24"/>
                <w:lang w:val="hy-AM"/>
              </w:rPr>
              <w:t xml:space="preserve">Նախագծի </w:t>
            </w:r>
            <w:r w:rsidRPr="00082F68">
              <w:rPr>
                <w:rFonts w:ascii="GHEA Grapalat" w:hAnsi="GHEA Grapalat" w:cs="GHEA Grapalat"/>
                <w:sz w:val="24"/>
                <w:szCs w:val="24"/>
                <w:lang w:val="hy-AM"/>
              </w:rPr>
              <w:t xml:space="preserve">1-ին կետի 1-ին ենթակետով խմբագրվել է </w:t>
            </w:r>
            <w:r w:rsidRPr="00082F68">
              <w:rPr>
                <w:rFonts w:ascii="GHEA Grapalat" w:hAnsi="GHEA Grapalat" w:cs="Times New Roman"/>
                <w:sz w:val="24"/>
                <w:szCs w:val="24"/>
                <w:lang w:val="hy-AM"/>
              </w:rPr>
              <w:t xml:space="preserve">Կառավարության 12.03.2020թ. N 284-Ն որոշման հավելվածի 3-րդ կետի 7-րդ ենթակետը՝ պահպանելով բովանդակությունը: </w:t>
            </w:r>
            <w:r w:rsidR="00082F68" w:rsidRPr="00082F68">
              <w:rPr>
                <w:rFonts w:ascii="GHEA Grapalat" w:hAnsi="GHEA Grapalat" w:cs="Times New Roman"/>
                <w:sz w:val="24"/>
                <w:szCs w:val="24"/>
                <w:lang w:val="hy-AM"/>
              </w:rPr>
              <w:t xml:space="preserve">Գործող կարգավորումով նախատեսվում է. «բանկը համապատասխան հնարավորությունների առկայության դեպքում </w:t>
            </w:r>
            <w:r w:rsidR="00082F68" w:rsidRPr="00082F68">
              <w:rPr>
                <w:rFonts w:ascii="GHEA Grapalat" w:hAnsi="GHEA Grapalat" w:cs="Times New Roman"/>
                <w:b/>
                <w:sz w:val="24"/>
                <w:szCs w:val="24"/>
                <w:lang w:val="hy-AM"/>
              </w:rPr>
              <w:t>կարող է</w:t>
            </w:r>
            <w:r w:rsidR="00082F68" w:rsidRPr="00082F68">
              <w:rPr>
                <w:rFonts w:ascii="GHEA Grapalat" w:hAnsi="GHEA Grapalat" w:cs="Times New Roman"/>
                <w:sz w:val="24"/>
                <w:szCs w:val="24"/>
                <w:lang w:val="hy-AM"/>
              </w:rPr>
              <w:t xml:space="preserve">…»: </w:t>
            </w:r>
            <w:r w:rsidR="00082F68" w:rsidRPr="00082F68">
              <w:rPr>
                <w:rFonts w:ascii="GHEA Grapalat" w:hAnsi="GHEA Grapalat" w:cs="GHEA Grapalat"/>
                <w:sz w:val="24"/>
                <w:szCs w:val="24"/>
                <w:lang w:val="hy-AM"/>
              </w:rPr>
              <w:t>Ա</w:t>
            </w:r>
            <w:r w:rsidRPr="00082F68">
              <w:rPr>
                <w:rFonts w:ascii="GHEA Grapalat" w:hAnsi="GHEA Grapalat" w:cs="GHEA Grapalat"/>
                <w:sz w:val="24"/>
                <w:szCs w:val="24"/>
                <w:lang w:val="hy-AM"/>
              </w:rPr>
              <w:t xml:space="preserve">յսինքն, </w:t>
            </w:r>
            <w:r w:rsidR="00082F68" w:rsidRPr="00082F68">
              <w:rPr>
                <w:rFonts w:ascii="GHEA Grapalat" w:hAnsi="GHEA Grapalat" w:cs="GHEA Grapalat"/>
                <w:sz w:val="24"/>
                <w:szCs w:val="24"/>
                <w:lang w:val="hy-AM"/>
              </w:rPr>
              <w:t xml:space="preserve"> </w:t>
            </w:r>
            <w:r w:rsidR="00082F68" w:rsidRPr="00082F68">
              <w:rPr>
                <w:rFonts w:ascii="GHEA Grapalat" w:hAnsi="GHEA Grapalat" w:cs="GHEA Grapalat"/>
                <w:sz w:val="24"/>
                <w:szCs w:val="24"/>
                <w:lang w:val="hy-AM"/>
              </w:rPr>
              <w:lastRenderedPageBreak/>
              <w:t xml:space="preserve">սուրհանդակային ծառայություններ մատուցելու լիազորություն ունեցող կազմակերպության կամ իր աշխատակիցների միջոցով շահառուի՝ բանկի հաճախորդի (բանկային հաշվի տիրոջ) իրավունքներ ձեռք բերելու, վճարային քարտի առաքման համար անհրաժեշտ գործողություններն իրականացնելը բանկի հայեցողությամբ է՝ </w:t>
            </w:r>
            <w:r w:rsidRPr="00082F68">
              <w:rPr>
                <w:rFonts w:ascii="GHEA Grapalat" w:hAnsi="GHEA Grapalat" w:cs="GHEA Grapalat"/>
                <w:sz w:val="24"/>
                <w:szCs w:val="24"/>
                <w:lang w:val="hy-AM"/>
              </w:rPr>
              <w:t>սա բանկի պարտավորությունը չէ</w:t>
            </w:r>
            <w:r w:rsidR="00082F68" w:rsidRPr="00082F68">
              <w:rPr>
                <w:rFonts w:ascii="GHEA Grapalat" w:hAnsi="GHEA Grapalat" w:cs="GHEA Grapalat"/>
                <w:sz w:val="24"/>
                <w:szCs w:val="24"/>
                <w:lang w:val="hy-AM"/>
              </w:rPr>
              <w:t>: Իսկ տեղեկատվությունը կարող է ստացվել ցանկացած աղբյուրից (օրինակ՝ անձամբ շահառուից), որը բանկը կդիտարկի իր ընթացակարգերի ներքո:</w:t>
            </w:r>
          </w:p>
          <w:p w:rsidR="00082F68" w:rsidRPr="00E63DDF" w:rsidRDefault="00082F68" w:rsidP="00082F68">
            <w:pPr>
              <w:shd w:val="clear" w:color="auto" w:fill="FFFFFF"/>
              <w:spacing w:line="360" w:lineRule="auto"/>
              <w:jc w:val="both"/>
              <w:rPr>
                <w:rFonts w:ascii="GHEA Grapalat" w:hAnsi="GHEA Grapalat" w:cs="GHEA Grapalat"/>
                <w:sz w:val="24"/>
                <w:szCs w:val="24"/>
                <w:lang w:val="hy-AM"/>
              </w:rPr>
            </w:pPr>
            <w:r w:rsidRPr="00E63DDF">
              <w:rPr>
                <w:rFonts w:ascii="GHEA Grapalat" w:hAnsi="GHEA Grapalat" w:cs="GHEA Grapalat"/>
                <w:sz w:val="24"/>
                <w:szCs w:val="24"/>
                <w:lang w:val="hy-AM"/>
              </w:rPr>
              <w:t>Խնդրո առարկա տեղեկատվությանը տիրապետելու դեպքում ծառայությունն ինքը կձեռնարկի միջոցառումներ՝  Նախագծով նախատեսվող գործընթացների շրջանակներում:</w:t>
            </w:r>
          </w:p>
          <w:p w:rsidR="00082F68" w:rsidRPr="00E63DDF" w:rsidRDefault="00082F68" w:rsidP="00082F68">
            <w:pPr>
              <w:shd w:val="clear" w:color="auto" w:fill="FFFFFF"/>
              <w:spacing w:line="360" w:lineRule="auto"/>
              <w:jc w:val="both"/>
              <w:rPr>
                <w:rFonts w:ascii="GHEA Grapalat" w:hAnsi="GHEA Grapalat" w:cs="GHEA Grapalat"/>
                <w:sz w:val="24"/>
                <w:szCs w:val="24"/>
                <w:lang w:val="hy-AM"/>
              </w:rPr>
            </w:pPr>
            <w:r w:rsidRPr="00E63DDF">
              <w:rPr>
                <w:rFonts w:ascii="GHEA Grapalat" w:hAnsi="GHEA Grapalat" w:cs="GHEA Grapalat"/>
                <w:sz w:val="24"/>
                <w:szCs w:val="24"/>
                <w:lang w:val="hy-AM"/>
              </w:rPr>
              <w:t xml:space="preserve">Գործող կարգավորման խմբագրությունը պահպանելու համար խնդրո առարկա դրույթը խմբագրվել է հետևյալ կերպ՝ </w:t>
            </w:r>
          </w:p>
          <w:p w:rsidR="00082F68" w:rsidRPr="00E63DDF" w:rsidRDefault="00082F68" w:rsidP="00082F68">
            <w:pPr>
              <w:shd w:val="clear" w:color="auto" w:fill="FFFFFF"/>
              <w:spacing w:line="360" w:lineRule="auto"/>
              <w:jc w:val="both"/>
              <w:rPr>
                <w:rFonts w:ascii="GHEA Grapalat" w:hAnsi="GHEA Grapalat" w:cs="GHEA Grapalat"/>
                <w:sz w:val="24"/>
                <w:szCs w:val="24"/>
                <w:lang w:val="hy-AM"/>
              </w:rPr>
            </w:pPr>
            <w:r w:rsidRPr="00E63DDF">
              <w:rPr>
                <w:rFonts w:ascii="GHEA Grapalat" w:hAnsi="GHEA Grapalat" w:cs="GHEA Grapalat"/>
                <w:sz w:val="24"/>
                <w:szCs w:val="24"/>
                <w:lang w:val="hy-AM"/>
              </w:rPr>
              <w:t>«բանկը</w:t>
            </w:r>
            <w:r w:rsidRPr="00E63DDF">
              <w:rPr>
                <w:rFonts w:ascii="GHEA Grapalat" w:hAnsi="GHEA Grapalat" w:cs="GHEA Grapalat"/>
                <w:i/>
                <w:sz w:val="24"/>
                <w:szCs w:val="24"/>
                <w:lang w:val="hy-AM"/>
              </w:rPr>
              <w:t>, համապատասխան հնարավորությունների առկայության դեպքում,</w:t>
            </w:r>
            <w:r w:rsidRPr="00E63DDF">
              <w:rPr>
                <w:rFonts w:ascii="GHEA Grapalat" w:hAnsi="GHEA Grapalat" w:cs="GHEA Grapalat"/>
                <w:sz w:val="24"/>
                <w:szCs w:val="24"/>
                <w:lang w:val="hy-AM"/>
              </w:rPr>
              <w:t xml:space="preserve"> կարող է…</w:t>
            </w:r>
            <w:r w:rsidR="002B60B0" w:rsidRPr="00E63DDF">
              <w:rPr>
                <w:rFonts w:ascii="GHEA Grapalat" w:hAnsi="GHEA Grapalat" w:cs="GHEA Grapalat"/>
                <w:sz w:val="24"/>
                <w:szCs w:val="24"/>
                <w:lang w:val="hy-AM"/>
              </w:rPr>
              <w:t>»</w:t>
            </w:r>
            <w:r w:rsidRPr="00E63DDF">
              <w:rPr>
                <w:rFonts w:ascii="GHEA Grapalat" w:hAnsi="GHEA Grapalat" w:cs="GHEA Grapalat"/>
                <w:sz w:val="24"/>
                <w:szCs w:val="24"/>
                <w:lang w:val="hy-AM"/>
              </w:rPr>
              <w:t>:</w:t>
            </w:r>
          </w:p>
        </w:tc>
      </w:tr>
      <w:tr w:rsidR="00BA0A15" w:rsidRPr="00E63DDF" w:rsidTr="00694E81">
        <w:tc>
          <w:tcPr>
            <w:tcW w:w="7508" w:type="dxa"/>
          </w:tcPr>
          <w:p w:rsidR="00BA0A15" w:rsidRPr="00082F68" w:rsidRDefault="002B60B0" w:rsidP="002B60B0">
            <w:pPr>
              <w:spacing w:line="360" w:lineRule="auto"/>
              <w:jc w:val="both"/>
              <w:rPr>
                <w:rFonts w:ascii="GHEA Grapalat" w:hAnsi="GHEA Grapalat"/>
                <w:sz w:val="24"/>
                <w:szCs w:val="24"/>
                <w:lang w:val="hy-AM"/>
              </w:rPr>
            </w:pPr>
            <w:r w:rsidRPr="00694619">
              <w:rPr>
                <w:rFonts w:ascii="GHEA Grapalat" w:hAnsi="GHEA Grapalat" w:cs="GHEA Grapalat"/>
                <w:sz w:val="24"/>
                <w:szCs w:val="24"/>
                <w:lang w:val="hy-AM"/>
              </w:rPr>
              <w:lastRenderedPageBreak/>
              <w:t>2</w:t>
            </w:r>
            <w:r w:rsidRPr="00694619">
              <w:rPr>
                <w:rFonts w:ascii="MS Mincho" w:eastAsia="MS Mincho" w:hAnsi="MS Mincho" w:cs="MS Mincho" w:hint="eastAsia"/>
                <w:sz w:val="24"/>
                <w:szCs w:val="24"/>
                <w:lang w:val="hy-AM"/>
              </w:rPr>
              <w:t>․</w:t>
            </w:r>
            <w:r w:rsidRPr="00694619">
              <w:rPr>
                <w:rFonts w:ascii="GHEA Grapalat" w:hAnsi="GHEA Grapalat" w:cs="GHEA Grapalat"/>
                <w:sz w:val="24"/>
                <w:szCs w:val="24"/>
                <w:lang w:val="hy-AM"/>
              </w:rPr>
              <w:t xml:space="preserve"> Նախագծով լրացվող նոր 6.2-րդ կետից առաջարկում ենք հանել «Սույն կետում նշված դեպքում հիմնական առանձին խումբ </w:t>
            </w:r>
            <w:r w:rsidRPr="00694619">
              <w:rPr>
                <w:rFonts w:ascii="GHEA Grapalat" w:hAnsi="GHEA Grapalat" w:cs="GHEA Grapalat"/>
                <w:sz w:val="24"/>
                <w:szCs w:val="24"/>
                <w:lang w:val="hy-AM"/>
              </w:rPr>
              <w:lastRenderedPageBreak/>
              <w:t xml:space="preserve">ծառայությունները բանկը շահառուին մատուցում է անվճար։» նախադասությունը, հաշվի առնելով այն հանգամանքը, որ մեր գնահատմամբ նման պահանջի նախատեսումը նախ հիմնավորված չէ և խտրական է բանկի այլ նմանատիպ հաճախորդների խմբի համար: </w:t>
            </w:r>
          </w:p>
        </w:tc>
        <w:tc>
          <w:tcPr>
            <w:tcW w:w="7029" w:type="dxa"/>
          </w:tcPr>
          <w:p w:rsidR="00BA0A15" w:rsidRPr="00901A2C" w:rsidRDefault="002B60B0" w:rsidP="00082F68">
            <w:pPr>
              <w:shd w:val="clear" w:color="auto" w:fill="FFFFFF"/>
              <w:spacing w:line="360" w:lineRule="auto"/>
              <w:jc w:val="center"/>
              <w:rPr>
                <w:rFonts w:ascii="GHEA Grapalat" w:eastAsia="GHEA Grapalat" w:hAnsi="GHEA Grapalat" w:cs="GHEA Grapalat"/>
                <w:b/>
                <w:sz w:val="24"/>
                <w:szCs w:val="24"/>
                <w:lang w:val="hy-AM"/>
              </w:rPr>
            </w:pPr>
            <w:r w:rsidRPr="00901A2C">
              <w:rPr>
                <w:rFonts w:ascii="GHEA Grapalat" w:eastAsia="GHEA Grapalat" w:hAnsi="GHEA Grapalat" w:cs="GHEA Grapalat"/>
                <w:b/>
                <w:sz w:val="24"/>
                <w:szCs w:val="24"/>
                <w:lang w:val="hy-AM"/>
              </w:rPr>
              <w:lastRenderedPageBreak/>
              <w:t>Ընդունվել է:</w:t>
            </w:r>
          </w:p>
          <w:p w:rsidR="002B60B0" w:rsidRPr="00E63DDF" w:rsidRDefault="00901A2C" w:rsidP="002B60B0">
            <w:pPr>
              <w:shd w:val="clear" w:color="auto" w:fill="FFFFFF"/>
              <w:spacing w:line="360" w:lineRule="auto"/>
              <w:jc w:val="both"/>
              <w:rPr>
                <w:rFonts w:ascii="GHEA Grapalat" w:hAnsi="GHEA Grapalat" w:cs="GHEA Grapalat"/>
                <w:sz w:val="24"/>
                <w:szCs w:val="24"/>
                <w:lang w:val="hy-AM"/>
              </w:rPr>
            </w:pPr>
            <w:r w:rsidRPr="00694619">
              <w:rPr>
                <w:rFonts w:ascii="GHEA Grapalat" w:hAnsi="GHEA Grapalat" w:cs="GHEA Grapalat"/>
                <w:sz w:val="24"/>
                <w:szCs w:val="24"/>
                <w:lang w:val="hy-AM"/>
              </w:rPr>
              <w:t>Նախագծով լրացվող նոր 6.2-րդ կետ</w:t>
            </w:r>
            <w:r w:rsidRPr="00901A2C">
              <w:rPr>
                <w:rFonts w:ascii="GHEA Grapalat" w:hAnsi="GHEA Grapalat" w:cs="GHEA Grapalat"/>
                <w:sz w:val="24"/>
                <w:szCs w:val="24"/>
                <w:lang w:val="hy-AM"/>
              </w:rPr>
              <w:t>ը խմբագրվել է:</w:t>
            </w:r>
          </w:p>
          <w:p w:rsidR="00901A2C" w:rsidRPr="00E63DDF" w:rsidRDefault="00901A2C" w:rsidP="0074236D">
            <w:pPr>
              <w:shd w:val="clear" w:color="auto" w:fill="FFFFFF"/>
              <w:spacing w:line="360" w:lineRule="auto"/>
              <w:jc w:val="both"/>
              <w:rPr>
                <w:rFonts w:ascii="GHEA Grapalat" w:eastAsia="GHEA Grapalat" w:hAnsi="GHEA Grapalat" w:cs="GHEA Grapalat"/>
                <w:sz w:val="24"/>
                <w:szCs w:val="24"/>
                <w:lang w:val="hy-AM"/>
              </w:rPr>
            </w:pPr>
            <w:r w:rsidRPr="00E63DDF">
              <w:rPr>
                <w:rFonts w:ascii="GHEA Grapalat" w:hAnsi="GHEA Grapalat" w:cs="GHEA Grapalat"/>
                <w:sz w:val="24"/>
                <w:szCs w:val="24"/>
                <w:lang w:val="hy-AM"/>
              </w:rPr>
              <w:lastRenderedPageBreak/>
              <w:t xml:space="preserve">Այս դեպքում ծառայությունը պետք է ներդնի </w:t>
            </w:r>
            <w:r w:rsidR="0074236D" w:rsidRPr="00E63DDF">
              <w:rPr>
                <w:rFonts w:ascii="GHEA Grapalat" w:hAnsi="GHEA Grapalat" w:cs="GHEA Grapalat"/>
                <w:sz w:val="24"/>
                <w:szCs w:val="24"/>
                <w:lang w:val="hy-AM"/>
              </w:rPr>
              <w:t xml:space="preserve">վճարումների կատարման մեխանիզմ, քանի որ վճարովի ծառայությունը բանկը շահառուին մատուցում է միջնորդավորված՝ ծառայության միջոցով: </w:t>
            </w:r>
          </w:p>
        </w:tc>
      </w:tr>
      <w:tr w:rsidR="0074236D" w:rsidRPr="00082F68" w:rsidTr="00694E81">
        <w:tc>
          <w:tcPr>
            <w:tcW w:w="7508" w:type="dxa"/>
          </w:tcPr>
          <w:p w:rsidR="0074236D" w:rsidRPr="0074236D" w:rsidRDefault="0074236D" w:rsidP="0074236D">
            <w:pPr>
              <w:spacing w:line="360" w:lineRule="auto"/>
              <w:jc w:val="both"/>
              <w:rPr>
                <w:rFonts w:ascii="GHEA Grapalat" w:hAnsi="GHEA Grapalat" w:cs="GHEA Grapalat"/>
                <w:sz w:val="24"/>
                <w:szCs w:val="24"/>
                <w:lang w:val="hy-AM"/>
              </w:rPr>
            </w:pPr>
            <w:r w:rsidRPr="0074236D">
              <w:rPr>
                <w:rFonts w:ascii="GHEA Grapalat" w:hAnsi="GHEA Grapalat" w:cs="GHEA Grapalat"/>
                <w:sz w:val="24"/>
                <w:szCs w:val="24"/>
                <w:lang w:val="hy-AM"/>
              </w:rPr>
              <w:lastRenderedPageBreak/>
              <w:t>3</w:t>
            </w:r>
            <w:r w:rsidRPr="0074236D">
              <w:rPr>
                <w:rFonts w:ascii="MS Mincho" w:eastAsia="MS Mincho" w:hAnsi="MS Mincho" w:cs="MS Mincho" w:hint="eastAsia"/>
                <w:sz w:val="24"/>
                <w:szCs w:val="24"/>
                <w:lang w:val="hy-AM"/>
              </w:rPr>
              <w:t>․</w:t>
            </w:r>
            <w:r w:rsidRPr="0074236D">
              <w:rPr>
                <w:rFonts w:ascii="GHEA Grapalat" w:hAnsi="GHEA Grapalat" w:cs="GHEA Grapalat"/>
                <w:sz w:val="24"/>
                <w:szCs w:val="24"/>
                <w:lang w:val="hy-AM"/>
              </w:rPr>
              <w:t xml:space="preserve"> Առաջարկում ենք Նախագծով սահմանել դրույթ, որ լիազոր մարմնի ներկայացուցիչը չի կարող հասանելիություն ունենալ հաճախորդի բանկային գաղտնիք կազմող տեղեկություններին (բացառությամբ օրենսդրությամբ սահմանված գործառույթների իրականացման հետ անխզելիորեն կապված բանկային գաղտնիքի կազմող տեղեկությունների)։ </w:t>
            </w:r>
          </w:p>
        </w:tc>
        <w:tc>
          <w:tcPr>
            <w:tcW w:w="7029" w:type="dxa"/>
          </w:tcPr>
          <w:p w:rsidR="0074236D" w:rsidRPr="00E63DDF" w:rsidRDefault="0074236D" w:rsidP="00082F68">
            <w:pPr>
              <w:shd w:val="clear" w:color="auto" w:fill="FFFFFF"/>
              <w:spacing w:line="360" w:lineRule="auto"/>
              <w:jc w:val="center"/>
              <w:rPr>
                <w:rFonts w:ascii="GHEA Grapalat" w:eastAsia="GHEA Grapalat" w:hAnsi="GHEA Grapalat" w:cs="GHEA Grapalat"/>
                <w:b/>
                <w:sz w:val="24"/>
                <w:szCs w:val="24"/>
                <w:lang w:val="hy-AM"/>
              </w:rPr>
            </w:pPr>
            <w:r w:rsidRPr="00E63DDF">
              <w:rPr>
                <w:rFonts w:ascii="GHEA Grapalat" w:eastAsia="GHEA Grapalat" w:hAnsi="GHEA Grapalat" w:cs="GHEA Grapalat"/>
                <w:b/>
                <w:sz w:val="24"/>
                <w:szCs w:val="24"/>
                <w:lang w:val="hy-AM"/>
              </w:rPr>
              <w:t>Ընդունվել է:</w:t>
            </w:r>
          </w:p>
          <w:p w:rsidR="0074236D" w:rsidRPr="00E63DDF" w:rsidRDefault="0074236D" w:rsidP="008D6513">
            <w:pPr>
              <w:shd w:val="clear" w:color="auto" w:fill="FFFFFF"/>
              <w:spacing w:line="360" w:lineRule="auto"/>
              <w:jc w:val="both"/>
              <w:rPr>
                <w:rFonts w:ascii="GHEA Grapalat" w:eastAsia="GHEA Grapalat" w:hAnsi="GHEA Grapalat" w:cs="GHEA Grapalat"/>
                <w:sz w:val="24"/>
                <w:szCs w:val="24"/>
                <w:lang w:val="hy-AM"/>
              </w:rPr>
            </w:pPr>
            <w:r w:rsidRPr="00E63DDF">
              <w:rPr>
                <w:rFonts w:ascii="GHEA Grapalat" w:eastAsia="GHEA Grapalat" w:hAnsi="GHEA Grapalat" w:cs="GHEA Grapalat"/>
                <w:sz w:val="24"/>
                <w:szCs w:val="24"/>
                <w:lang w:val="hy-AM"/>
              </w:rPr>
              <w:t>Նախագծով լրացվող նոր 6.</w:t>
            </w:r>
            <w:r w:rsidR="008D6513" w:rsidRPr="00E63DDF">
              <w:rPr>
                <w:rFonts w:ascii="GHEA Grapalat" w:eastAsia="GHEA Grapalat" w:hAnsi="GHEA Grapalat" w:cs="GHEA Grapalat"/>
                <w:sz w:val="24"/>
                <w:szCs w:val="24"/>
                <w:lang w:val="hy-AM"/>
              </w:rPr>
              <w:t>3</w:t>
            </w:r>
            <w:r w:rsidRPr="00E63DDF">
              <w:rPr>
                <w:rFonts w:ascii="GHEA Grapalat" w:eastAsia="GHEA Grapalat" w:hAnsi="GHEA Grapalat" w:cs="GHEA Grapalat"/>
                <w:sz w:val="24"/>
                <w:szCs w:val="24"/>
                <w:lang w:val="hy-AM"/>
              </w:rPr>
              <w:t xml:space="preserve">-րդ կետը </w:t>
            </w:r>
            <w:r w:rsidR="008D6513" w:rsidRPr="00E63DDF">
              <w:rPr>
                <w:rFonts w:ascii="GHEA Grapalat" w:eastAsia="GHEA Grapalat" w:hAnsi="GHEA Grapalat" w:cs="GHEA Grapalat"/>
                <w:sz w:val="24"/>
                <w:szCs w:val="24"/>
                <w:lang w:val="hy-AM"/>
              </w:rPr>
              <w:t>լրացվել է հետևյալ բովանդակությամբ նոր նախադասությամբ.</w:t>
            </w:r>
          </w:p>
          <w:p w:rsidR="0074236D" w:rsidRPr="0074236D" w:rsidRDefault="008D6513" w:rsidP="008D6513">
            <w:pPr>
              <w:shd w:val="clear" w:color="auto" w:fill="FFFFFF"/>
              <w:spacing w:line="360" w:lineRule="auto"/>
              <w:jc w:val="both"/>
              <w:rPr>
                <w:rFonts w:ascii="GHEA Grapalat" w:eastAsia="GHEA Grapalat" w:hAnsi="GHEA Grapalat" w:cs="GHEA Grapalat"/>
                <w:sz w:val="24"/>
                <w:szCs w:val="24"/>
              </w:rPr>
            </w:pPr>
            <w:r w:rsidRPr="00E63DDF">
              <w:rPr>
                <w:rFonts w:ascii="GHEA Grapalat" w:eastAsia="GHEA Grapalat" w:hAnsi="GHEA Grapalat" w:cs="GHEA Grapalat"/>
                <w:sz w:val="24"/>
                <w:szCs w:val="24"/>
                <w:lang w:val="hy-AM"/>
              </w:rPr>
              <w:t>«Լիազոր մարմնի ներկայացուցիչը չի կարող հասանելիություն ունենալ հաճախորդի բանկային գաղտնիք կազմող տեղեկություններին (բացառությամբ օրենսդրությամբ սահմանված գործառույթների իրականացման հետ անխզելիորեն կապված բանկային գաղտնիքի կազմող տեղեկությունների)։</w:t>
            </w:r>
            <w:r>
              <w:rPr>
                <w:rFonts w:ascii="GHEA Grapalat" w:eastAsia="GHEA Grapalat" w:hAnsi="GHEA Grapalat" w:cs="GHEA Grapalat"/>
                <w:sz w:val="24"/>
                <w:szCs w:val="24"/>
              </w:rPr>
              <w:t>»:</w:t>
            </w:r>
          </w:p>
        </w:tc>
      </w:tr>
      <w:tr w:rsidR="0074236D" w:rsidRPr="00E63DDF" w:rsidTr="00694E81">
        <w:tc>
          <w:tcPr>
            <w:tcW w:w="7508" w:type="dxa"/>
          </w:tcPr>
          <w:p w:rsidR="0074236D" w:rsidRPr="0074236D" w:rsidRDefault="0074236D" w:rsidP="0074236D">
            <w:pPr>
              <w:spacing w:line="360" w:lineRule="auto"/>
              <w:jc w:val="both"/>
              <w:rPr>
                <w:rFonts w:ascii="GHEA Grapalat" w:hAnsi="GHEA Grapalat" w:cs="GHEA Grapalat"/>
                <w:sz w:val="24"/>
                <w:szCs w:val="24"/>
                <w:lang w:val="hy-AM"/>
              </w:rPr>
            </w:pPr>
            <w:r w:rsidRPr="0074236D">
              <w:rPr>
                <w:rFonts w:ascii="GHEA Grapalat" w:hAnsi="GHEA Grapalat" w:cs="GHEA Grapalat"/>
                <w:sz w:val="24"/>
                <w:szCs w:val="24"/>
                <w:lang w:val="hy-AM"/>
              </w:rPr>
              <w:t>4</w:t>
            </w:r>
            <w:r w:rsidRPr="0074236D">
              <w:rPr>
                <w:rFonts w:ascii="MS Mincho" w:eastAsia="MS Mincho" w:hAnsi="MS Mincho" w:cs="MS Mincho" w:hint="eastAsia"/>
                <w:sz w:val="24"/>
                <w:szCs w:val="24"/>
                <w:lang w:val="hy-AM"/>
              </w:rPr>
              <w:t>․</w:t>
            </w:r>
            <w:r w:rsidRPr="0074236D">
              <w:rPr>
                <w:rFonts w:ascii="GHEA Grapalat" w:hAnsi="GHEA Grapalat" w:cs="GHEA Grapalat"/>
                <w:sz w:val="24"/>
                <w:szCs w:val="24"/>
                <w:lang w:val="hy-AM"/>
              </w:rPr>
              <w:t xml:space="preserve"> Առաջարկում ենք Նախագծի նախաբանում հղում նախատեսել նաև Հայաստանի Հանրապետության քաղաքացիական օրենսգրքի 446 հոդվածի 2-րդ մասին:</w:t>
            </w:r>
          </w:p>
        </w:tc>
        <w:tc>
          <w:tcPr>
            <w:tcW w:w="7029" w:type="dxa"/>
          </w:tcPr>
          <w:p w:rsidR="008D6513" w:rsidRPr="00E63DDF" w:rsidRDefault="008D6513" w:rsidP="008D6513">
            <w:pPr>
              <w:shd w:val="clear" w:color="auto" w:fill="FFFFFF"/>
              <w:spacing w:line="360" w:lineRule="auto"/>
              <w:jc w:val="center"/>
              <w:rPr>
                <w:rFonts w:ascii="GHEA Grapalat" w:eastAsia="GHEA Grapalat" w:hAnsi="GHEA Grapalat" w:cs="GHEA Grapalat"/>
                <w:b/>
                <w:sz w:val="24"/>
                <w:szCs w:val="24"/>
                <w:lang w:val="hy-AM"/>
              </w:rPr>
            </w:pPr>
            <w:r w:rsidRPr="00E63DDF">
              <w:rPr>
                <w:rFonts w:ascii="GHEA Grapalat" w:eastAsia="GHEA Grapalat" w:hAnsi="GHEA Grapalat" w:cs="GHEA Grapalat"/>
                <w:b/>
                <w:sz w:val="24"/>
                <w:szCs w:val="24"/>
                <w:lang w:val="hy-AM"/>
              </w:rPr>
              <w:t>Ընդունվել է:</w:t>
            </w:r>
          </w:p>
          <w:p w:rsidR="008D6513" w:rsidRPr="00E63DDF" w:rsidRDefault="008D6513" w:rsidP="008D6513">
            <w:pPr>
              <w:shd w:val="clear" w:color="auto" w:fill="FFFFFF"/>
              <w:spacing w:line="360" w:lineRule="auto"/>
              <w:jc w:val="both"/>
              <w:rPr>
                <w:rFonts w:ascii="GHEA Grapalat" w:eastAsia="GHEA Grapalat" w:hAnsi="GHEA Grapalat" w:cs="GHEA Grapalat"/>
                <w:b/>
                <w:sz w:val="24"/>
                <w:szCs w:val="24"/>
                <w:lang w:val="hy-AM"/>
              </w:rPr>
            </w:pPr>
            <w:r w:rsidRPr="0074236D">
              <w:rPr>
                <w:rFonts w:ascii="GHEA Grapalat" w:hAnsi="GHEA Grapalat" w:cs="GHEA Grapalat"/>
                <w:sz w:val="24"/>
                <w:szCs w:val="24"/>
                <w:lang w:val="hy-AM"/>
              </w:rPr>
              <w:t>Նախագծի նախաբան</w:t>
            </w:r>
            <w:r w:rsidRPr="00E63DDF">
              <w:rPr>
                <w:rFonts w:ascii="GHEA Grapalat" w:hAnsi="GHEA Grapalat" w:cs="GHEA Grapalat"/>
                <w:sz w:val="24"/>
                <w:szCs w:val="24"/>
                <w:lang w:val="hy-AM"/>
              </w:rPr>
              <w:t>ը խմբագրվել է:</w:t>
            </w:r>
          </w:p>
          <w:p w:rsidR="0074236D" w:rsidRPr="00082F68" w:rsidRDefault="0074236D" w:rsidP="00082F68">
            <w:pPr>
              <w:shd w:val="clear" w:color="auto" w:fill="FFFFFF"/>
              <w:spacing w:line="360" w:lineRule="auto"/>
              <w:jc w:val="center"/>
              <w:rPr>
                <w:rFonts w:ascii="GHEA Grapalat" w:eastAsia="GHEA Grapalat" w:hAnsi="GHEA Grapalat" w:cs="GHEA Grapalat"/>
                <w:sz w:val="24"/>
                <w:szCs w:val="24"/>
                <w:lang w:val="hy-AM"/>
              </w:rPr>
            </w:pPr>
          </w:p>
        </w:tc>
      </w:tr>
      <w:tr w:rsidR="0074236D" w:rsidRPr="00082F68" w:rsidTr="00694E81">
        <w:tc>
          <w:tcPr>
            <w:tcW w:w="7508" w:type="dxa"/>
          </w:tcPr>
          <w:p w:rsidR="0074236D" w:rsidRPr="0074236D" w:rsidRDefault="0074236D" w:rsidP="0074236D">
            <w:pPr>
              <w:spacing w:line="360" w:lineRule="auto"/>
              <w:jc w:val="both"/>
              <w:rPr>
                <w:rFonts w:ascii="GHEA Grapalat" w:hAnsi="GHEA Grapalat" w:cs="GHEA Grapalat"/>
                <w:sz w:val="24"/>
                <w:szCs w:val="24"/>
                <w:lang w:val="hy-AM"/>
              </w:rPr>
            </w:pPr>
            <w:r w:rsidRPr="0074236D">
              <w:rPr>
                <w:rFonts w:ascii="GHEA Grapalat" w:hAnsi="GHEA Grapalat" w:cs="GHEA Grapalat"/>
                <w:sz w:val="24"/>
                <w:szCs w:val="24"/>
                <w:lang w:val="hy-AM"/>
              </w:rPr>
              <w:t>5</w:t>
            </w:r>
            <w:r w:rsidRPr="0074236D">
              <w:rPr>
                <w:rFonts w:ascii="MS Mincho" w:eastAsia="MS Mincho" w:hAnsi="MS Mincho" w:cs="MS Mincho" w:hint="eastAsia"/>
                <w:sz w:val="24"/>
                <w:szCs w:val="24"/>
                <w:lang w:val="hy-AM"/>
              </w:rPr>
              <w:t>․</w:t>
            </w:r>
            <w:r w:rsidRPr="0074236D">
              <w:rPr>
                <w:rFonts w:ascii="GHEA Grapalat" w:hAnsi="GHEA Grapalat" w:cs="GHEA Grapalat"/>
                <w:sz w:val="24"/>
                <w:szCs w:val="24"/>
                <w:lang w:val="hy-AM"/>
              </w:rPr>
              <w:t xml:space="preserve"> Նախագծով առաջարկում ենք սահմանել, որ բանկերը որևէ պատասխանատվություն չեն կրում սույն գործընթացի ողջ շրջափուլի ընթացքում և որևէ կողմ պահանջ բանկերին չի կարող </w:t>
            </w:r>
            <w:r w:rsidRPr="0074236D">
              <w:rPr>
                <w:rFonts w:ascii="GHEA Grapalat" w:hAnsi="GHEA Grapalat" w:cs="GHEA Grapalat"/>
                <w:sz w:val="24"/>
                <w:szCs w:val="24"/>
                <w:lang w:val="hy-AM"/>
              </w:rPr>
              <w:lastRenderedPageBreak/>
              <w:t>ներկայացնել:</w:t>
            </w:r>
          </w:p>
        </w:tc>
        <w:tc>
          <w:tcPr>
            <w:tcW w:w="7029" w:type="dxa"/>
          </w:tcPr>
          <w:p w:rsidR="00B71DB9" w:rsidRPr="00B71DB9" w:rsidRDefault="00B71DB9" w:rsidP="00B71DB9">
            <w:pPr>
              <w:shd w:val="clear" w:color="auto" w:fill="FFFFFF"/>
              <w:spacing w:line="360" w:lineRule="auto"/>
              <w:jc w:val="center"/>
              <w:rPr>
                <w:rFonts w:ascii="GHEA Grapalat" w:eastAsia="GHEA Grapalat" w:hAnsi="GHEA Grapalat" w:cs="GHEA Grapalat"/>
                <w:b/>
                <w:sz w:val="24"/>
                <w:szCs w:val="24"/>
                <w:lang w:val="hy-AM"/>
              </w:rPr>
            </w:pPr>
            <w:r w:rsidRPr="00B71DB9">
              <w:rPr>
                <w:rFonts w:ascii="GHEA Grapalat" w:eastAsia="GHEA Grapalat" w:hAnsi="GHEA Grapalat" w:cs="GHEA Grapalat"/>
                <w:b/>
                <w:sz w:val="24"/>
                <w:szCs w:val="24"/>
                <w:lang w:val="hy-AM"/>
              </w:rPr>
              <w:lastRenderedPageBreak/>
              <w:t>Ընդունվել է:</w:t>
            </w:r>
          </w:p>
          <w:p w:rsidR="0074236D" w:rsidRPr="00B71DB9" w:rsidRDefault="00B71DB9" w:rsidP="00B71DB9">
            <w:pPr>
              <w:shd w:val="clear" w:color="auto" w:fill="FFFFFF"/>
              <w:spacing w:line="360" w:lineRule="auto"/>
              <w:jc w:val="both"/>
              <w:rPr>
                <w:rFonts w:ascii="GHEA Grapalat" w:eastAsia="GHEA Grapalat" w:hAnsi="GHEA Grapalat" w:cs="GHEA Grapalat"/>
                <w:sz w:val="24"/>
                <w:szCs w:val="24"/>
                <w:lang w:val="hy-AM"/>
              </w:rPr>
            </w:pPr>
            <w:r w:rsidRPr="00B71DB9">
              <w:rPr>
                <w:rFonts w:ascii="GHEA Grapalat" w:eastAsia="GHEA Grapalat" w:hAnsi="GHEA Grapalat" w:cs="GHEA Grapalat"/>
                <w:sz w:val="24"/>
                <w:szCs w:val="24"/>
                <w:lang w:val="hy-AM"/>
              </w:rPr>
              <w:t xml:space="preserve">Բանկերի մասնագետների հետ աշխատանքային քննարկումների արդյունքով նախագծով առաջարկվում է </w:t>
            </w:r>
            <w:r w:rsidRPr="00B71DB9">
              <w:rPr>
                <w:rFonts w:ascii="GHEA Grapalat" w:eastAsia="GHEA Grapalat" w:hAnsi="GHEA Grapalat" w:cs="GHEA Grapalat"/>
                <w:sz w:val="24"/>
                <w:szCs w:val="24"/>
                <w:lang w:val="hy-AM"/>
              </w:rPr>
              <w:lastRenderedPageBreak/>
              <w:t>հավելվածը լրացնել հետևյալ բովանդակությամբ նոր կետով.</w:t>
            </w:r>
          </w:p>
          <w:p w:rsidR="00B71DB9" w:rsidRDefault="00B71DB9" w:rsidP="00B71DB9">
            <w:pPr>
              <w:shd w:val="clear" w:color="auto" w:fill="FFFFFF"/>
              <w:spacing w:line="360" w:lineRule="auto"/>
              <w:jc w:val="both"/>
              <w:rPr>
                <w:rFonts w:ascii="GHEA Grapalat" w:eastAsia="GHEA Grapalat" w:hAnsi="GHEA Grapalat" w:cs="GHEA Grapalat"/>
                <w:sz w:val="24"/>
                <w:szCs w:val="24"/>
              </w:rPr>
            </w:pPr>
            <w:r w:rsidRPr="00B71DB9">
              <w:rPr>
                <w:rFonts w:ascii="GHEA Grapalat" w:eastAsia="GHEA Grapalat" w:hAnsi="GHEA Grapalat" w:cs="GHEA Grapalat"/>
                <w:sz w:val="24"/>
                <w:szCs w:val="24"/>
                <w:lang w:val="hy-AM"/>
              </w:rPr>
              <w:t>«6.3. Սույն պայմանագրի 6.2-րդ կետի համաձայն՝ լիազոր մարմնի ներկայացուցչին սպասարկելիս բանկը պատասխանատվություն չի կրում վերջինիս կողմից բանկ ներկայացված տվյալների ամբողջականության, հավաստիության համար։</w:t>
            </w:r>
            <w:r>
              <w:rPr>
                <w:rFonts w:ascii="GHEA Grapalat" w:eastAsia="GHEA Grapalat" w:hAnsi="GHEA Grapalat" w:cs="GHEA Grapalat"/>
                <w:sz w:val="24"/>
                <w:szCs w:val="24"/>
              </w:rPr>
              <w:t>»:</w:t>
            </w:r>
          </w:p>
          <w:p w:rsidR="00B71DB9" w:rsidRPr="00B71DB9" w:rsidRDefault="00B71DB9" w:rsidP="00B71DB9">
            <w:pPr>
              <w:shd w:val="clear" w:color="auto" w:fill="FFFFFF"/>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Կետը խմբագրվել է Կենտրոնական բանկի 3-րդ կետի համաձայն:</w:t>
            </w:r>
          </w:p>
        </w:tc>
      </w:tr>
    </w:tbl>
    <w:p w:rsidR="00F350A3" w:rsidRPr="00082F68" w:rsidRDefault="00F350A3" w:rsidP="00082F68">
      <w:pPr>
        <w:spacing w:line="360" w:lineRule="auto"/>
        <w:rPr>
          <w:rFonts w:ascii="GHEA Grapalat" w:hAnsi="GHEA Grapalat"/>
          <w:sz w:val="24"/>
          <w:szCs w:val="24"/>
          <w:lang w:val="hy-AM"/>
        </w:rPr>
      </w:pPr>
    </w:p>
    <w:sectPr w:rsidR="00F350A3" w:rsidRPr="00082F68" w:rsidSect="0000104D">
      <w:footerReference w:type="default" r:id="rId8"/>
      <w:pgSz w:w="16838" w:h="11906" w:orient="landscape" w:code="9"/>
      <w:pgMar w:top="426" w:right="1448"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89C" w:rsidRDefault="00A3089C" w:rsidP="00794C75">
      <w:pPr>
        <w:spacing w:after="0" w:line="240" w:lineRule="auto"/>
      </w:pPr>
      <w:r>
        <w:separator/>
      </w:r>
    </w:p>
  </w:endnote>
  <w:endnote w:type="continuationSeparator" w:id="0">
    <w:p w:rsidR="00A3089C" w:rsidRDefault="00A3089C"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gg_Times1">
    <w:altName w:val="Calibri"/>
    <w:panose1 w:val="00000000000000000000"/>
    <w:charset w:val="00"/>
    <w:family w:val="auto"/>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E63DDF">
          <w:rPr>
            <w:noProof/>
          </w:rPr>
          <w:t>2</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89C" w:rsidRDefault="00A3089C" w:rsidP="00794C75">
      <w:pPr>
        <w:spacing w:after="0" w:line="240" w:lineRule="auto"/>
      </w:pPr>
      <w:r>
        <w:separator/>
      </w:r>
    </w:p>
  </w:footnote>
  <w:footnote w:type="continuationSeparator" w:id="0">
    <w:p w:rsidR="00A3089C" w:rsidRDefault="00A3089C"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F231B"/>
    <w:multiLevelType w:val="hybridMultilevel"/>
    <w:tmpl w:val="875C455E"/>
    <w:lvl w:ilvl="0" w:tplc="AD1EE3E0">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20A33E1B"/>
    <w:multiLevelType w:val="hybridMultilevel"/>
    <w:tmpl w:val="C40A5068"/>
    <w:lvl w:ilvl="0" w:tplc="13808B5E">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24CA09AC"/>
    <w:multiLevelType w:val="hybridMultilevel"/>
    <w:tmpl w:val="AE58E866"/>
    <w:lvl w:ilvl="0" w:tplc="0409000F">
      <w:start w:val="1"/>
      <w:numFmt w:val="decimal"/>
      <w:lvlText w:val="%1."/>
      <w:lvlJc w:val="left"/>
      <w:pPr>
        <w:ind w:left="990" w:hanging="360"/>
      </w:pPr>
    </w:lvl>
    <w:lvl w:ilvl="1" w:tplc="A9C431A6">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24E64E16"/>
    <w:multiLevelType w:val="multilevel"/>
    <w:tmpl w:val="C61EE77C"/>
    <w:lvl w:ilvl="0">
      <w:start w:val="7"/>
      <w:numFmt w:val="decimalZero"/>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2024"/>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93E5D36"/>
    <w:multiLevelType w:val="hybridMultilevel"/>
    <w:tmpl w:val="1FBE3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2D472E0A"/>
    <w:multiLevelType w:val="hybridMultilevel"/>
    <w:tmpl w:val="FAA2A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6"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6908B3"/>
    <w:multiLevelType w:val="hybridMultilevel"/>
    <w:tmpl w:val="8AE8516C"/>
    <w:lvl w:ilvl="0" w:tplc="AB183CEC">
      <w:start w:val="900"/>
      <w:numFmt w:val="decimal"/>
      <w:lvlText w:val="%1"/>
      <w:lvlJc w:val="left"/>
      <w:pPr>
        <w:ind w:left="1116" w:hanging="360"/>
      </w:pPr>
      <w:rPr>
        <w:rFonts w:ascii="Sylfaen" w:hAnsi="Sylfaen" w:cs="Sylfaen" w:hint="default"/>
      </w:r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abstractNum w:abstractNumId="24" w15:restartNumberingAfterBreak="0">
    <w:nsid w:val="68F4344B"/>
    <w:multiLevelType w:val="hybridMultilevel"/>
    <w:tmpl w:val="5DB67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B344B"/>
    <w:multiLevelType w:val="hybridMultilevel"/>
    <w:tmpl w:val="44E44E48"/>
    <w:lvl w:ilvl="0" w:tplc="7F3EFCB8">
      <w:start w:val="1"/>
      <w:numFmt w:val="bullet"/>
      <w:lvlText w:val=""/>
      <w:lvlJc w:val="left"/>
      <w:pPr>
        <w:ind w:left="1304" w:hanging="360"/>
      </w:pPr>
      <w:rPr>
        <w:rFonts w:ascii="Symbol" w:hAnsi="Symbol" w:hint="default"/>
      </w:rPr>
    </w:lvl>
    <w:lvl w:ilvl="1" w:tplc="042B0003">
      <w:start w:val="1"/>
      <w:numFmt w:val="bullet"/>
      <w:lvlText w:val="o"/>
      <w:lvlJc w:val="left"/>
      <w:pPr>
        <w:ind w:left="2024" w:hanging="360"/>
      </w:pPr>
      <w:rPr>
        <w:rFonts w:ascii="Courier New" w:hAnsi="Courier New" w:cs="Courier New" w:hint="default"/>
      </w:rPr>
    </w:lvl>
    <w:lvl w:ilvl="2" w:tplc="042B0005">
      <w:start w:val="1"/>
      <w:numFmt w:val="bullet"/>
      <w:lvlText w:val=""/>
      <w:lvlJc w:val="left"/>
      <w:pPr>
        <w:ind w:left="2744" w:hanging="360"/>
      </w:pPr>
      <w:rPr>
        <w:rFonts w:ascii="Wingdings" w:hAnsi="Wingdings" w:hint="default"/>
      </w:rPr>
    </w:lvl>
    <w:lvl w:ilvl="3" w:tplc="042B0001">
      <w:start w:val="1"/>
      <w:numFmt w:val="bullet"/>
      <w:lvlText w:val=""/>
      <w:lvlJc w:val="left"/>
      <w:pPr>
        <w:ind w:left="3464" w:hanging="360"/>
      </w:pPr>
      <w:rPr>
        <w:rFonts w:ascii="Symbol" w:hAnsi="Symbol" w:hint="default"/>
      </w:rPr>
    </w:lvl>
    <w:lvl w:ilvl="4" w:tplc="042B0003">
      <w:start w:val="1"/>
      <w:numFmt w:val="bullet"/>
      <w:lvlText w:val="o"/>
      <w:lvlJc w:val="left"/>
      <w:pPr>
        <w:ind w:left="4184" w:hanging="360"/>
      </w:pPr>
      <w:rPr>
        <w:rFonts w:ascii="Courier New" w:hAnsi="Courier New" w:cs="Courier New" w:hint="default"/>
      </w:rPr>
    </w:lvl>
    <w:lvl w:ilvl="5" w:tplc="042B0005">
      <w:start w:val="1"/>
      <w:numFmt w:val="bullet"/>
      <w:lvlText w:val=""/>
      <w:lvlJc w:val="left"/>
      <w:pPr>
        <w:ind w:left="4904" w:hanging="360"/>
      </w:pPr>
      <w:rPr>
        <w:rFonts w:ascii="Wingdings" w:hAnsi="Wingdings" w:hint="default"/>
      </w:rPr>
    </w:lvl>
    <w:lvl w:ilvl="6" w:tplc="042B0001">
      <w:start w:val="1"/>
      <w:numFmt w:val="bullet"/>
      <w:lvlText w:val=""/>
      <w:lvlJc w:val="left"/>
      <w:pPr>
        <w:ind w:left="5624" w:hanging="360"/>
      </w:pPr>
      <w:rPr>
        <w:rFonts w:ascii="Symbol" w:hAnsi="Symbol" w:hint="default"/>
      </w:rPr>
    </w:lvl>
    <w:lvl w:ilvl="7" w:tplc="042B0003">
      <w:start w:val="1"/>
      <w:numFmt w:val="bullet"/>
      <w:lvlText w:val="o"/>
      <w:lvlJc w:val="left"/>
      <w:pPr>
        <w:ind w:left="6344" w:hanging="360"/>
      </w:pPr>
      <w:rPr>
        <w:rFonts w:ascii="Courier New" w:hAnsi="Courier New" w:cs="Courier New" w:hint="default"/>
      </w:rPr>
    </w:lvl>
    <w:lvl w:ilvl="8" w:tplc="042B0005">
      <w:start w:val="1"/>
      <w:numFmt w:val="bullet"/>
      <w:lvlText w:val=""/>
      <w:lvlJc w:val="left"/>
      <w:pPr>
        <w:ind w:left="7064" w:hanging="360"/>
      </w:pPr>
      <w:rPr>
        <w:rFonts w:ascii="Wingdings" w:hAnsi="Wingdings" w:hint="default"/>
      </w:rPr>
    </w:lvl>
  </w:abstractNum>
  <w:abstractNum w:abstractNumId="26"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7"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5A464EA"/>
    <w:multiLevelType w:val="hybridMultilevel"/>
    <w:tmpl w:val="A69E7BEA"/>
    <w:lvl w:ilvl="0" w:tplc="079E7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9"/>
  </w:num>
  <w:num w:numId="8">
    <w:abstractNumId w:val="30"/>
  </w:num>
  <w:num w:numId="9">
    <w:abstractNumId w:val="27"/>
  </w:num>
  <w:num w:numId="10">
    <w:abstractNumId w:val="17"/>
  </w:num>
  <w:num w:numId="11">
    <w:abstractNumId w:val="5"/>
  </w:num>
  <w:num w:numId="12">
    <w:abstractNumId w:val="20"/>
  </w:num>
  <w:num w:numId="13">
    <w:abstractNumId w:val="18"/>
  </w:num>
  <w:num w:numId="14">
    <w:abstractNumId w:val="11"/>
  </w:num>
  <w:num w:numId="15">
    <w:abstractNumId w:val="28"/>
  </w:num>
  <w:num w:numId="16">
    <w:abstractNumId w:val="12"/>
  </w:num>
  <w:num w:numId="17">
    <w:abstractNumId w:val="3"/>
  </w:num>
  <w:num w:numId="18">
    <w:abstractNumId w:val="16"/>
  </w:num>
  <w:num w:numId="19">
    <w:abstractNumId w:val="21"/>
  </w:num>
  <w:num w:numId="20">
    <w:abstractNumId w:val="22"/>
  </w:num>
  <w:num w:numId="21">
    <w:abstractNumId w:val="1"/>
  </w:num>
  <w:num w:numId="22">
    <w:abstractNumId w:val="2"/>
  </w:num>
  <w:num w:numId="23">
    <w:abstractNumId w:val="31"/>
  </w:num>
  <w:num w:numId="24">
    <w:abstractNumId w:val="24"/>
  </w:num>
  <w:num w:numId="25">
    <w:abstractNumId w:val="29"/>
  </w:num>
  <w:num w:numId="26">
    <w:abstractNumId w:val="9"/>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3"/>
  </w:num>
  <w:num w:numId="32">
    <w:abstractNumId w:val="6"/>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04D"/>
    <w:rsid w:val="000011FE"/>
    <w:rsid w:val="00001C44"/>
    <w:rsid w:val="00003CE6"/>
    <w:rsid w:val="00007085"/>
    <w:rsid w:val="00011030"/>
    <w:rsid w:val="00012CC5"/>
    <w:rsid w:val="000134F0"/>
    <w:rsid w:val="00021383"/>
    <w:rsid w:val="00026288"/>
    <w:rsid w:val="00027AD6"/>
    <w:rsid w:val="0003230F"/>
    <w:rsid w:val="0003364A"/>
    <w:rsid w:val="000364D8"/>
    <w:rsid w:val="0003681C"/>
    <w:rsid w:val="000371EB"/>
    <w:rsid w:val="00040AA1"/>
    <w:rsid w:val="000433AA"/>
    <w:rsid w:val="000442D9"/>
    <w:rsid w:val="00051006"/>
    <w:rsid w:val="00061E3D"/>
    <w:rsid w:val="00065882"/>
    <w:rsid w:val="00067089"/>
    <w:rsid w:val="00071DC1"/>
    <w:rsid w:val="0007243E"/>
    <w:rsid w:val="000746C4"/>
    <w:rsid w:val="00077FA1"/>
    <w:rsid w:val="00080D2E"/>
    <w:rsid w:val="00081BBE"/>
    <w:rsid w:val="000826CE"/>
    <w:rsid w:val="00082F68"/>
    <w:rsid w:val="000844CE"/>
    <w:rsid w:val="00084975"/>
    <w:rsid w:val="00084CD5"/>
    <w:rsid w:val="00085D89"/>
    <w:rsid w:val="00087B68"/>
    <w:rsid w:val="0009426C"/>
    <w:rsid w:val="0009662D"/>
    <w:rsid w:val="00097540"/>
    <w:rsid w:val="000A0340"/>
    <w:rsid w:val="000A0894"/>
    <w:rsid w:val="000A0938"/>
    <w:rsid w:val="000A3FAE"/>
    <w:rsid w:val="000A465B"/>
    <w:rsid w:val="000A5DAE"/>
    <w:rsid w:val="000A63E2"/>
    <w:rsid w:val="000C1A6F"/>
    <w:rsid w:val="000C249E"/>
    <w:rsid w:val="000C7418"/>
    <w:rsid w:val="000D195C"/>
    <w:rsid w:val="000D1FD0"/>
    <w:rsid w:val="000D2C53"/>
    <w:rsid w:val="000D3E1F"/>
    <w:rsid w:val="000D3E6B"/>
    <w:rsid w:val="000D507E"/>
    <w:rsid w:val="000D5B6F"/>
    <w:rsid w:val="000E05E8"/>
    <w:rsid w:val="000F229C"/>
    <w:rsid w:val="000F2A93"/>
    <w:rsid w:val="00100707"/>
    <w:rsid w:val="00101079"/>
    <w:rsid w:val="00103551"/>
    <w:rsid w:val="001056C7"/>
    <w:rsid w:val="001071CE"/>
    <w:rsid w:val="0011132A"/>
    <w:rsid w:val="00113C2A"/>
    <w:rsid w:val="001149BA"/>
    <w:rsid w:val="001203A5"/>
    <w:rsid w:val="001206A5"/>
    <w:rsid w:val="0012162F"/>
    <w:rsid w:val="00127135"/>
    <w:rsid w:val="00127858"/>
    <w:rsid w:val="00133697"/>
    <w:rsid w:val="001336A1"/>
    <w:rsid w:val="00133A26"/>
    <w:rsid w:val="00133D5C"/>
    <w:rsid w:val="00136588"/>
    <w:rsid w:val="00136A6D"/>
    <w:rsid w:val="00137418"/>
    <w:rsid w:val="001405D2"/>
    <w:rsid w:val="00142B4D"/>
    <w:rsid w:val="00143BC4"/>
    <w:rsid w:val="00144169"/>
    <w:rsid w:val="00144F24"/>
    <w:rsid w:val="00146BE7"/>
    <w:rsid w:val="00146D3C"/>
    <w:rsid w:val="001531C8"/>
    <w:rsid w:val="00161096"/>
    <w:rsid w:val="00165129"/>
    <w:rsid w:val="00165C62"/>
    <w:rsid w:val="00172F4E"/>
    <w:rsid w:val="00175134"/>
    <w:rsid w:val="0017657D"/>
    <w:rsid w:val="00176E88"/>
    <w:rsid w:val="00181E65"/>
    <w:rsid w:val="0018293B"/>
    <w:rsid w:val="0018500F"/>
    <w:rsid w:val="001857F2"/>
    <w:rsid w:val="00185C17"/>
    <w:rsid w:val="00192825"/>
    <w:rsid w:val="00192F94"/>
    <w:rsid w:val="0019529F"/>
    <w:rsid w:val="00196746"/>
    <w:rsid w:val="00197F96"/>
    <w:rsid w:val="001A28AE"/>
    <w:rsid w:val="001A3002"/>
    <w:rsid w:val="001A3E25"/>
    <w:rsid w:val="001A3E44"/>
    <w:rsid w:val="001A52DD"/>
    <w:rsid w:val="001A5B99"/>
    <w:rsid w:val="001A6736"/>
    <w:rsid w:val="001B2D82"/>
    <w:rsid w:val="001B3276"/>
    <w:rsid w:val="001B5378"/>
    <w:rsid w:val="001B54AE"/>
    <w:rsid w:val="001B7910"/>
    <w:rsid w:val="001C1456"/>
    <w:rsid w:val="001C1830"/>
    <w:rsid w:val="001C2BAA"/>
    <w:rsid w:val="001D06E6"/>
    <w:rsid w:val="001D080E"/>
    <w:rsid w:val="001D0880"/>
    <w:rsid w:val="001D1AF6"/>
    <w:rsid w:val="001D241C"/>
    <w:rsid w:val="001D5C2E"/>
    <w:rsid w:val="001E3B34"/>
    <w:rsid w:val="001E3F54"/>
    <w:rsid w:val="001E67E7"/>
    <w:rsid w:val="001F2F4C"/>
    <w:rsid w:val="001F4E7C"/>
    <w:rsid w:val="001F6081"/>
    <w:rsid w:val="00201A84"/>
    <w:rsid w:val="002071B6"/>
    <w:rsid w:val="00211036"/>
    <w:rsid w:val="00211406"/>
    <w:rsid w:val="00211CF8"/>
    <w:rsid w:val="002136A7"/>
    <w:rsid w:val="00215A56"/>
    <w:rsid w:val="00216807"/>
    <w:rsid w:val="002209C1"/>
    <w:rsid w:val="00220AF6"/>
    <w:rsid w:val="00222AB9"/>
    <w:rsid w:val="00222D48"/>
    <w:rsid w:val="00226443"/>
    <w:rsid w:val="00233068"/>
    <w:rsid w:val="00233708"/>
    <w:rsid w:val="002365E9"/>
    <w:rsid w:val="0024198B"/>
    <w:rsid w:val="00243896"/>
    <w:rsid w:val="00246588"/>
    <w:rsid w:val="00250C2F"/>
    <w:rsid w:val="00251F68"/>
    <w:rsid w:val="00252A3E"/>
    <w:rsid w:val="00252BF6"/>
    <w:rsid w:val="00253367"/>
    <w:rsid w:val="002554D8"/>
    <w:rsid w:val="00255942"/>
    <w:rsid w:val="00256DCB"/>
    <w:rsid w:val="00260751"/>
    <w:rsid w:val="00260CD3"/>
    <w:rsid w:val="00260D77"/>
    <w:rsid w:val="00261CC2"/>
    <w:rsid w:val="00267781"/>
    <w:rsid w:val="0027065F"/>
    <w:rsid w:val="00272556"/>
    <w:rsid w:val="00272CFB"/>
    <w:rsid w:val="00273451"/>
    <w:rsid w:val="00274E82"/>
    <w:rsid w:val="00274F9F"/>
    <w:rsid w:val="00275139"/>
    <w:rsid w:val="00275BB6"/>
    <w:rsid w:val="00285AE9"/>
    <w:rsid w:val="00286456"/>
    <w:rsid w:val="00287395"/>
    <w:rsid w:val="00287A94"/>
    <w:rsid w:val="002961F1"/>
    <w:rsid w:val="00297641"/>
    <w:rsid w:val="002A0F16"/>
    <w:rsid w:val="002A2472"/>
    <w:rsid w:val="002A4ED1"/>
    <w:rsid w:val="002A6182"/>
    <w:rsid w:val="002A70CD"/>
    <w:rsid w:val="002B0A41"/>
    <w:rsid w:val="002B0DCF"/>
    <w:rsid w:val="002B289C"/>
    <w:rsid w:val="002B2A2C"/>
    <w:rsid w:val="002B60B0"/>
    <w:rsid w:val="002B6184"/>
    <w:rsid w:val="002B76F4"/>
    <w:rsid w:val="002B7AFF"/>
    <w:rsid w:val="002C0D8C"/>
    <w:rsid w:val="002C1A0E"/>
    <w:rsid w:val="002C4B88"/>
    <w:rsid w:val="002C4DD0"/>
    <w:rsid w:val="002D0408"/>
    <w:rsid w:val="002D237E"/>
    <w:rsid w:val="002D25E1"/>
    <w:rsid w:val="002D2663"/>
    <w:rsid w:val="002D3672"/>
    <w:rsid w:val="002D3C26"/>
    <w:rsid w:val="002D4EE0"/>
    <w:rsid w:val="002D63E1"/>
    <w:rsid w:val="002E5F51"/>
    <w:rsid w:val="002E7037"/>
    <w:rsid w:val="002F0BC2"/>
    <w:rsid w:val="002F0E9D"/>
    <w:rsid w:val="002F127F"/>
    <w:rsid w:val="002F6009"/>
    <w:rsid w:val="00300FE4"/>
    <w:rsid w:val="00301BC5"/>
    <w:rsid w:val="00301C85"/>
    <w:rsid w:val="00303DA1"/>
    <w:rsid w:val="00310C7B"/>
    <w:rsid w:val="003117DB"/>
    <w:rsid w:val="003126DE"/>
    <w:rsid w:val="003135BD"/>
    <w:rsid w:val="00314F59"/>
    <w:rsid w:val="00315CF2"/>
    <w:rsid w:val="003170FA"/>
    <w:rsid w:val="00317615"/>
    <w:rsid w:val="00320537"/>
    <w:rsid w:val="003212F4"/>
    <w:rsid w:val="00325664"/>
    <w:rsid w:val="00326DE5"/>
    <w:rsid w:val="003273CC"/>
    <w:rsid w:val="00331742"/>
    <w:rsid w:val="00331B60"/>
    <w:rsid w:val="00332362"/>
    <w:rsid w:val="003332B9"/>
    <w:rsid w:val="00334A57"/>
    <w:rsid w:val="003364CA"/>
    <w:rsid w:val="00340336"/>
    <w:rsid w:val="00340714"/>
    <w:rsid w:val="00346DEC"/>
    <w:rsid w:val="003508BF"/>
    <w:rsid w:val="00352B5D"/>
    <w:rsid w:val="0035353F"/>
    <w:rsid w:val="00353A86"/>
    <w:rsid w:val="003557C9"/>
    <w:rsid w:val="00355F84"/>
    <w:rsid w:val="00360B63"/>
    <w:rsid w:val="00361D51"/>
    <w:rsid w:val="00363136"/>
    <w:rsid w:val="00364661"/>
    <w:rsid w:val="0036477C"/>
    <w:rsid w:val="00364B87"/>
    <w:rsid w:val="00364F7F"/>
    <w:rsid w:val="00371827"/>
    <w:rsid w:val="00374FF3"/>
    <w:rsid w:val="00381996"/>
    <w:rsid w:val="00384C84"/>
    <w:rsid w:val="003877FA"/>
    <w:rsid w:val="003905D9"/>
    <w:rsid w:val="0039076D"/>
    <w:rsid w:val="0039080F"/>
    <w:rsid w:val="00392199"/>
    <w:rsid w:val="0039599B"/>
    <w:rsid w:val="00396196"/>
    <w:rsid w:val="003A1B95"/>
    <w:rsid w:val="003A26D4"/>
    <w:rsid w:val="003A3953"/>
    <w:rsid w:val="003A565C"/>
    <w:rsid w:val="003B36A1"/>
    <w:rsid w:val="003B49BF"/>
    <w:rsid w:val="003B4B02"/>
    <w:rsid w:val="003B74F3"/>
    <w:rsid w:val="003B7601"/>
    <w:rsid w:val="003B7EED"/>
    <w:rsid w:val="003B7F98"/>
    <w:rsid w:val="003C1338"/>
    <w:rsid w:val="003C5139"/>
    <w:rsid w:val="003D0439"/>
    <w:rsid w:val="003D60EE"/>
    <w:rsid w:val="003D7CE4"/>
    <w:rsid w:val="003E062E"/>
    <w:rsid w:val="003E1BAE"/>
    <w:rsid w:val="003E205F"/>
    <w:rsid w:val="003E34A4"/>
    <w:rsid w:val="003E3D66"/>
    <w:rsid w:val="003E7723"/>
    <w:rsid w:val="003F03DC"/>
    <w:rsid w:val="003F1E26"/>
    <w:rsid w:val="003F1E5A"/>
    <w:rsid w:val="003F60CB"/>
    <w:rsid w:val="003F67CD"/>
    <w:rsid w:val="00402A4C"/>
    <w:rsid w:val="00402B60"/>
    <w:rsid w:val="00404D53"/>
    <w:rsid w:val="004079B0"/>
    <w:rsid w:val="0041015A"/>
    <w:rsid w:val="00410981"/>
    <w:rsid w:val="00410B32"/>
    <w:rsid w:val="004114DB"/>
    <w:rsid w:val="004117ED"/>
    <w:rsid w:val="004118B9"/>
    <w:rsid w:val="004122A1"/>
    <w:rsid w:val="004133D3"/>
    <w:rsid w:val="00416A61"/>
    <w:rsid w:val="0042247F"/>
    <w:rsid w:val="00422F5A"/>
    <w:rsid w:val="004243F5"/>
    <w:rsid w:val="00426111"/>
    <w:rsid w:val="00426A68"/>
    <w:rsid w:val="00427955"/>
    <w:rsid w:val="00427ACE"/>
    <w:rsid w:val="004306BD"/>
    <w:rsid w:val="00430878"/>
    <w:rsid w:val="004309F7"/>
    <w:rsid w:val="00430B02"/>
    <w:rsid w:val="004323D9"/>
    <w:rsid w:val="00433152"/>
    <w:rsid w:val="004335F7"/>
    <w:rsid w:val="00434B0A"/>
    <w:rsid w:val="00435F23"/>
    <w:rsid w:val="004366EF"/>
    <w:rsid w:val="004424DB"/>
    <w:rsid w:val="00442579"/>
    <w:rsid w:val="0044331A"/>
    <w:rsid w:val="00443BE9"/>
    <w:rsid w:val="00445761"/>
    <w:rsid w:val="0044784E"/>
    <w:rsid w:val="00450527"/>
    <w:rsid w:val="004524C3"/>
    <w:rsid w:val="00454A05"/>
    <w:rsid w:val="00456498"/>
    <w:rsid w:val="0046172C"/>
    <w:rsid w:val="00465272"/>
    <w:rsid w:val="004677AB"/>
    <w:rsid w:val="0047012A"/>
    <w:rsid w:val="0047020F"/>
    <w:rsid w:val="004733B5"/>
    <w:rsid w:val="00473642"/>
    <w:rsid w:val="00476539"/>
    <w:rsid w:val="00480250"/>
    <w:rsid w:val="004802A3"/>
    <w:rsid w:val="00481DB5"/>
    <w:rsid w:val="004908DE"/>
    <w:rsid w:val="00492CE7"/>
    <w:rsid w:val="00494722"/>
    <w:rsid w:val="00494FCC"/>
    <w:rsid w:val="00497C5F"/>
    <w:rsid w:val="004A02F6"/>
    <w:rsid w:val="004A1969"/>
    <w:rsid w:val="004A3345"/>
    <w:rsid w:val="004B2FB4"/>
    <w:rsid w:val="004B6CC4"/>
    <w:rsid w:val="004C2B95"/>
    <w:rsid w:val="004C3307"/>
    <w:rsid w:val="004C6200"/>
    <w:rsid w:val="004C75C2"/>
    <w:rsid w:val="004C78F2"/>
    <w:rsid w:val="004D36C6"/>
    <w:rsid w:val="004E0D22"/>
    <w:rsid w:val="004E1836"/>
    <w:rsid w:val="004E4A4C"/>
    <w:rsid w:val="004E5B36"/>
    <w:rsid w:val="004F2C05"/>
    <w:rsid w:val="004F370E"/>
    <w:rsid w:val="004F40B4"/>
    <w:rsid w:val="004F46B8"/>
    <w:rsid w:val="004F58C7"/>
    <w:rsid w:val="004F7E8A"/>
    <w:rsid w:val="00502776"/>
    <w:rsid w:val="0050496E"/>
    <w:rsid w:val="00505A36"/>
    <w:rsid w:val="00506AC9"/>
    <w:rsid w:val="00507EB4"/>
    <w:rsid w:val="00510B00"/>
    <w:rsid w:val="005123E6"/>
    <w:rsid w:val="00512658"/>
    <w:rsid w:val="00514D06"/>
    <w:rsid w:val="005171B1"/>
    <w:rsid w:val="00517488"/>
    <w:rsid w:val="005206D6"/>
    <w:rsid w:val="00522337"/>
    <w:rsid w:val="0052288D"/>
    <w:rsid w:val="0052391F"/>
    <w:rsid w:val="00523BC3"/>
    <w:rsid w:val="00524BB8"/>
    <w:rsid w:val="0052644F"/>
    <w:rsid w:val="0052661E"/>
    <w:rsid w:val="005274A7"/>
    <w:rsid w:val="00533BC7"/>
    <w:rsid w:val="00534A15"/>
    <w:rsid w:val="00535C14"/>
    <w:rsid w:val="00535EAF"/>
    <w:rsid w:val="005400AC"/>
    <w:rsid w:val="00540319"/>
    <w:rsid w:val="00541D6F"/>
    <w:rsid w:val="00541DB8"/>
    <w:rsid w:val="0055180E"/>
    <w:rsid w:val="00552BFF"/>
    <w:rsid w:val="00553276"/>
    <w:rsid w:val="00556E4B"/>
    <w:rsid w:val="005576C1"/>
    <w:rsid w:val="00557C99"/>
    <w:rsid w:val="00557F30"/>
    <w:rsid w:val="00565132"/>
    <w:rsid w:val="00565443"/>
    <w:rsid w:val="00566E3A"/>
    <w:rsid w:val="00567B42"/>
    <w:rsid w:val="0057206F"/>
    <w:rsid w:val="00572E0E"/>
    <w:rsid w:val="00573D75"/>
    <w:rsid w:val="005742BA"/>
    <w:rsid w:val="00574B0E"/>
    <w:rsid w:val="005762B6"/>
    <w:rsid w:val="00581483"/>
    <w:rsid w:val="005818CA"/>
    <w:rsid w:val="00582F63"/>
    <w:rsid w:val="00583471"/>
    <w:rsid w:val="00583E4F"/>
    <w:rsid w:val="00584E72"/>
    <w:rsid w:val="00592E06"/>
    <w:rsid w:val="005A2215"/>
    <w:rsid w:val="005A3877"/>
    <w:rsid w:val="005A4A61"/>
    <w:rsid w:val="005A680E"/>
    <w:rsid w:val="005A6E96"/>
    <w:rsid w:val="005A7B8C"/>
    <w:rsid w:val="005B051C"/>
    <w:rsid w:val="005B5429"/>
    <w:rsid w:val="005B6362"/>
    <w:rsid w:val="005B7033"/>
    <w:rsid w:val="005B7945"/>
    <w:rsid w:val="005B7CB3"/>
    <w:rsid w:val="005C01E8"/>
    <w:rsid w:val="005C193C"/>
    <w:rsid w:val="005C2CE5"/>
    <w:rsid w:val="005C30CF"/>
    <w:rsid w:val="005C6733"/>
    <w:rsid w:val="005C68D5"/>
    <w:rsid w:val="005C7ECD"/>
    <w:rsid w:val="005D0C81"/>
    <w:rsid w:val="005D1629"/>
    <w:rsid w:val="005D5035"/>
    <w:rsid w:val="005D6364"/>
    <w:rsid w:val="005D7AEB"/>
    <w:rsid w:val="005E41F5"/>
    <w:rsid w:val="005E4352"/>
    <w:rsid w:val="005E5DCB"/>
    <w:rsid w:val="005E6951"/>
    <w:rsid w:val="005E7F78"/>
    <w:rsid w:val="005F070A"/>
    <w:rsid w:val="005F0E79"/>
    <w:rsid w:val="005F2F71"/>
    <w:rsid w:val="005F664E"/>
    <w:rsid w:val="005F79FE"/>
    <w:rsid w:val="0060095E"/>
    <w:rsid w:val="00602C10"/>
    <w:rsid w:val="00604B39"/>
    <w:rsid w:val="006052B3"/>
    <w:rsid w:val="006062BF"/>
    <w:rsid w:val="00606EA4"/>
    <w:rsid w:val="00614AEF"/>
    <w:rsid w:val="00614D09"/>
    <w:rsid w:val="00615AEF"/>
    <w:rsid w:val="00620721"/>
    <w:rsid w:val="0062184A"/>
    <w:rsid w:val="00623286"/>
    <w:rsid w:val="00624489"/>
    <w:rsid w:val="00624862"/>
    <w:rsid w:val="00624F55"/>
    <w:rsid w:val="00631A0F"/>
    <w:rsid w:val="00632688"/>
    <w:rsid w:val="00632C14"/>
    <w:rsid w:val="00635077"/>
    <w:rsid w:val="00635504"/>
    <w:rsid w:val="00641938"/>
    <w:rsid w:val="00642964"/>
    <w:rsid w:val="00643B3B"/>
    <w:rsid w:val="00646970"/>
    <w:rsid w:val="00647FA8"/>
    <w:rsid w:val="00650788"/>
    <w:rsid w:val="00650B39"/>
    <w:rsid w:val="00650EB8"/>
    <w:rsid w:val="00652AB7"/>
    <w:rsid w:val="00653216"/>
    <w:rsid w:val="00655E49"/>
    <w:rsid w:val="00657181"/>
    <w:rsid w:val="00661904"/>
    <w:rsid w:val="006621B1"/>
    <w:rsid w:val="00662E1D"/>
    <w:rsid w:val="00663177"/>
    <w:rsid w:val="0066381D"/>
    <w:rsid w:val="006642CA"/>
    <w:rsid w:val="00664F03"/>
    <w:rsid w:val="0067043B"/>
    <w:rsid w:val="00670C68"/>
    <w:rsid w:val="006719EB"/>
    <w:rsid w:val="006722F5"/>
    <w:rsid w:val="0067231C"/>
    <w:rsid w:val="0067707A"/>
    <w:rsid w:val="00682120"/>
    <w:rsid w:val="00682465"/>
    <w:rsid w:val="006851D2"/>
    <w:rsid w:val="00691F2E"/>
    <w:rsid w:val="00692AC7"/>
    <w:rsid w:val="00693375"/>
    <w:rsid w:val="006A000B"/>
    <w:rsid w:val="006A057D"/>
    <w:rsid w:val="006A2D22"/>
    <w:rsid w:val="006A3987"/>
    <w:rsid w:val="006A7D0A"/>
    <w:rsid w:val="006B04D0"/>
    <w:rsid w:val="006B09A6"/>
    <w:rsid w:val="006B6551"/>
    <w:rsid w:val="006C3F4F"/>
    <w:rsid w:val="006C4127"/>
    <w:rsid w:val="006C5BBB"/>
    <w:rsid w:val="006C6A20"/>
    <w:rsid w:val="006D2790"/>
    <w:rsid w:val="006D537C"/>
    <w:rsid w:val="006D6C87"/>
    <w:rsid w:val="006E2857"/>
    <w:rsid w:val="006E2DC4"/>
    <w:rsid w:val="006E57CD"/>
    <w:rsid w:val="006E6EC8"/>
    <w:rsid w:val="006F18A5"/>
    <w:rsid w:val="006F3878"/>
    <w:rsid w:val="006F701D"/>
    <w:rsid w:val="00701E01"/>
    <w:rsid w:val="00702E2F"/>
    <w:rsid w:val="00703A5B"/>
    <w:rsid w:val="007103E0"/>
    <w:rsid w:val="00716FB1"/>
    <w:rsid w:val="00717B8F"/>
    <w:rsid w:val="00720FF1"/>
    <w:rsid w:val="007224BB"/>
    <w:rsid w:val="00725C2B"/>
    <w:rsid w:val="00727FB4"/>
    <w:rsid w:val="007345FA"/>
    <w:rsid w:val="00735977"/>
    <w:rsid w:val="0074236D"/>
    <w:rsid w:val="007439A6"/>
    <w:rsid w:val="007442AB"/>
    <w:rsid w:val="00744982"/>
    <w:rsid w:val="00746FFC"/>
    <w:rsid w:val="00750184"/>
    <w:rsid w:val="00750568"/>
    <w:rsid w:val="00750629"/>
    <w:rsid w:val="00750C5C"/>
    <w:rsid w:val="00750E93"/>
    <w:rsid w:val="00752FCA"/>
    <w:rsid w:val="007532AB"/>
    <w:rsid w:val="007533C3"/>
    <w:rsid w:val="0075408F"/>
    <w:rsid w:val="00755DE8"/>
    <w:rsid w:val="00760217"/>
    <w:rsid w:val="00760862"/>
    <w:rsid w:val="0076271F"/>
    <w:rsid w:val="00764EDE"/>
    <w:rsid w:val="00767472"/>
    <w:rsid w:val="00770A92"/>
    <w:rsid w:val="00770CB4"/>
    <w:rsid w:val="00773EE8"/>
    <w:rsid w:val="00774EE3"/>
    <w:rsid w:val="00774EF5"/>
    <w:rsid w:val="00777B7D"/>
    <w:rsid w:val="0078086C"/>
    <w:rsid w:val="00784790"/>
    <w:rsid w:val="00785822"/>
    <w:rsid w:val="00787832"/>
    <w:rsid w:val="00792230"/>
    <w:rsid w:val="00794C75"/>
    <w:rsid w:val="00795A41"/>
    <w:rsid w:val="00797002"/>
    <w:rsid w:val="007A2C3C"/>
    <w:rsid w:val="007A36D1"/>
    <w:rsid w:val="007A61B3"/>
    <w:rsid w:val="007B15DE"/>
    <w:rsid w:val="007B1671"/>
    <w:rsid w:val="007B19A7"/>
    <w:rsid w:val="007B7E9E"/>
    <w:rsid w:val="007C5E9A"/>
    <w:rsid w:val="007C7630"/>
    <w:rsid w:val="007D148E"/>
    <w:rsid w:val="007D3EB5"/>
    <w:rsid w:val="007D70C7"/>
    <w:rsid w:val="007E02CF"/>
    <w:rsid w:val="007E241A"/>
    <w:rsid w:val="007E46AE"/>
    <w:rsid w:val="007E51CF"/>
    <w:rsid w:val="007E61FA"/>
    <w:rsid w:val="007F14EA"/>
    <w:rsid w:val="007F36F9"/>
    <w:rsid w:val="007F3E41"/>
    <w:rsid w:val="00803F35"/>
    <w:rsid w:val="0080445A"/>
    <w:rsid w:val="00804990"/>
    <w:rsid w:val="00806140"/>
    <w:rsid w:val="00807935"/>
    <w:rsid w:val="00807DB9"/>
    <w:rsid w:val="00813387"/>
    <w:rsid w:val="00816870"/>
    <w:rsid w:val="008172EE"/>
    <w:rsid w:val="00817576"/>
    <w:rsid w:val="008227F2"/>
    <w:rsid w:val="00825387"/>
    <w:rsid w:val="0082553C"/>
    <w:rsid w:val="008277FC"/>
    <w:rsid w:val="00827DC3"/>
    <w:rsid w:val="00833FA6"/>
    <w:rsid w:val="0083635B"/>
    <w:rsid w:val="00836B1B"/>
    <w:rsid w:val="00836B54"/>
    <w:rsid w:val="0084292E"/>
    <w:rsid w:val="0084639B"/>
    <w:rsid w:val="00851BA8"/>
    <w:rsid w:val="00851F12"/>
    <w:rsid w:val="008554A6"/>
    <w:rsid w:val="0086022E"/>
    <w:rsid w:val="00860B77"/>
    <w:rsid w:val="00863BB9"/>
    <w:rsid w:val="008642FA"/>
    <w:rsid w:val="0086471E"/>
    <w:rsid w:val="00870318"/>
    <w:rsid w:val="008706B6"/>
    <w:rsid w:val="00871BFC"/>
    <w:rsid w:val="00872C04"/>
    <w:rsid w:val="008757AD"/>
    <w:rsid w:val="00875B6F"/>
    <w:rsid w:val="00880DAD"/>
    <w:rsid w:val="00882F53"/>
    <w:rsid w:val="0088539F"/>
    <w:rsid w:val="00885426"/>
    <w:rsid w:val="00890339"/>
    <w:rsid w:val="00890F48"/>
    <w:rsid w:val="0089469F"/>
    <w:rsid w:val="00896035"/>
    <w:rsid w:val="008A0557"/>
    <w:rsid w:val="008A08C7"/>
    <w:rsid w:val="008A10D4"/>
    <w:rsid w:val="008A422C"/>
    <w:rsid w:val="008A53CC"/>
    <w:rsid w:val="008B0021"/>
    <w:rsid w:val="008B1749"/>
    <w:rsid w:val="008B3392"/>
    <w:rsid w:val="008B434D"/>
    <w:rsid w:val="008B45A9"/>
    <w:rsid w:val="008B4BFE"/>
    <w:rsid w:val="008B7A6C"/>
    <w:rsid w:val="008C08EE"/>
    <w:rsid w:val="008C2E3F"/>
    <w:rsid w:val="008D14AD"/>
    <w:rsid w:val="008D183A"/>
    <w:rsid w:val="008D3FF8"/>
    <w:rsid w:val="008D51AA"/>
    <w:rsid w:val="008D5475"/>
    <w:rsid w:val="008D6513"/>
    <w:rsid w:val="008E04E8"/>
    <w:rsid w:val="008E3DFF"/>
    <w:rsid w:val="008E78F1"/>
    <w:rsid w:val="008F1253"/>
    <w:rsid w:val="008F1FFF"/>
    <w:rsid w:val="009007ED"/>
    <w:rsid w:val="00901A2C"/>
    <w:rsid w:val="009044FD"/>
    <w:rsid w:val="00904C8B"/>
    <w:rsid w:val="00911B9C"/>
    <w:rsid w:val="00915FEE"/>
    <w:rsid w:val="00920A95"/>
    <w:rsid w:val="00921CAD"/>
    <w:rsid w:val="009220CD"/>
    <w:rsid w:val="00924144"/>
    <w:rsid w:val="00924F77"/>
    <w:rsid w:val="00927025"/>
    <w:rsid w:val="00927B3E"/>
    <w:rsid w:val="00930240"/>
    <w:rsid w:val="00930F50"/>
    <w:rsid w:val="00931AAC"/>
    <w:rsid w:val="0093333D"/>
    <w:rsid w:val="00934F3F"/>
    <w:rsid w:val="00937D6E"/>
    <w:rsid w:val="0094108B"/>
    <w:rsid w:val="00941312"/>
    <w:rsid w:val="009421B4"/>
    <w:rsid w:val="009442B0"/>
    <w:rsid w:val="00944F89"/>
    <w:rsid w:val="00946AB2"/>
    <w:rsid w:val="00946ABC"/>
    <w:rsid w:val="00950301"/>
    <w:rsid w:val="0095063D"/>
    <w:rsid w:val="00950A6D"/>
    <w:rsid w:val="00950DBC"/>
    <w:rsid w:val="009513DA"/>
    <w:rsid w:val="0095304E"/>
    <w:rsid w:val="00953556"/>
    <w:rsid w:val="009552AB"/>
    <w:rsid w:val="00955E95"/>
    <w:rsid w:val="00956C75"/>
    <w:rsid w:val="00960D80"/>
    <w:rsid w:val="00960F7D"/>
    <w:rsid w:val="00962A74"/>
    <w:rsid w:val="00962C69"/>
    <w:rsid w:val="00964C71"/>
    <w:rsid w:val="00966A66"/>
    <w:rsid w:val="009721EB"/>
    <w:rsid w:val="00973659"/>
    <w:rsid w:val="009738AF"/>
    <w:rsid w:val="00973DCB"/>
    <w:rsid w:val="0097419D"/>
    <w:rsid w:val="0097496F"/>
    <w:rsid w:val="00974D7D"/>
    <w:rsid w:val="00975C18"/>
    <w:rsid w:val="0098238A"/>
    <w:rsid w:val="00982B6F"/>
    <w:rsid w:val="00983E53"/>
    <w:rsid w:val="009843FD"/>
    <w:rsid w:val="00985443"/>
    <w:rsid w:val="00987098"/>
    <w:rsid w:val="00992EAC"/>
    <w:rsid w:val="009962BB"/>
    <w:rsid w:val="009A00A2"/>
    <w:rsid w:val="009A17A7"/>
    <w:rsid w:val="009A2A86"/>
    <w:rsid w:val="009A3412"/>
    <w:rsid w:val="009A3DB4"/>
    <w:rsid w:val="009A4BBA"/>
    <w:rsid w:val="009B1298"/>
    <w:rsid w:val="009B2C00"/>
    <w:rsid w:val="009B54EF"/>
    <w:rsid w:val="009B581E"/>
    <w:rsid w:val="009C2D2A"/>
    <w:rsid w:val="009C519D"/>
    <w:rsid w:val="009C5785"/>
    <w:rsid w:val="009C5AC9"/>
    <w:rsid w:val="009D01BE"/>
    <w:rsid w:val="009D2ABD"/>
    <w:rsid w:val="009D3583"/>
    <w:rsid w:val="009D6619"/>
    <w:rsid w:val="009E168D"/>
    <w:rsid w:val="009E28DD"/>
    <w:rsid w:val="009E29D8"/>
    <w:rsid w:val="009E3B57"/>
    <w:rsid w:val="009E4D1F"/>
    <w:rsid w:val="009E5735"/>
    <w:rsid w:val="009E5EC7"/>
    <w:rsid w:val="009E71AE"/>
    <w:rsid w:val="009F02D0"/>
    <w:rsid w:val="009F0A41"/>
    <w:rsid w:val="009F1BB6"/>
    <w:rsid w:val="009F22DB"/>
    <w:rsid w:val="009F2EF5"/>
    <w:rsid w:val="009F44E1"/>
    <w:rsid w:val="009F4782"/>
    <w:rsid w:val="009F7B97"/>
    <w:rsid w:val="00A02CFE"/>
    <w:rsid w:val="00A0371C"/>
    <w:rsid w:val="00A03E91"/>
    <w:rsid w:val="00A04590"/>
    <w:rsid w:val="00A06B33"/>
    <w:rsid w:val="00A07D9C"/>
    <w:rsid w:val="00A16E6A"/>
    <w:rsid w:val="00A17B79"/>
    <w:rsid w:val="00A17B8E"/>
    <w:rsid w:val="00A17E64"/>
    <w:rsid w:val="00A20DEF"/>
    <w:rsid w:val="00A2337F"/>
    <w:rsid w:val="00A234F0"/>
    <w:rsid w:val="00A27243"/>
    <w:rsid w:val="00A303D5"/>
    <w:rsid w:val="00A3089C"/>
    <w:rsid w:val="00A34422"/>
    <w:rsid w:val="00A34925"/>
    <w:rsid w:val="00A40769"/>
    <w:rsid w:val="00A4224D"/>
    <w:rsid w:val="00A43AB2"/>
    <w:rsid w:val="00A451D0"/>
    <w:rsid w:val="00A47D26"/>
    <w:rsid w:val="00A47ED9"/>
    <w:rsid w:val="00A53DDF"/>
    <w:rsid w:val="00A54511"/>
    <w:rsid w:val="00A56C14"/>
    <w:rsid w:val="00A621AF"/>
    <w:rsid w:val="00A6523B"/>
    <w:rsid w:val="00A66763"/>
    <w:rsid w:val="00A66770"/>
    <w:rsid w:val="00A67A07"/>
    <w:rsid w:val="00A72E0F"/>
    <w:rsid w:val="00A73DE9"/>
    <w:rsid w:val="00A74827"/>
    <w:rsid w:val="00A80A4F"/>
    <w:rsid w:val="00A81286"/>
    <w:rsid w:val="00A838AB"/>
    <w:rsid w:val="00A85C53"/>
    <w:rsid w:val="00A905C0"/>
    <w:rsid w:val="00A90AA9"/>
    <w:rsid w:val="00A90CBD"/>
    <w:rsid w:val="00A913F0"/>
    <w:rsid w:val="00A93E49"/>
    <w:rsid w:val="00A97C8D"/>
    <w:rsid w:val="00AA5B12"/>
    <w:rsid w:val="00AA6E05"/>
    <w:rsid w:val="00AB02D6"/>
    <w:rsid w:val="00AB2567"/>
    <w:rsid w:val="00AB3730"/>
    <w:rsid w:val="00AB5206"/>
    <w:rsid w:val="00AB5B6A"/>
    <w:rsid w:val="00AB6E88"/>
    <w:rsid w:val="00AC178C"/>
    <w:rsid w:val="00AC32A9"/>
    <w:rsid w:val="00AC3371"/>
    <w:rsid w:val="00AC3899"/>
    <w:rsid w:val="00AC3C25"/>
    <w:rsid w:val="00AC56CE"/>
    <w:rsid w:val="00AD0FEC"/>
    <w:rsid w:val="00AD1EFB"/>
    <w:rsid w:val="00AD253B"/>
    <w:rsid w:val="00AD27ED"/>
    <w:rsid w:val="00AD39A7"/>
    <w:rsid w:val="00AD45A8"/>
    <w:rsid w:val="00AD49B8"/>
    <w:rsid w:val="00AD5ADF"/>
    <w:rsid w:val="00AD5CA9"/>
    <w:rsid w:val="00AD63B9"/>
    <w:rsid w:val="00AD715C"/>
    <w:rsid w:val="00AD7190"/>
    <w:rsid w:val="00AE03AB"/>
    <w:rsid w:val="00AE433B"/>
    <w:rsid w:val="00AE5C0B"/>
    <w:rsid w:val="00AE5D44"/>
    <w:rsid w:val="00AE7367"/>
    <w:rsid w:val="00AF1EA6"/>
    <w:rsid w:val="00AF50B9"/>
    <w:rsid w:val="00AF7531"/>
    <w:rsid w:val="00AF7D00"/>
    <w:rsid w:val="00B00223"/>
    <w:rsid w:val="00B00684"/>
    <w:rsid w:val="00B00D3C"/>
    <w:rsid w:val="00B02C9E"/>
    <w:rsid w:val="00B032D2"/>
    <w:rsid w:val="00B03FD4"/>
    <w:rsid w:val="00B04432"/>
    <w:rsid w:val="00B05201"/>
    <w:rsid w:val="00B0620E"/>
    <w:rsid w:val="00B07BFA"/>
    <w:rsid w:val="00B10D2C"/>
    <w:rsid w:val="00B15124"/>
    <w:rsid w:val="00B23682"/>
    <w:rsid w:val="00B23FC7"/>
    <w:rsid w:val="00B249A5"/>
    <w:rsid w:val="00B25691"/>
    <w:rsid w:val="00B30778"/>
    <w:rsid w:val="00B31135"/>
    <w:rsid w:val="00B315F1"/>
    <w:rsid w:val="00B3647B"/>
    <w:rsid w:val="00B4430A"/>
    <w:rsid w:val="00B457D1"/>
    <w:rsid w:val="00B500CC"/>
    <w:rsid w:val="00B52615"/>
    <w:rsid w:val="00B5272F"/>
    <w:rsid w:val="00B52870"/>
    <w:rsid w:val="00B5289D"/>
    <w:rsid w:val="00B54058"/>
    <w:rsid w:val="00B56A9F"/>
    <w:rsid w:val="00B61671"/>
    <w:rsid w:val="00B63D15"/>
    <w:rsid w:val="00B63F6A"/>
    <w:rsid w:val="00B64ED2"/>
    <w:rsid w:val="00B659F7"/>
    <w:rsid w:val="00B67AB3"/>
    <w:rsid w:val="00B67E9A"/>
    <w:rsid w:val="00B717AF"/>
    <w:rsid w:val="00B71DB9"/>
    <w:rsid w:val="00B72778"/>
    <w:rsid w:val="00B73011"/>
    <w:rsid w:val="00B73E9D"/>
    <w:rsid w:val="00B7495A"/>
    <w:rsid w:val="00B75506"/>
    <w:rsid w:val="00B8000C"/>
    <w:rsid w:val="00B80171"/>
    <w:rsid w:val="00B80791"/>
    <w:rsid w:val="00B83854"/>
    <w:rsid w:val="00B87F56"/>
    <w:rsid w:val="00B90A5D"/>
    <w:rsid w:val="00B9383A"/>
    <w:rsid w:val="00B94E5F"/>
    <w:rsid w:val="00B95131"/>
    <w:rsid w:val="00B965A2"/>
    <w:rsid w:val="00BA0021"/>
    <w:rsid w:val="00BA0A15"/>
    <w:rsid w:val="00BA3C36"/>
    <w:rsid w:val="00BA4A05"/>
    <w:rsid w:val="00BA5C92"/>
    <w:rsid w:val="00BB0C7C"/>
    <w:rsid w:val="00BB1135"/>
    <w:rsid w:val="00BB4254"/>
    <w:rsid w:val="00BB50B8"/>
    <w:rsid w:val="00BB5556"/>
    <w:rsid w:val="00BC02C0"/>
    <w:rsid w:val="00BC0944"/>
    <w:rsid w:val="00BC47D3"/>
    <w:rsid w:val="00BC72F3"/>
    <w:rsid w:val="00BC7CC2"/>
    <w:rsid w:val="00BD1C37"/>
    <w:rsid w:val="00BE1A0E"/>
    <w:rsid w:val="00BE1C07"/>
    <w:rsid w:val="00BE29E6"/>
    <w:rsid w:val="00BE5054"/>
    <w:rsid w:val="00BE51F2"/>
    <w:rsid w:val="00BE78BB"/>
    <w:rsid w:val="00BF01D8"/>
    <w:rsid w:val="00BF09DC"/>
    <w:rsid w:val="00BF0BAA"/>
    <w:rsid w:val="00BF0D25"/>
    <w:rsid w:val="00BF5C44"/>
    <w:rsid w:val="00BF71E3"/>
    <w:rsid w:val="00C029AF"/>
    <w:rsid w:val="00C02D63"/>
    <w:rsid w:val="00C0766B"/>
    <w:rsid w:val="00C1425B"/>
    <w:rsid w:val="00C15A73"/>
    <w:rsid w:val="00C243AC"/>
    <w:rsid w:val="00C24EF3"/>
    <w:rsid w:val="00C2760C"/>
    <w:rsid w:val="00C30FD1"/>
    <w:rsid w:val="00C31F8E"/>
    <w:rsid w:val="00C32283"/>
    <w:rsid w:val="00C32E1F"/>
    <w:rsid w:val="00C348D1"/>
    <w:rsid w:val="00C355DC"/>
    <w:rsid w:val="00C36A7C"/>
    <w:rsid w:val="00C400B0"/>
    <w:rsid w:val="00C411C9"/>
    <w:rsid w:val="00C42CA9"/>
    <w:rsid w:val="00C45DDE"/>
    <w:rsid w:val="00C52678"/>
    <w:rsid w:val="00C52862"/>
    <w:rsid w:val="00C52B1E"/>
    <w:rsid w:val="00C55406"/>
    <w:rsid w:val="00C61418"/>
    <w:rsid w:val="00C621F4"/>
    <w:rsid w:val="00C62CF2"/>
    <w:rsid w:val="00C66926"/>
    <w:rsid w:val="00C74BCE"/>
    <w:rsid w:val="00C8393F"/>
    <w:rsid w:val="00C85DA8"/>
    <w:rsid w:val="00C909D5"/>
    <w:rsid w:val="00C916BA"/>
    <w:rsid w:val="00C9329C"/>
    <w:rsid w:val="00C9621A"/>
    <w:rsid w:val="00CA02CC"/>
    <w:rsid w:val="00CA4423"/>
    <w:rsid w:val="00CA5C88"/>
    <w:rsid w:val="00CB0360"/>
    <w:rsid w:val="00CB2C2E"/>
    <w:rsid w:val="00CB46D8"/>
    <w:rsid w:val="00CB6CF5"/>
    <w:rsid w:val="00CB6F72"/>
    <w:rsid w:val="00CC0BB6"/>
    <w:rsid w:val="00CC18BE"/>
    <w:rsid w:val="00CC3B4E"/>
    <w:rsid w:val="00CC75C5"/>
    <w:rsid w:val="00CD7A2E"/>
    <w:rsid w:val="00CE171A"/>
    <w:rsid w:val="00CE1A73"/>
    <w:rsid w:val="00CE1B47"/>
    <w:rsid w:val="00CE2742"/>
    <w:rsid w:val="00CE31DA"/>
    <w:rsid w:val="00CE629C"/>
    <w:rsid w:val="00CE65FD"/>
    <w:rsid w:val="00CE6B88"/>
    <w:rsid w:val="00CE7EE7"/>
    <w:rsid w:val="00CF6EF4"/>
    <w:rsid w:val="00D01979"/>
    <w:rsid w:val="00D02469"/>
    <w:rsid w:val="00D025A3"/>
    <w:rsid w:val="00D059D8"/>
    <w:rsid w:val="00D06B07"/>
    <w:rsid w:val="00D12D5D"/>
    <w:rsid w:val="00D12E6F"/>
    <w:rsid w:val="00D16C82"/>
    <w:rsid w:val="00D17A07"/>
    <w:rsid w:val="00D200C0"/>
    <w:rsid w:val="00D20A05"/>
    <w:rsid w:val="00D20EB2"/>
    <w:rsid w:val="00D212B1"/>
    <w:rsid w:val="00D23B14"/>
    <w:rsid w:val="00D246B1"/>
    <w:rsid w:val="00D256CD"/>
    <w:rsid w:val="00D25AF9"/>
    <w:rsid w:val="00D27508"/>
    <w:rsid w:val="00D30B4C"/>
    <w:rsid w:val="00D36989"/>
    <w:rsid w:val="00D36C63"/>
    <w:rsid w:val="00D441EF"/>
    <w:rsid w:val="00D46367"/>
    <w:rsid w:val="00D53A2C"/>
    <w:rsid w:val="00D53BBB"/>
    <w:rsid w:val="00D608B8"/>
    <w:rsid w:val="00D61E4C"/>
    <w:rsid w:val="00D63FB7"/>
    <w:rsid w:val="00D64DB0"/>
    <w:rsid w:val="00D66DB7"/>
    <w:rsid w:val="00D706AE"/>
    <w:rsid w:val="00D76CDB"/>
    <w:rsid w:val="00D77619"/>
    <w:rsid w:val="00D821BE"/>
    <w:rsid w:val="00D826B8"/>
    <w:rsid w:val="00D906D6"/>
    <w:rsid w:val="00D90E16"/>
    <w:rsid w:val="00D90E80"/>
    <w:rsid w:val="00D9130D"/>
    <w:rsid w:val="00D92752"/>
    <w:rsid w:val="00D92FC9"/>
    <w:rsid w:val="00D9479C"/>
    <w:rsid w:val="00D978B0"/>
    <w:rsid w:val="00DA1060"/>
    <w:rsid w:val="00DB1A3D"/>
    <w:rsid w:val="00DB261A"/>
    <w:rsid w:val="00DB394C"/>
    <w:rsid w:val="00DB547B"/>
    <w:rsid w:val="00DB6100"/>
    <w:rsid w:val="00DB665A"/>
    <w:rsid w:val="00DC0E2C"/>
    <w:rsid w:val="00DC296D"/>
    <w:rsid w:val="00DC632E"/>
    <w:rsid w:val="00DC69F9"/>
    <w:rsid w:val="00DC723A"/>
    <w:rsid w:val="00DD0C52"/>
    <w:rsid w:val="00DD0D0B"/>
    <w:rsid w:val="00DD15E0"/>
    <w:rsid w:val="00DD27E8"/>
    <w:rsid w:val="00DD2BF0"/>
    <w:rsid w:val="00DD6391"/>
    <w:rsid w:val="00DE325B"/>
    <w:rsid w:val="00DE58B3"/>
    <w:rsid w:val="00DE6BCE"/>
    <w:rsid w:val="00DE78DC"/>
    <w:rsid w:val="00DF3C70"/>
    <w:rsid w:val="00DF4284"/>
    <w:rsid w:val="00DF4850"/>
    <w:rsid w:val="00DF6B78"/>
    <w:rsid w:val="00DF7CDF"/>
    <w:rsid w:val="00E00B77"/>
    <w:rsid w:val="00E0227D"/>
    <w:rsid w:val="00E051D5"/>
    <w:rsid w:val="00E057E6"/>
    <w:rsid w:val="00E0697C"/>
    <w:rsid w:val="00E10CF7"/>
    <w:rsid w:val="00E1294A"/>
    <w:rsid w:val="00E14C04"/>
    <w:rsid w:val="00E14D0C"/>
    <w:rsid w:val="00E21842"/>
    <w:rsid w:val="00E23A94"/>
    <w:rsid w:val="00E24B03"/>
    <w:rsid w:val="00E27404"/>
    <w:rsid w:val="00E31CED"/>
    <w:rsid w:val="00E324F6"/>
    <w:rsid w:val="00E32B6F"/>
    <w:rsid w:val="00E35757"/>
    <w:rsid w:val="00E35959"/>
    <w:rsid w:val="00E40A61"/>
    <w:rsid w:val="00E41F48"/>
    <w:rsid w:val="00E420C0"/>
    <w:rsid w:val="00E42B5D"/>
    <w:rsid w:val="00E42D82"/>
    <w:rsid w:val="00E438C2"/>
    <w:rsid w:val="00E43A19"/>
    <w:rsid w:val="00E43A49"/>
    <w:rsid w:val="00E43B34"/>
    <w:rsid w:val="00E456EE"/>
    <w:rsid w:val="00E45CF2"/>
    <w:rsid w:val="00E45DC4"/>
    <w:rsid w:val="00E478AB"/>
    <w:rsid w:val="00E51F10"/>
    <w:rsid w:val="00E520A0"/>
    <w:rsid w:val="00E55888"/>
    <w:rsid w:val="00E57045"/>
    <w:rsid w:val="00E57FF6"/>
    <w:rsid w:val="00E62CE2"/>
    <w:rsid w:val="00E63DDF"/>
    <w:rsid w:val="00E640FF"/>
    <w:rsid w:val="00E64804"/>
    <w:rsid w:val="00E67BE9"/>
    <w:rsid w:val="00E70D06"/>
    <w:rsid w:val="00E71762"/>
    <w:rsid w:val="00E7191B"/>
    <w:rsid w:val="00E74350"/>
    <w:rsid w:val="00E7562D"/>
    <w:rsid w:val="00E80750"/>
    <w:rsid w:val="00E8142A"/>
    <w:rsid w:val="00E81AAB"/>
    <w:rsid w:val="00E864D2"/>
    <w:rsid w:val="00E87746"/>
    <w:rsid w:val="00E93E36"/>
    <w:rsid w:val="00E96FC5"/>
    <w:rsid w:val="00E9755F"/>
    <w:rsid w:val="00EA10B7"/>
    <w:rsid w:val="00EA3B15"/>
    <w:rsid w:val="00EA5D83"/>
    <w:rsid w:val="00EA7410"/>
    <w:rsid w:val="00EA754B"/>
    <w:rsid w:val="00EB1423"/>
    <w:rsid w:val="00EB2546"/>
    <w:rsid w:val="00EB4082"/>
    <w:rsid w:val="00EB45B4"/>
    <w:rsid w:val="00EB49B9"/>
    <w:rsid w:val="00EB670D"/>
    <w:rsid w:val="00EB7BC6"/>
    <w:rsid w:val="00EC0C30"/>
    <w:rsid w:val="00EC699B"/>
    <w:rsid w:val="00ED09A3"/>
    <w:rsid w:val="00ED2A4B"/>
    <w:rsid w:val="00ED2E69"/>
    <w:rsid w:val="00ED5C74"/>
    <w:rsid w:val="00ED770D"/>
    <w:rsid w:val="00EE199D"/>
    <w:rsid w:val="00EE1C40"/>
    <w:rsid w:val="00EE1E2F"/>
    <w:rsid w:val="00EE307C"/>
    <w:rsid w:val="00EE6714"/>
    <w:rsid w:val="00EF4799"/>
    <w:rsid w:val="00EF69DC"/>
    <w:rsid w:val="00F00C08"/>
    <w:rsid w:val="00F04E0E"/>
    <w:rsid w:val="00F04E50"/>
    <w:rsid w:val="00F052F2"/>
    <w:rsid w:val="00F05411"/>
    <w:rsid w:val="00F05787"/>
    <w:rsid w:val="00F05DBE"/>
    <w:rsid w:val="00F066E2"/>
    <w:rsid w:val="00F07A17"/>
    <w:rsid w:val="00F14F9A"/>
    <w:rsid w:val="00F15B24"/>
    <w:rsid w:val="00F16109"/>
    <w:rsid w:val="00F1644A"/>
    <w:rsid w:val="00F176BF"/>
    <w:rsid w:val="00F179A7"/>
    <w:rsid w:val="00F209E0"/>
    <w:rsid w:val="00F222AA"/>
    <w:rsid w:val="00F2239D"/>
    <w:rsid w:val="00F22C5F"/>
    <w:rsid w:val="00F23E3A"/>
    <w:rsid w:val="00F26AA3"/>
    <w:rsid w:val="00F26FD5"/>
    <w:rsid w:val="00F30365"/>
    <w:rsid w:val="00F3093E"/>
    <w:rsid w:val="00F3447B"/>
    <w:rsid w:val="00F3490A"/>
    <w:rsid w:val="00F350A3"/>
    <w:rsid w:val="00F377EC"/>
    <w:rsid w:val="00F41263"/>
    <w:rsid w:val="00F41A0F"/>
    <w:rsid w:val="00F52E46"/>
    <w:rsid w:val="00F53AFA"/>
    <w:rsid w:val="00F53FE6"/>
    <w:rsid w:val="00F54AF0"/>
    <w:rsid w:val="00F65E8C"/>
    <w:rsid w:val="00F7226D"/>
    <w:rsid w:val="00F72524"/>
    <w:rsid w:val="00F72999"/>
    <w:rsid w:val="00F73CB1"/>
    <w:rsid w:val="00F747F3"/>
    <w:rsid w:val="00F74C75"/>
    <w:rsid w:val="00F770E6"/>
    <w:rsid w:val="00F7736E"/>
    <w:rsid w:val="00F83716"/>
    <w:rsid w:val="00F84130"/>
    <w:rsid w:val="00F85EF1"/>
    <w:rsid w:val="00F8634F"/>
    <w:rsid w:val="00F878B8"/>
    <w:rsid w:val="00F9410F"/>
    <w:rsid w:val="00F94280"/>
    <w:rsid w:val="00FA1211"/>
    <w:rsid w:val="00FB21E6"/>
    <w:rsid w:val="00FB4172"/>
    <w:rsid w:val="00FB47C1"/>
    <w:rsid w:val="00FC0F14"/>
    <w:rsid w:val="00FC15B3"/>
    <w:rsid w:val="00FC24B3"/>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20CD"/>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77A359-293B-44C9-B588-AE12D5E1E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uiPriority w:val="20"/>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 w:type="paragraph" w:customStyle="1" w:styleId="msonormal0">
    <w:name w:val="msonormal"/>
    <w:basedOn w:val="Normal"/>
    <w:rsid w:val="00A545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19">
      <w:bodyDiv w:val="1"/>
      <w:marLeft w:val="0"/>
      <w:marRight w:val="0"/>
      <w:marTop w:val="0"/>
      <w:marBottom w:val="0"/>
      <w:divBdr>
        <w:top w:val="none" w:sz="0" w:space="0" w:color="auto"/>
        <w:left w:val="none" w:sz="0" w:space="0" w:color="auto"/>
        <w:bottom w:val="none" w:sz="0" w:space="0" w:color="auto"/>
        <w:right w:val="none" w:sz="0" w:space="0" w:color="auto"/>
      </w:divBdr>
    </w:div>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5399">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0051732">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88959005">
      <w:bodyDiv w:val="1"/>
      <w:marLeft w:val="0"/>
      <w:marRight w:val="0"/>
      <w:marTop w:val="0"/>
      <w:marBottom w:val="0"/>
      <w:divBdr>
        <w:top w:val="none" w:sz="0" w:space="0" w:color="auto"/>
        <w:left w:val="none" w:sz="0" w:space="0" w:color="auto"/>
        <w:bottom w:val="none" w:sz="0" w:space="0" w:color="auto"/>
        <w:right w:val="none" w:sz="0" w:space="0" w:color="auto"/>
      </w:divBdr>
      <w:divsChild>
        <w:div w:id="412094137">
          <w:marLeft w:val="0"/>
          <w:marRight w:val="0"/>
          <w:marTop w:val="0"/>
          <w:marBottom w:val="0"/>
          <w:divBdr>
            <w:top w:val="none" w:sz="0" w:space="0" w:color="auto"/>
            <w:left w:val="none" w:sz="0" w:space="0" w:color="auto"/>
            <w:bottom w:val="none" w:sz="0" w:space="0" w:color="auto"/>
            <w:right w:val="none" w:sz="0" w:space="0" w:color="auto"/>
          </w:divBdr>
          <w:divsChild>
            <w:div w:id="226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17589513">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44799111">
      <w:bodyDiv w:val="1"/>
      <w:marLeft w:val="0"/>
      <w:marRight w:val="0"/>
      <w:marTop w:val="0"/>
      <w:marBottom w:val="0"/>
      <w:divBdr>
        <w:top w:val="none" w:sz="0" w:space="0" w:color="auto"/>
        <w:left w:val="none" w:sz="0" w:space="0" w:color="auto"/>
        <w:bottom w:val="none" w:sz="0" w:space="0" w:color="auto"/>
        <w:right w:val="none" w:sz="0" w:space="0" w:color="auto"/>
      </w:divBdr>
    </w:div>
    <w:div w:id="269245575">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360508">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027530">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493033802">
      <w:bodyDiv w:val="1"/>
      <w:marLeft w:val="0"/>
      <w:marRight w:val="0"/>
      <w:marTop w:val="0"/>
      <w:marBottom w:val="0"/>
      <w:divBdr>
        <w:top w:val="none" w:sz="0" w:space="0" w:color="auto"/>
        <w:left w:val="none" w:sz="0" w:space="0" w:color="auto"/>
        <w:bottom w:val="none" w:sz="0" w:space="0" w:color="auto"/>
        <w:right w:val="none" w:sz="0" w:space="0" w:color="auto"/>
      </w:divBdr>
    </w:div>
    <w:div w:id="505555074">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36490226">
      <w:bodyDiv w:val="1"/>
      <w:marLeft w:val="0"/>
      <w:marRight w:val="0"/>
      <w:marTop w:val="0"/>
      <w:marBottom w:val="0"/>
      <w:divBdr>
        <w:top w:val="none" w:sz="0" w:space="0" w:color="auto"/>
        <w:left w:val="none" w:sz="0" w:space="0" w:color="auto"/>
        <w:bottom w:val="none" w:sz="0" w:space="0" w:color="auto"/>
        <w:right w:val="none" w:sz="0" w:space="0" w:color="auto"/>
      </w:divBdr>
    </w:div>
    <w:div w:id="645858688">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0471426">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81344044">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04857678">
      <w:bodyDiv w:val="1"/>
      <w:marLeft w:val="0"/>
      <w:marRight w:val="0"/>
      <w:marTop w:val="0"/>
      <w:marBottom w:val="0"/>
      <w:divBdr>
        <w:top w:val="none" w:sz="0" w:space="0" w:color="auto"/>
        <w:left w:val="none" w:sz="0" w:space="0" w:color="auto"/>
        <w:bottom w:val="none" w:sz="0" w:space="0" w:color="auto"/>
        <w:right w:val="none" w:sz="0" w:space="0" w:color="auto"/>
      </w:divBdr>
    </w:div>
    <w:div w:id="813908505">
      <w:bodyDiv w:val="1"/>
      <w:marLeft w:val="0"/>
      <w:marRight w:val="0"/>
      <w:marTop w:val="0"/>
      <w:marBottom w:val="0"/>
      <w:divBdr>
        <w:top w:val="none" w:sz="0" w:space="0" w:color="auto"/>
        <w:left w:val="none" w:sz="0" w:space="0" w:color="auto"/>
        <w:bottom w:val="none" w:sz="0" w:space="0" w:color="auto"/>
        <w:right w:val="none" w:sz="0" w:space="0" w:color="auto"/>
      </w:divBdr>
      <w:divsChild>
        <w:div w:id="904335576">
          <w:marLeft w:val="0"/>
          <w:marRight w:val="0"/>
          <w:marTop w:val="0"/>
          <w:marBottom w:val="0"/>
          <w:divBdr>
            <w:top w:val="none" w:sz="0" w:space="0" w:color="auto"/>
            <w:left w:val="none" w:sz="0" w:space="0" w:color="auto"/>
            <w:bottom w:val="none" w:sz="0" w:space="0" w:color="auto"/>
            <w:right w:val="none" w:sz="0" w:space="0" w:color="auto"/>
          </w:divBdr>
        </w:div>
      </w:divsChild>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865558762">
      <w:bodyDiv w:val="1"/>
      <w:marLeft w:val="0"/>
      <w:marRight w:val="0"/>
      <w:marTop w:val="0"/>
      <w:marBottom w:val="0"/>
      <w:divBdr>
        <w:top w:val="none" w:sz="0" w:space="0" w:color="auto"/>
        <w:left w:val="none" w:sz="0" w:space="0" w:color="auto"/>
        <w:bottom w:val="none" w:sz="0" w:space="0" w:color="auto"/>
        <w:right w:val="none" w:sz="0" w:space="0" w:color="auto"/>
      </w:divBdr>
    </w:div>
    <w:div w:id="868373351">
      <w:bodyDiv w:val="1"/>
      <w:marLeft w:val="0"/>
      <w:marRight w:val="0"/>
      <w:marTop w:val="0"/>
      <w:marBottom w:val="0"/>
      <w:divBdr>
        <w:top w:val="none" w:sz="0" w:space="0" w:color="auto"/>
        <w:left w:val="none" w:sz="0" w:space="0" w:color="auto"/>
        <w:bottom w:val="none" w:sz="0" w:space="0" w:color="auto"/>
        <w:right w:val="none" w:sz="0" w:space="0" w:color="auto"/>
      </w:divBdr>
    </w:div>
    <w:div w:id="873077719">
      <w:bodyDiv w:val="1"/>
      <w:marLeft w:val="0"/>
      <w:marRight w:val="0"/>
      <w:marTop w:val="0"/>
      <w:marBottom w:val="0"/>
      <w:divBdr>
        <w:top w:val="none" w:sz="0" w:space="0" w:color="auto"/>
        <w:left w:val="none" w:sz="0" w:space="0" w:color="auto"/>
        <w:bottom w:val="none" w:sz="0" w:space="0" w:color="auto"/>
        <w:right w:val="none" w:sz="0" w:space="0" w:color="auto"/>
      </w:divBdr>
    </w:div>
    <w:div w:id="9037571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084719054">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39493492">
      <w:bodyDiv w:val="1"/>
      <w:marLeft w:val="0"/>
      <w:marRight w:val="0"/>
      <w:marTop w:val="0"/>
      <w:marBottom w:val="0"/>
      <w:divBdr>
        <w:top w:val="none" w:sz="0" w:space="0" w:color="auto"/>
        <w:left w:val="none" w:sz="0" w:space="0" w:color="auto"/>
        <w:bottom w:val="none" w:sz="0" w:space="0" w:color="auto"/>
        <w:right w:val="none" w:sz="0" w:space="0" w:color="auto"/>
      </w:divBdr>
      <w:divsChild>
        <w:div w:id="793256934">
          <w:marLeft w:val="0"/>
          <w:marRight w:val="0"/>
          <w:marTop w:val="0"/>
          <w:marBottom w:val="0"/>
          <w:divBdr>
            <w:top w:val="none" w:sz="0" w:space="0" w:color="auto"/>
            <w:left w:val="none" w:sz="0" w:space="0" w:color="auto"/>
            <w:bottom w:val="none" w:sz="0" w:space="0" w:color="auto"/>
            <w:right w:val="none" w:sz="0" w:space="0" w:color="auto"/>
          </w:divBdr>
        </w:div>
      </w:divsChild>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85288842">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28565111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75613639">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02813931">
      <w:bodyDiv w:val="1"/>
      <w:marLeft w:val="0"/>
      <w:marRight w:val="0"/>
      <w:marTop w:val="0"/>
      <w:marBottom w:val="0"/>
      <w:divBdr>
        <w:top w:val="none" w:sz="0" w:space="0" w:color="auto"/>
        <w:left w:val="none" w:sz="0" w:space="0" w:color="auto"/>
        <w:bottom w:val="none" w:sz="0" w:space="0" w:color="auto"/>
        <w:right w:val="none" w:sz="0" w:space="0" w:color="auto"/>
      </w:divBdr>
      <w:divsChild>
        <w:div w:id="9989173">
          <w:marLeft w:val="0"/>
          <w:marRight w:val="0"/>
          <w:marTop w:val="0"/>
          <w:marBottom w:val="0"/>
          <w:divBdr>
            <w:top w:val="none" w:sz="0" w:space="0" w:color="auto"/>
            <w:left w:val="none" w:sz="0" w:space="0" w:color="auto"/>
            <w:bottom w:val="none" w:sz="0" w:space="0" w:color="auto"/>
            <w:right w:val="none" w:sz="0" w:space="0" w:color="auto"/>
          </w:divBdr>
        </w:div>
      </w:divsChild>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28954883">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79316921">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598976727">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55329304">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691948241">
      <w:bodyDiv w:val="1"/>
      <w:marLeft w:val="0"/>
      <w:marRight w:val="0"/>
      <w:marTop w:val="0"/>
      <w:marBottom w:val="0"/>
      <w:divBdr>
        <w:top w:val="none" w:sz="0" w:space="0" w:color="auto"/>
        <w:left w:val="none" w:sz="0" w:space="0" w:color="auto"/>
        <w:bottom w:val="none" w:sz="0" w:space="0" w:color="auto"/>
        <w:right w:val="none" w:sz="0" w:space="0" w:color="auto"/>
      </w:divBdr>
      <w:divsChild>
        <w:div w:id="1740713896">
          <w:marLeft w:val="0"/>
          <w:marRight w:val="0"/>
          <w:marTop w:val="0"/>
          <w:marBottom w:val="0"/>
          <w:divBdr>
            <w:top w:val="none" w:sz="0" w:space="0" w:color="auto"/>
            <w:left w:val="none" w:sz="0" w:space="0" w:color="auto"/>
            <w:bottom w:val="none" w:sz="0" w:space="0" w:color="auto"/>
            <w:right w:val="none" w:sz="0" w:space="0" w:color="auto"/>
          </w:divBdr>
        </w:div>
      </w:divsChild>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09260162">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58033453">
      <w:bodyDiv w:val="1"/>
      <w:marLeft w:val="0"/>
      <w:marRight w:val="0"/>
      <w:marTop w:val="0"/>
      <w:marBottom w:val="0"/>
      <w:divBdr>
        <w:top w:val="none" w:sz="0" w:space="0" w:color="auto"/>
        <w:left w:val="none" w:sz="0" w:space="0" w:color="auto"/>
        <w:bottom w:val="none" w:sz="0" w:space="0" w:color="auto"/>
        <w:right w:val="none" w:sz="0" w:space="0" w:color="auto"/>
      </w:divBdr>
    </w:div>
    <w:div w:id="1867205967">
      <w:bodyDiv w:val="1"/>
      <w:marLeft w:val="0"/>
      <w:marRight w:val="0"/>
      <w:marTop w:val="0"/>
      <w:marBottom w:val="0"/>
      <w:divBdr>
        <w:top w:val="none" w:sz="0" w:space="0" w:color="auto"/>
        <w:left w:val="none" w:sz="0" w:space="0" w:color="auto"/>
        <w:bottom w:val="none" w:sz="0" w:space="0" w:color="auto"/>
        <w:right w:val="none" w:sz="0" w:space="0" w:color="auto"/>
      </w:divBdr>
      <w:divsChild>
        <w:div w:id="455299361">
          <w:marLeft w:val="0"/>
          <w:marRight w:val="0"/>
          <w:marTop w:val="0"/>
          <w:marBottom w:val="0"/>
          <w:divBdr>
            <w:top w:val="none" w:sz="0" w:space="0" w:color="auto"/>
            <w:left w:val="none" w:sz="0" w:space="0" w:color="auto"/>
            <w:bottom w:val="none" w:sz="0" w:space="0" w:color="auto"/>
            <w:right w:val="none" w:sz="0" w:space="0" w:color="auto"/>
          </w:divBdr>
        </w:div>
      </w:divsChild>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18201485">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1990405134">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9566970">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4C952-854F-4BA0-81E9-15B277347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4764</Words>
  <Characters>27159</Characters>
  <Application>Microsoft Office Word</Application>
  <DocSecurity>0</DocSecurity>
  <Lines>226</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https:/mul2-mss.gov.am/tasks/2167239/oneclick?token=29625c26f6d77aaa117c819e9df94c5e</cp:keywords>
  <cp:lastModifiedBy>Sergey Tashcyan</cp:lastModifiedBy>
  <cp:revision>3</cp:revision>
  <dcterms:created xsi:type="dcterms:W3CDTF">2026-06-17T08:11:00Z</dcterms:created>
  <dcterms:modified xsi:type="dcterms:W3CDTF">2026-06-17T08:11:00Z</dcterms:modified>
</cp:coreProperties>
</file>