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BD5CE2A" w:rsidR="00580358" w:rsidRPr="00A92B90" w:rsidRDefault="00A92B90" w:rsidP="00BC2B5E">
      <w:pPr>
        <w:spacing w:line="312" w:lineRule="auto"/>
        <w:ind w:firstLine="170"/>
        <w:jc w:val="center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  <w:b/>
          <w:bCs/>
        </w:rPr>
        <w:t>ՀԻՄՆԱՎՈՐՈՒՄ</w:t>
      </w:r>
    </w:p>
    <w:p w14:paraId="00000002" w14:textId="77777777" w:rsidR="00580358" w:rsidRPr="00A92B90" w:rsidRDefault="00A92B90" w:rsidP="00BC2B5E">
      <w:pPr>
        <w:spacing w:after="240" w:line="312" w:lineRule="auto"/>
        <w:ind w:firstLine="170"/>
        <w:jc w:val="center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  <w:b/>
          <w:bCs/>
        </w:rPr>
        <w:t>«</w:t>
      </w:r>
      <w:r w:rsidRPr="00A92B90">
        <w:rPr>
          <w:rFonts w:ascii="GHEA Grapalat" w:eastAsia="GHEA Grapalat" w:hAnsi="GHEA Grapalat" w:cs="GHEA Grapalat"/>
          <w:b/>
          <w:bCs/>
          <w:highlight w:val="white"/>
        </w:rPr>
        <w:t>ՏՎՅԱԼՆԵՐԻ ԴԱՍԱԿԱՐԳՄԱՆ ՀԱՄԱԿԱՐԳ ՍՏԵՂԾԵԼՈՒ ԵՎ ԴՐԱ ԿԻՐԱՌՄԱՆ ԿԱՐԳԸ ՀԱՍՏԱՏԵԼՈՒ ՄԱՍԻՆ</w:t>
      </w:r>
      <w:r w:rsidRPr="00A92B90">
        <w:rPr>
          <w:rFonts w:ascii="GHEA Grapalat" w:eastAsia="GHEA Grapalat" w:hAnsi="GHEA Grapalat" w:cs="GHEA Grapalat"/>
          <w:b/>
          <w:bCs/>
        </w:rPr>
        <w:t>» ՀԱՅԱՍՏԱՆԻ ՀԱՆՐԱՊԵՏՈՒԹՅԱՆ ԿԱՌԱՎԱՐՈՒԹՅԱՆ ՈՐՈՇՄԱՆ ՆԱԽԱԳԾԻ ԸՆԴՈՒՆՄԱՆ</w:t>
      </w:r>
    </w:p>
    <w:p w14:paraId="00000003" w14:textId="48EA325D" w:rsidR="00580358" w:rsidRPr="00A92B90" w:rsidRDefault="00A92B90" w:rsidP="00BC2B5E">
      <w:pPr>
        <w:pStyle w:val="ListParagraph"/>
        <w:numPr>
          <w:ilvl w:val="0"/>
          <w:numId w:val="2"/>
        </w:numPr>
        <w:spacing w:line="312" w:lineRule="auto"/>
        <w:ind w:left="0" w:firstLine="170"/>
        <w:jc w:val="both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  <w:b/>
          <w:bCs/>
        </w:rPr>
        <w:t>Ընթացիկ իրավիճակը և իրավական ակտի ընդունման անհրաժեշտությունը</w:t>
      </w:r>
      <w:r w:rsidRPr="00A92B90">
        <w:rPr>
          <w:rFonts w:ascii="Cambria Math" w:eastAsia="Cambria Math" w:hAnsi="Cambria Math" w:cs="Cambria Math"/>
          <w:b/>
          <w:bCs/>
        </w:rPr>
        <w:t>․</w:t>
      </w:r>
    </w:p>
    <w:p w14:paraId="00000004" w14:textId="115C8655" w:rsidR="00580358" w:rsidRPr="00A92B90" w:rsidRDefault="00A92B90" w:rsidP="00BC2B5E">
      <w:pPr>
        <w:spacing w:line="312" w:lineRule="auto"/>
        <w:ind w:firstLine="170"/>
        <w:jc w:val="both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</w:rPr>
        <w:t xml:space="preserve">«Հանրային տեղեկությունների մասին» Հայաստանի Հանրապետության օրենքի 20-րդ հոդվածի համաձայն՝ </w:t>
      </w:r>
      <w:r w:rsidRPr="00A92B90">
        <w:rPr>
          <w:rFonts w:ascii="GHEA Grapalat" w:eastAsia="Tahoma" w:hAnsi="GHEA Grapalat" w:cs="Tahoma"/>
          <w:highlight w:val="white"/>
        </w:rPr>
        <w:t>պետական տեղեկատվական համակարգում տվյալների շտեմարանների անխափան և անվտանգ աշխատանքն ապահովում են պետական տեղեկատվական համակարգին (այսուհետ՝ ՊՏՀ) աջակցող համակարգերը։ Այդ աջակցող համակարգերից է տվյալների դասակարգման համակարգը։ Նույն հոդվածի 2-րդ մասի հա</w:t>
      </w:r>
      <w:r>
        <w:rPr>
          <w:rFonts w:ascii="GHEA Grapalat" w:eastAsia="Tahoma" w:hAnsi="GHEA Grapalat" w:cs="Tahoma"/>
          <w:highlight w:val="white"/>
          <w:lang w:val="hy-AM"/>
        </w:rPr>
        <w:t>մ</w:t>
      </w:r>
      <w:r w:rsidRPr="00A92B90">
        <w:rPr>
          <w:rFonts w:ascii="GHEA Grapalat" w:eastAsia="Tahoma" w:hAnsi="GHEA Grapalat" w:cs="Tahoma"/>
          <w:highlight w:val="white"/>
        </w:rPr>
        <w:t>աձայն՝</w:t>
      </w:r>
      <w:r w:rsidRPr="00A92B90">
        <w:rPr>
          <w:rFonts w:ascii="Calibri" w:eastAsia="Tahoma" w:hAnsi="Calibri" w:cs="Calibri"/>
          <w:highlight w:val="white"/>
        </w:rPr>
        <w:t> </w:t>
      </w:r>
      <w:r w:rsidRPr="00A92B90">
        <w:rPr>
          <w:rFonts w:ascii="GHEA Grapalat" w:eastAsia="Tahoma" w:hAnsi="GHEA Grapalat" w:cs="Tahoma"/>
          <w:highlight w:val="white"/>
        </w:rPr>
        <w:t>աջակցող համակարգերն ստեղծվում (ձևավորվում) են Կառավարության որոշմամբ, եթե օրենքով այլ բան նախատեսված չէ: Կառավարությունը հաստատում է նշված համակարգերի կիրառման կարգերը (կանոնակարգերը), եթե օրենքով այլ բան նախատեսված չէ: Աջակցող համակարգերին ներկայացվող տեխնիկական պահանջները սահմանում է տեղեկատվական համակարգերի կարգավորման մարմինը (այսուհետ՝ Ինքնավար մարմին</w:t>
      </w:r>
      <w:r w:rsidRPr="00A92B90">
        <w:rPr>
          <w:rFonts w:ascii="GHEA Grapalat" w:eastAsia="Tahoma" w:hAnsi="GHEA Grapalat" w:cs="Tahoma"/>
        </w:rPr>
        <w:t>):</w:t>
      </w:r>
      <w:r w:rsidRPr="00A92B90">
        <w:rPr>
          <w:rFonts w:ascii="GHEA Grapalat" w:eastAsia="GHEA Grapalat" w:hAnsi="GHEA Grapalat" w:cs="GHEA Grapalat"/>
        </w:rPr>
        <w:t xml:space="preserve"> Ներկայումս բացակայում է ՊՏՀ-ին պատկանող տվյալների շտեմարաններում կիրառվող դասակարգիչների հաստատման, փոփոխման, չեղարկման և հրապարակման կանոնակարգված ու կենտրոնացված ընթացակարգ: Դասակարգիչները ՊՏՀ-ի տարբեր բաղադրիչներում կիրառվում են անհամաձայնեցված կերպով, ինչն անհնարին է դարձնում պետական տեղեկատվական համակարգերի միջև տվյալների փոխանակումն ու օգտագործումը: Ուստի անհրաժեշտություն է առաջացել ընդունել Կառավարության որոշում (այսուհետ՝ Նախագիծ), որով կհաստատվի Դասակարգման համակարգը՝ ներառյալ դասակարգիչների նկատմամբ պահանջները, կառավարման ընթացակարգերը, ինչպես նաև Ինքնավար մարմնի դերը: Նախագծով նախատեսվում են նաև անցումային ժամկետներ, ըստ որոնց` ՊՏՀ-ի կառավարչական համակարգում գրանցվելու համար համապատասխան մարմինները պարտավոր են իրենց տվյալների շտեմարանները համապատասխանեցնել Պետական տեղեկատվական համակարգի կառավարական համակարգի (այսուհետ՝ ՊՏՀ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A92B90">
        <w:rPr>
          <w:rFonts w:ascii="GHEA Grapalat" w:eastAsia="GHEA Grapalat" w:hAnsi="GHEA Grapalat" w:cs="GHEA Grapalat"/>
        </w:rPr>
        <w:t>ԿՀ) պահանջներին Նախագծի ուժի մեջ մտնելուց հետո 6 ամսվա, իսկ գործող դասակարգիչները ՊՏՀ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A92B90">
        <w:rPr>
          <w:rFonts w:ascii="GHEA Grapalat" w:eastAsia="GHEA Grapalat" w:hAnsi="GHEA Grapalat" w:cs="GHEA Grapalat"/>
        </w:rPr>
        <w:t>ԿՀ-ում ներառել՝ 3 ամսվա ընթացքում:</w:t>
      </w:r>
    </w:p>
    <w:p w14:paraId="00000005" w14:textId="77777777" w:rsidR="00580358" w:rsidRPr="00A92B90" w:rsidRDefault="00A92B90" w:rsidP="00BC2B5E">
      <w:pPr>
        <w:spacing w:line="312" w:lineRule="auto"/>
        <w:ind w:firstLine="170"/>
        <w:jc w:val="both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</w:rPr>
        <w:t xml:space="preserve">Նախագծի ընդունումը պայմանավորված է ՀՀ վարչապետի 2026 թվականի փետրվարի 13-ի ««Կիբեռանվտանգության մասին», «Հանրային տեղեկությունների մասին», «Տեղեկատվական համակարգերի կարգավորման մարմնի մասին», «Անձնական տվյալների պաշտպանության մասին» օրենքում փոփոխություններ և լրացումներ կատարելու մասին», «Պետական գաղտնիքի մասին» օրենքում փոփոխություն </w:t>
      </w:r>
      <w:r w:rsidRPr="00A92B90">
        <w:rPr>
          <w:rFonts w:ascii="GHEA Grapalat" w:eastAsia="GHEA Grapalat" w:hAnsi="GHEA Grapalat" w:cs="GHEA Grapalat"/>
        </w:rPr>
        <w:lastRenderedPageBreak/>
        <w:t>կատարելու մասին», «Տեղեկատվության ազատության մասին» օրենքում փոփոխություններ կատարելու մասին», «Կառավարության կառուցվածքի և գործունեության մասին» օրենքում լրացում կատարելու մասին», «Ազգային անվտանգության մարմինների մասին» օրենքում փոփոխություններ և լրացումներ կատարելու մասին» օրենքների կիրարկումն ապահովող միջոցառումների ցանկը հաստատելու մասին» N 117-Ա որոշման պահանջներով, համաձայն որի, ի թիվս այլ օրենքների, սահմանվել են նաև «Հանրային տեղեկությունների մասին» օրենքի կիրարկումն ապահովող միջոցառումները։ Նախագծի ընդունման անհրաժեշտությունը նախատեսված է այդ որոշմամբ սահմանված միջոցառումների ցանկի 18-րդ կետով։</w:t>
      </w:r>
    </w:p>
    <w:p w14:paraId="00000007" w14:textId="5D0B9670" w:rsidR="00580358" w:rsidRPr="00A92B90" w:rsidRDefault="00A92B90" w:rsidP="00BC2B5E">
      <w:pPr>
        <w:pStyle w:val="ListParagraph"/>
        <w:numPr>
          <w:ilvl w:val="0"/>
          <w:numId w:val="2"/>
        </w:numPr>
        <w:spacing w:line="312" w:lineRule="auto"/>
        <w:ind w:left="0" w:firstLine="170"/>
        <w:jc w:val="both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  <w:b/>
          <w:bCs/>
        </w:rPr>
        <w:t>Ակնկալվող արդյունքը.</w:t>
      </w:r>
    </w:p>
    <w:p w14:paraId="00000008" w14:textId="7D240AB7" w:rsidR="00580358" w:rsidRDefault="00A92B90" w:rsidP="00BC2B5E">
      <w:pPr>
        <w:spacing w:line="312" w:lineRule="auto"/>
        <w:ind w:firstLine="170"/>
        <w:jc w:val="both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</w:rPr>
        <w:t>Նախագծի ընդունումը կնպաստի ՊՏՀ-ում կիրառվող դասակարգիչների կառավարման, հաստատման, փոփոխման և չեղարկման ընթացակարգերի կանոնակարգմանն ու միասնականացմանը: Կձևավորվի Ինքնավար Մարմնի կողմից կառավարվող ՊՏՀ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A92B90">
        <w:rPr>
          <w:rFonts w:ascii="GHEA Grapalat" w:eastAsia="GHEA Grapalat" w:hAnsi="GHEA Grapalat" w:cs="GHEA Grapalat"/>
        </w:rPr>
        <w:t xml:space="preserve">ԿՀ-ի համակարգ, որի միջոցով դասակարգիչները կհրապարակվեն XML ձևաչափով, կներառվեն </w:t>
      </w:r>
      <w:r>
        <w:rPr>
          <w:rFonts w:ascii="GHEA Grapalat" w:eastAsia="GHEA Grapalat" w:hAnsi="GHEA Grapalat" w:cs="GHEA Grapalat"/>
          <w:lang w:val="hy-AM"/>
        </w:rPr>
        <w:t>տ</w:t>
      </w:r>
      <w:r w:rsidRPr="00A92B90">
        <w:rPr>
          <w:rFonts w:ascii="GHEA Grapalat" w:eastAsia="GHEA Grapalat" w:hAnsi="GHEA Grapalat" w:cs="GHEA Grapalat"/>
        </w:rPr>
        <w:t xml:space="preserve">վյալների </w:t>
      </w:r>
      <w:r>
        <w:rPr>
          <w:rFonts w:ascii="GHEA Grapalat" w:eastAsia="GHEA Grapalat" w:hAnsi="GHEA Grapalat" w:cs="GHEA Grapalat"/>
          <w:lang w:val="hy-AM"/>
        </w:rPr>
        <w:t>փ</w:t>
      </w:r>
      <w:r w:rsidRPr="00A92B90">
        <w:rPr>
          <w:rFonts w:ascii="GHEA Grapalat" w:eastAsia="GHEA Grapalat" w:hAnsi="GHEA Grapalat" w:cs="GHEA Grapalat"/>
        </w:rPr>
        <w:t xml:space="preserve">ոխանակման </w:t>
      </w:r>
      <w:r>
        <w:rPr>
          <w:rFonts w:ascii="GHEA Grapalat" w:eastAsia="GHEA Grapalat" w:hAnsi="GHEA Grapalat" w:cs="GHEA Grapalat"/>
          <w:lang w:val="hy-AM"/>
        </w:rPr>
        <w:t>շ</w:t>
      </w:r>
      <w:r w:rsidRPr="00A92B90">
        <w:rPr>
          <w:rFonts w:ascii="GHEA Grapalat" w:eastAsia="GHEA Grapalat" w:hAnsi="GHEA Grapalat" w:cs="GHEA Grapalat"/>
        </w:rPr>
        <w:t>երտի (ՏՓՇ) մեջ, կստեղծվեն անցման աղյուսակներ նախորդ և նոր տարբերակների միջև։ Դասակարգիչների մշակումը, պահպանումն ու հրապարակումը կկատարվեն ISO/IEC 11179, UN/CEFACT Core Components և W3C SKOS միջազգային ստանդարտներին համապատասխան, ինչն ապահովում է տվյալների համապատասխանությունն ու վերահսկելիությունը: Ի հետևանք` կնվազեն տվյալների անհամապատասխանության ռիսկերը, կստեղծվի ՊՏՀ-ի կազմի մեջ ընդգրկված բոլոր կառույցների համար պարտադիր կիրառելի, հստակ կանոնակարգված դասակարգման հենք:</w:t>
      </w:r>
    </w:p>
    <w:p w14:paraId="00000009" w14:textId="3E65C321" w:rsidR="00580358" w:rsidRPr="00A92B90" w:rsidRDefault="00A92B90" w:rsidP="00BC2B5E">
      <w:pPr>
        <w:pStyle w:val="ListParagraph"/>
        <w:numPr>
          <w:ilvl w:val="0"/>
          <w:numId w:val="2"/>
        </w:numPr>
        <w:spacing w:line="312" w:lineRule="auto"/>
        <w:ind w:left="0" w:firstLine="170"/>
        <w:jc w:val="both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  <w:b/>
          <w:bCs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000000A" w14:textId="6F792C0F" w:rsidR="00580358" w:rsidRPr="00A92B90" w:rsidRDefault="00A92B90" w:rsidP="00BC2B5E">
      <w:pPr>
        <w:spacing w:line="312" w:lineRule="auto"/>
        <w:ind w:firstLine="170"/>
        <w:jc w:val="both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</w:rPr>
        <w:t>Նախագծի ընդունման արդյունքում լրացուցիչ ֆինանսական միջոցների ներգրավման անհրաժեշտություն չի նախատեսվում, ինչպես նաև չեն ակնկալվում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A92B90">
        <w:rPr>
          <w:rFonts w:ascii="GHEA Grapalat" w:eastAsia="GHEA Grapalat" w:hAnsi="GHEA Grapalat" w:cs="GHEA Grapalat"/>
        </w:rPr>
        <w:t>պետական բյուջեի եկամուտների և ծախսերի մասով փոփոխություններ։</w:t>
      </w:r>
    </w:p>
    <w:p w14:paraId="0000000B" w14:textId="40E06331" w:rsidR="00580358" w:rsidRPr="00A92B90" w:rsidRDefault="00A92B90" w:rsidP="00BC2B5E">
      <w:pPr>
        <w:pStyle w:val="ListParagraph"/>
        <w:numPr>
          <w:ilvl w:val="0"/>
          <w:numId w:val="2"/>
        </w:numPr>
        <w:spacing w:line="312" w:lineRule="auto"/>
        <w:ind w:left="0" w:firstLine="170"/>
        <w:jc w:val="both"/>
        <w:rPr>
          <w:rFonts w:ascii="GHEA Grapalat" w:eastAsia="GHEA Grapalat" w:hAnsi="GHEA Grapalat" w:cs="GHEA Grapalat"/>
        </w:rPr>
      </w:pPr>
      <w:r w:rsidRPr="00A92B90">
        <w:rPr>
          <w:rFonts w:ascii="GHEA Grapalat" w:eastAsia="GHEA Grapalat" w:hAnsi="GHEA Grapalat" w:cs="GHEA Grapalat"/>
          <w:b/>
          <w:bCs/>
        </w:rPr>
        <w:t>Նախագծի մշակման գործընթացում ներգրավված ինստիտուտները և անձինք.</w:t>
      </w:r>
    </w:p>
    <w:p w14:paraId="0000000C" w14:textId="77777777" w:rsidR="00580358" w:rsidRPr="00A92B90" w:rsidRDefault="00A92B90" w:rsidP="00BC2B5E">
      <w:pPr>
        <w:spacing w:line="312" w:lineRule="auto"/>
        <w:ind w:firstLine="170"/>
        <w:jc w:val="both"/>
        <w:rPr>
          <w:rFonts w:ascii="GHEA Grapalat" w:eastAsia="GHEA Grapalat" w:hAnsi="GHEA Grapalat" w:cs="GHEA Grapalat"/>
          <w:highlight w:val="white"/>
        </w:rPr>
      </w:pPr>
      <w:r w:rsidRPr="00A92B90">
        <w:rPr>
          <w:rFonts w:ascii="GHEA Grapalat" w:eastAsia="GHEA Grapalat" w:hAnsi="GHEA Grapalat" w:cs="GHEA Grapalat"/>
          <w:highlight w:val="white"/>
        </w:rPr>
        <w:t>Նախագիծը մշակվել է ՀՀ բարձր տեխնոլոգիական արդյունաբերության նախարարության կողմից՝ Հայաստանի տեղեկատվական համակարգերի գործակալության տվյալների կառավարման և փոխգործելիության թիմի հետ համատեղ։</w:t>
      </w:r>
    </w:p>
    <w:p w14:paraId="0000000D" w14:textId="41C08289" w:rsidR="00580358" w:rsidRPr="00A92B90" w:rsidRDefault="00A92B90" w:rsidP="00BC2B5E">
      <w:pPr>
        <w:pStyle w:val="ListParagraph"/>
        <w:numPr>
          <w:ilvl w:val="0"/>
          <w:numId w:val="2"/>
        </w:numPr>
        <w:spacing w:line="312" w:lineRule="auto"/>
        <w:ind w:left="0" w:firstLine="170"/>
        <w:jc w:val="both"/>
        <w:rPr>
          <w:rFonts w:ascii="GHEA Grapalat" w:eastAsia="GHEA Grapalat" w:hAnsi="GHEA Grapalat" w:cs="GHEA Grapalat"/>
          <w:b/>
          <w:bCs/>
          <w:highlight w:val="white"/>
        </w:rPr>
      </w:pPr>
      <w:r w:rsidRPr="00A92B90">
        <w:rPr>
          <w:rFonts w:ascii="GHEA Grapalat" w:eastAsia="GHEA Grapalat" w:hAnsi="GHEA Grapalat" w:cs="GHEA Grapalat"/>
          <w:b/>
          <w:bCs/>
        </w:rPr>
        <w:t>Կապը</w:t>
      </w:r>
      <w:r w:rsidRPr="00A92B90">
        <w:rPr>
          <w:rFonts w:ascii="GHEA Grapalat" w:eastAsia="GHEA Grapalat" w:hAnsi="GHEA Grapalat" w:cs="GHEA Grapalat"/>
          <w:b/>
          <w:bCs/>
          <w:highlight w:val="white"/>
        </w:rPr>
        <w:t xml:space="preserve"> ռազմավարական փաստաթղթերի հետ</w:t>
      </w:r>
    </w:p>
    <w:p w14:paraId="0000000F" w14:textId="23CEF429" w:rsidR="00580358" w:rsidRPr="00A92B90" w:rsidRDefault="00A92B90" w:rsidP="00BC2B5E">
      <w:pPr>
        <w:spacing w:line="312" w:lineRule="auto"/>
        <w:ind w:firstLine="170"/>
        <w:jc w:val="both"/>
        <w:rPr>
          <w:rFonts w:ascii="GHEA Grapalat" w:eastAsia="GHEA Grapalat" w:hAnsi="GHEA Grapalat" w:cs="GHEA Grapalat"/>
          <w:highlight w:val="white"/>
        </w:rPr>
      </w:pPr>
      <w:r w:rsidRPr="00A92B90">
        <w:rPr>
          <w:rFonts w:ascii="GHEA Grapalat" w:eastAsia="GHEA Grapalat" w:hAnsi="GHEA Grapalat" w:cs="GHEA Grapalat"/>
          <w:highlight w:val="white"/>
        </w:rPr>
        <w:t>Նախագիծը բխում է «Հանրային տեղեկությունների մասին» ՀՀ օրենքից, ինչպես նաև ՀՀ վարչապետի 2026 թվականի փետրվարի 13-ի թիվ 117-Ա որոշման հավելվածի 18-րդ կետով նախատեսված միջոցառման կատարումից։</w:t>
      </w:r>
    </w:p>
    <w:sectPr w:rsidR="00580358" w:rsidRPr="00A92B90" w:rsidSect="00BC2B5E">
      <w:pgSz w:w="11906" w:h="16838"/>
      <w:pgMar w:top="1077" w:right="1134" w:bottom="1077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C54A828B-FCC5-488E-90AC-31051BDE8B94}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2" w:fontKey="{265DAB30-D132-4DAF-8B93-EA76C2AE8C9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C821F82-5071-449F-A6A2-9FFB471111A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E9ABA85-EC15-4BEC-B044-00A32E385A0C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AD74ED49-9C6C-4793-991F-75661798342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C70F103B-72D1-4CB3-AB8A-E9EC266575A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9A64A8"/>
    <w:multiLevelType w:val="hybridMultilevel"/>
    <w:tmpl w:val="CB32B1BC"/>
    <w:lvl w:ilvl="0" w:tplc="FCF6F454">
      <w:start w:val="1"/>
      <w:numFmt w:val="decimal"/>
      <w:lvlText w:val="%1."/>
      <w:lvlJc w:val="left"/>
      <w:pPr>
        <w:ind w:left="987" w:hanging="55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6375394C"/>
    <w:multiLevelType w:val="hybridMultilevel"/>
    <w:tmpl w:val="9412DE58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 w16cid:durableId="1281182260">
    <w:abstractNumId w:val="1"/>
  </w:num>
  <w:num w:numId="2" w16cid:durableId="1423719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358"/>
    <w:rsid w:val="00580358"/>
    <w:rsid w:val="00803390"/>
    <w:rsid w:val="00A92B90"/>
    <w:rsid w:val="00BC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AA8CA"/>
  <w15:docId w15:val="{1BB31DCB-6FD6-4AE2-8A3A-974C49D47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hy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uWGj2LFUl0heUQo1XwhBB+Q5qw==">CgMxLjAaEwoBMBIOCgwIB0IIEgZUYWhvbWE4AHIhMV9yR0Q2MHpuWmJTeTJCVE0ydVdmODVBZjc2cUlNbk03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32526C6-F4AD-4B4F-93D4-F2F6C5DCE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662</Words>
  <Characters>3776</Characters>
  <Application>Microsoft Office Word</Application>
  <DocSecurity>0</DocSecurity>
  <Lines>31</Lines>
  <Paragraphs>8</Paragraphs>
  <ScaleCrop>false</ScaleCrop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Heghine Margaryan</cp:lastModifiedBy>
  <cp:revision>3</cp:revision>
  <dcterms:created xsi:type="dcterms:W3CDTF">2026-03-19T07:22:00Z</dcterms:created>
  <dcterms:modified xsi:type="dcterms:W3CDTF">2026-06-18T09:12:00Z</dcterms:modified>
  <cp:keywords>https://mul2.gov.am/tasks/1343948/oneclick?token=41e827349a5bd585e7cb735158416f73</cp:keywords>
</cp:coreProperties>
</file>