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87E2F4" w14:textId="28DCC7BD" w:rsidR="00E64F7B" w:rsidRPr="00EC1F85" w:rsidRDefault="00E64F7B" w:rsidP="00C713C0">
      <w:pPr>
        <w:spacing w:line="360" w:lineRule="auto"/>
        <w:jc w:val="center"/>
        <w:outlineLvl w:val="2"/>
        <w:rPr>
          <w:rFonts w:ascii="GHEA Grapalat" w:hAnsi="GHEA Grapalat"/>
          <w:b/>
          <w:sz w:val="24"/>
          <w:szCs w:val="24"/>
          <w:shd w:val="clear" w:color="auto" w:fill="FFFFFF"/>
        </w:rPr>
      </w:pPr>
      <w:r w:rsidRPr="00EC1F85">
        <w:rPr>
          <w:rFonts w:ascii="GHEA Grapalat" w:hAnsi="GHEA Grapalat"/>
          <w:b/>
          <w:sz w:val="24"/>
          <w:szCs w:val="24"/>
          <w:shd w:val="clear" w:color="auto" w:fill="FFFFFF"/>
        </w:rPr>
        <w:t>ՀԻՄՆԱՎՈՐՈՒՄ</w:t>
      </w:r>
    </w:p>
    <w:p w14:paraId="220EFA40" w14:textId="77777777" w:rsidR="00E64F7B" w:rsidRPr="00EC1F85" w:rsidRDefault="00E64F7B" w:rsidP="00C713C0">
      <w:pPr>
        <w:spacing w:line="360" w:lineRule="auto"/>
        <w:jc w:val="center"/>
        <w:outlineLvl w:val="2"/>
        <w:rPr>
          <w:rFonts w:ascii="GHEA Grapalat" w:hAnsi="GHEA Grapalat"/>
          <w:b/>
          <w:sz w:val="24"/>
          <w:szCs w:val="24"/>
          <w:shd w:val="clear" w:color="auto" w:fill="FFFFFF"/>
        </w:rPr>
      </w:pPr>
    </w:p>
    <w:p w14:paraId="687CD985" w14:textId="53551E22" w:rsidR="00C713C0" w:rsidRPr="00B55EAE" w:rsidRDefault="00C713C0" w:rsidP="00B55EAE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B55EAE">
        <w:rPr>
          <w:rFonts w:ascii="GHEA Grapalat" w:hAnsi="GHEA Grapalat"/>
          <w:b/>
          <w:sz w:val="24"/>
          <w:szCs w:val="24"/>
          <w:shd w:val="clear" w:color="auto" w:fill="FFFFFF"/>
        </w:rPr>
        <w:t>«</w:t>
      </w:r>
      <w:r w:rsidR="00B55EAE" w:rsidRPr="00B55EA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ԵՎՐՈՊԱԿԱՆ ՄԻՈՒԹՅԱՆ ԱՌԵՎՏՐԻ ՎԵՐԱՀՍԿՄԱՆ ԵՎ ՓՈՐՁԱԳԻՏԱԿԱՆ ՀԱՄԱԿԱՐԳՈՒՄ ԳՐԱՆՑՄԱՆ ՀԱՄԱՐ ՁԿՆԱԲՈՒԾԱԿԱՆ ՏՆՏԵՍՈՒԹՅՈՒՆՆԵՐԻՆ ԿԱՄ ՁԿՆԱՄԹԵՐՔԻ ԱՐՏԱԴՐԱԿԱՆ ԿԱԶՄԱԿԵՐՊՈՒԹՅՈՒՆՆԵՐԻՆ ԿԱՄ</w:t>
      </w:r>
      <w:r w:rsidR="00C26B7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ՁԿԱՆ ԿԱՄ</w:t>
      </w:r>
      <w:r w:rsidR="00B55EAE" w:rsidRPr="00B55EA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ՁԿՆԱՄԹԵՐՔԻ ՊԱՀՊԱՆՈՒՄ ԻՐԱԿԱՆԱՑՆՈՂ ԿԱԶՄԱԿԵՐՊՈՒԹՅՈՒՆՆԵՐԻՆ ՆԵՐԿԱՅԱՑՎՈՂ ՊԱՀԱՆՋՆԵՐԸ</w:t>
      </w:r>
      <w:r w:rsidR="00B55EAE" w:rsidRPr="00450821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AD1B6E" w:rsidRPr="00AD1B6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ՀԱՍՏԱՏԵԼՈՒ ՄԱՍԻՆ</w:t>
      </w:r>
      <w:r w:rsidR="00EC1F85" w:rsidRPr="00AD1B6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» Հ</w:t>
      </w:r>
      <w:r w:rsidR="00857843" w:rsidRPr="00AD1B6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</w:t>
      </w:r>
      <w:r w:rsidR="00EC1F85" w:rsidRPr="00AD1B6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ԿԱՌԱՎԱՐՈՒԹՅԱՆ ՈՐՈՇՄԱՆ ՆԱԽԱԳԾԻ</w:t>
      </w:r>
      <w:r w:rsidR="00B55EA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AD1B6E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  <w:r w:rsidRPr="00AD1B6E">
        <w:rPr>
          <w:rFonts w:ascii="GHEA Grapalat" w:hAnsi="GHEA Grapalat"/>
          <w:b/>
          <w:sz w:val="24"/>
          <w:szCs w:val="24"/>
        </w:rPr>
        <w:t xml:space="preserve"> </w:t>
      </w:r>
      <w:r w:rsidRPr="00AD1B6E">
        <w:rPr>
          <w:rFonts w:ascii="GHEA Grapalat" w:hAnsi="GHEA Grapalat" w:cstheme="minorBidi"/>
          <w:b/>
          <w:sz w:val="24"/>
          <w:szCs w:val="24"/>
        </w:rPr>
        <w:t>ԱՆՀՐԱԺԵՇՏՈՒԹՅԱՆ ՎԵՐԱԲԵՐՅԱԼ</w:t>
      </w:r>
    </w:p>
    <w:p w14:paraId="156C48EF" w14:textId="77777777" w:rsidR="00330AF2" w:rsidRPr="00EC1F85" w:rsidRDefault="00330AF2" w:rsidP="00C713C0">
      <w:pPr>
        <w:spacing w:line="360" w:lineRule="auto"/>
        <w:jc w:val="center"/>
        <w:outlineLvl w:val="2"/>
        <w:rPr>
          <w:rFonts w:ascii="GHEA Grapalat" w:hAnsi="GHEA Grapalat" w:cstheme="minorBidi"/>
          <w:b/>
          <w:sz w:val="24"/>
          <w:szCs w:val="24"/>
        </w:rPr>
      </w:pPr>
    </w:p>
    <w:p w14:paraId="756F6692" w14:textId="77777777" w:rsidR="00E64F7B" w:rsidRDefault="00E64F7B" w:rsidP="00E64F7B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1</w:t>
      </w:r>
      <w:r>
        <w:rPr>
          <w:rFonts w:ascii="MS Mincho" w:eastAsia="MS Mincho" w:hAnsi="MS Mincho" w:cs="MS Mincho" w:hint="eastAsia"/>
          <w:b/>
          <w:lang w:val="hy-AM"/>
        </w:rPr>
        <w:t>․</w:t>
      </w:r>
      <w:r>
        <w:rPr>
          <w:rFonts w:ascii="GHEA Grapalat" w:hAnsi="GHEA Grapalat" w:cs="Sylfaen"/>
          <w:b/>
          <w:lang w:val="hy-AM"/>
        </w:rPr>
        <w:t xml:space="preserve"> Իրավական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ակտի ընդունման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 xml:space="preserve">անհրաժեշտությունը, ընթացիկ իրավիճակը </w:t>
      </w:r>
    </w:p>
    <w:p w14:paraId="0C99C530" w14:textId="4DFAE652" w:rsidR="0055439E" w:rsidRDefault="0055439E" w:rsidP="0055439E">
      <w:pPr>
        <w:spacing w:line="360" w:lineRule="auto"/>
        <w:jc w:val="both"/>
        <w:outlineLvl w:val="2"/>
        <w:rPr>
          <w:rFonts w:ascii="GHEA Grapalat" w:hAnsi="GHEA Grapalat"/>
        </w:rPr>
      </w:pPr>
      <w:r>
        <w:rPr>
          <w:rFonts w:ascii="GHEA Grapalat" w:hAnsi="GHEA Grapalat" w:cs="Sylfaen"/>
          <w:sz w:val="24"/>
          <w:szCs w:val="24"/>
        </w:rPr>
        <w:t xml:space="preserve">   </w:t>
      </w: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2025 թվականի մարտի 16-ից Հայաստանի Հանրապետությունը պաշտոնապես թույլտվություն է ստացել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ջրային կուլտուրաների` թեփուկավոր ձկների և դրանց արտադրանքը</w:t>
      </w:r>
      <w:r>
        <w:rPr>
          <w:rFonts w:ascii="Helvetica" w:hAnsi="Helvetica"/>
          <w:color w:val="000000"/>
          <w:sz w:val="27"/>
          <w:szCs w:val="27"/>
          <w:shd w:val="clear" w:color="auto" w:fill="FFFFFF"/>
        </w:rPr>
        <w:t> </w:t>
      </w: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արտահանել Եվրոպական միության երկրներ։ Եվրոպական Հանձնաժողովի կանոնակարգի համաձայն՝ ձուկ կամ ձկնամթերք արտահանող տնտեսավարողները, որպեսզի կարողանան իրականացնել արտահանում, պետք է գրանցված լինեն </w:t>
      </w:r>
      <w:r>
        <w:rPr>
          <w:rFonts w:ascii="GHEA Grapalat" w:hAnsi="GHEA Grapalat" w:cs="Arial"/>
          <w:color w:val="000000"/>
          <w:sz w:val="24"/>
          <w:szCs w:val="24"/>
        </w:rPr>
        <w:t>Եվրոպական</w:t>
      </w:r>
      <w:r>
        <w:rPr>
          <w:rFonts w:ascii="GHEA Grapalat" w:hAnsi="GHEA Grapalat" w:cs="Segoe UI"/>
          <w:color w:val="000000"/>
          <w:sz w:val="24"/>
          <w:szCs w:val="24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</w:rPr>
        <w:t>Միության</w:t>
      </w:r>
      <w:r>
        <w:rPr>
          <w:rFonts w:ascii="GHEA Grapalat" w:hAnsi="GHEA Grapalat" w:cs="Segoe UI"/>
          <w:color w:val="000000"/>
          <w:sz w:val="24"/>
          <w:szCs w:val="24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</w:rPr>
        <w:t>Առևտրի</w:t>
      </w:r>
      <w:r>
        <w:rPr>
          <w:rFonts w:ascii="GHEA Grapalat" w:hAnsi="GHEA Grapalat" w:cs="Segoe UI"/>
          <w:color w:val="000000"/>
          <w:sz w:val="24"/>
          <w:szCs w:val="24"/>
        </w:rPr>
        <w:t xml:space="preserve">  </w:t>
      </w:r>
      <w:r>
        <w:rPr>
          <w:rFonts w:ascii="GHEA Grapalat" w:hAnsi="GHEA Grapalat" w:cs="Arial"/>
          <w:sz w:val="24"/>
          <w:szCs w:val="24"/>
        </w:rPr>
        <w:t>վերահսկման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 xml:space="preserve">փորձագիտական </w:t>
      </w:r>
      <w:r>
        <w:rPr>
          <w:rFonts w:ascii="GHEA Grapalat" w:hAnsi="GHEA Grapalat" w:cs="Arial"/>
          <w:bCs/>
          <w:color w:val="00000A"/>
          <w:sz w:val="24"/>
          <w:szCs w:val="24"/>
          <w:shd w:val="clear" w:color="auto" w:fill="FFFFFF"/>
        </w:rPr>
        <w:t xml:space="preserve">համակարգում </w:t>
      </w:r>
      <w:r>
        <w:rPr>
          <w:rFonts w:ascii="GHEA Grapalat" w:hAnsi="GHEA Grapalat"/>
        </w:rPr>
        <w:t>(</w:t>
      </w: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TRACES) </w:t>
      </w:r>
      <w:r>
        <w:rPr>
          <w:rFonts w:ascii="GHEA Grapalat" w:hAnsi="GHEA Grapalat" w:cs="Arial"/>
          <w:bCs/>
          <w:color w:val="00000A"/>
          <w:sz w:val="24"/>
          <w:szCs w:val="24"/>
          <w:shd w:val="clear" w:color="auto" w:fill="FFFFFF"/>
        </w:rPr>
        <w:t>(այսուհետ՝ համակարգ)։</w:t>
      </w:r>
      <w:r>
        <w:rPr>
          <w:rFonts w:ascii="GHEA Grapalat" w:hAnsi="GHEA Grapalat"/>
        </w:rPr>
        <w:t xml:space="preserve"> </w:t>
      </w:r>
    </w:p>
    <w:p w14:paraId="64410875" w14:textId="49852031" w:rsidR="0034326F" w:rsidRPr="0034326F" w:rsidRDefault="00B76C02" w:rsidP="00B9249C">
      <w:pPr>
        <w:spacing w:line="360" w:lineRule="auto"/>
        <w:jc w:val="both"/>
        <w:outlineLvl w:val="2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</w:t>
      </w:r>
      <w:r w:rsidR="0034326F" w:rsidRPr="0034326F">
        <w:rPr>
          <w:rFonts w:ascii="GHEA Grapalat" w:hAnsi="GHEA Grapalat"/>
          <w:sz w:val="24"/>
          <w:szCs w:val="24"/>
        </w:rPr>
        <w:t>Համակարգում գրանցվելու նպատակով</w:t>
      </w:r>
      <w:r w:rsidR="0034326F">
        <w:rPr>
          <w:rFonts w:ascii="GHEA Grapalat" w:hAnsi="GHEA Grapalat"/>
          <w:sz w:val="24"/>
          <w:szCs w:val="24"/>
        </w:rPr>
        <w:t>՝</w:t>
      </w:r>
      <w:r w:rsidR="0034326F" w:rsidRPr="0034326F">
        <w:rPr>
          <w:rFonts w:ascii="GHEA Grapalat" w:hAnsi="GHEA Grapalat"/>
          <w:sz w:val="24"/>
          <w:szCs w:val="24"/>
        </w:rPr>
        <w:t xml:space="preserve"> տնտեսավարող սուբյեկտը դիմում</w:t>
      </w:r>
      <w:r w:rsidR="0034326F">
        <w:rPr>
          <w:rFonts w:ascii="GHEA Grapalat" w:hAnsi="GHEA Grapalat"/>
          <w:sz w:val="24"/>
          <w:szCs w:val="24"/>
        </w:rPr>
        <w:t xml:space="preserve"> </w:t>
      </w:r>
      <w:r w:rsidR="0034326F" w:rsidRPr="0034326F">
        <w:rPr>
          <w:rFonts w:ascii="GHEA Grapalat" w:hAnsi="GHEA Grapalat"/>
          <w:sz w:val="24"/>
          <w:szCs w:val="24"/>
        </w:rPr>
        <w:t xml:space="preserve"> է ներկայացնում Սննդամթերքի անվտանգության տեսչական մարմին</w:t>
      </w:r>
      <w:r>
        <w:rPr>
          <w:rFonts w:ascii="GHEA Grapalat" w:hAnsi="GHEA Grapalat"/>
          <w:sz w:val="24"/>
          <w:szCs w:val="24"/>
        </w:rPr>
        <w:t xml:space="preserve"> </w:t>
      </w:r>
      <w:r w:rsidRPr="00B76C02">
        <w:rPr>
          <w:rFonts w:ascii="GHEA Grapalat" w:hAnsi="GHEA Grapalat"/>
          <w:sz w:val="24"/>
          <w:szCs w:val="24"/>
        </w:rPr>
        <w:t>(</w:t>
      </w:r>
      <w:r>
        <w:rPr>
          <w:rFonts w:ascii="GHEA Grapalat" w:hAnsi="GHEA Grapalat"/>
          <w:sz w:val="24"/>
          <w:szCs w:val="24"/>
        </w:rPr>
        <w:t>այսուհետ՝ լիազոր մարմին</w:t>
      </w:r>
      <w:r w:rsidRPr="00B76C02">
        <w:rPr>
          <w:rFonts w:ascii="GHEA Grapalat" w:hAnsi="GHEA Grapalat"/>
          <w:sz w:val="24"/>
          <w:szCs w:val="24"/>
        </w:rPr>
        <w:t>)</w:t>
      </w:r>
      <w:r w:rsidR="0034326F">
        <w:rPr>
          <w:rFonts w:ascii="GHEA Grapalat" w:hAnsi="GHEA Grapalat"/>
          <w:sz w:val="24"/>
          <w:szCs w:val="24"/>
        </w:rPr>
        <w:t>։ Եվրոպական միության կանոնակարգերի համապատասխանելիությունը պարզելու նպատակով</w:t>
      </w:r>
      <w:r>
        <w:rPr>
          <w:rFonts w:ascii="GHEA Grapalat" w:hAnsi="GHEA Grapalat"/>
          <w:sz w:val="24"/>
          <w:szCs w:val="24"/>
        </w:rPr>
        <w:t>՝</w:t>
      </w:r>
      <w:r w:rsidR="0034326F">
        <w:rPr>
          <w:rFonts w:ascii="GHEA Grapalat" w:hAnsi="GHEA Grapalat"/>
          <w:sz w:val="24"/>
          <w:szCs w:val="24"/>
        </w:rPr>
        <w:t xml:space="preserve"> անհրաժեշտ է, որպեսզի լիազոր մարմինը իրականացնի ստուգում։</w:t>
      </w:r>
    </w:p>
    <w:p w14:paraId="16CE7959" w14:textId="027BFF80" w:rsidR="009A6D61" w:rsidRDefault="00063C37" w:rsidP="00B9249C">
      <w:pPr>
        <w:spacing w:line="360" w:lineRule="auto"/>
        <w:jc w:val="both"/>
        <w:outlineLvl w:val="2"/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</w:pPr>
      <w:r>
        <w:rPr>
          <w:rFonts w:ascii="GHEA Grapalat" w:hAnsi="GHEA Grapalat"/>
        </w:rPr>
        <w:t xml:space="preserve">    </w:t>
      </w:r>
      <w:r w:rsidR="009A6D61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Հարկ է նշել, որ ներկայումս գործող օրենսդրությամբ բացակայում </w:t>
      </w:r>
      <w:r w:rsidR="005F44D7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են </w:t>
      </w:r>
      <w:r w:rsidR="009A6D61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</w:t>
      </w:r>
      <w:r w:rsidR="005F44D7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Եվրոպական Միության կանոնակարգերին համապատասխան</w:t>
      </w:r>
      <w:r w:rsidR="00502720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 ձկնաբուծական </w:t>
      </w:r>
      <w:r w:rsidR="00502720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lastRenderedPageBreak/>
        <w:t>տնտեսություններին</w:t>
      </w:r>
      <w:r w:rsidR="0055439E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կամ</w:t>
      </w:r>
      <w:r w:rsidR="00502720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ձկնամթերքի արտադրական կազմակերպություններին</w:t>
      </w:r>
      <w:r w:rsidR="0055439E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կամ ձկնամթերքի պահպանում իրականացնող կազմակերպություններին</w:t>
      </w:r>
      <w:r w:rsidR="00502720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ներկայացվող </w:t>
      </w:r>
      <w:r w:rsidR="005F44D7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պահանջները</w:t>
      </w:r>
      <w:r w:rsidR="00502720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։ </w:t>
      </w:r>
      <w:r w:rsidR="005F44D7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</w:t>
      </w:r>
    </w:p>
    <w:p w14:paraId="327F6C91" w14:textId="23E74BEA" w:rsidR="00B9249C" w:rsidRDefault="00192C8E" w:rsidP="00B9249C">
      <w:pPr>
        <w:spacing w:line="360" w:lineRule="auto"/>
        <w:jc w:val="both"/>
        <w:outlineLvl w:val="2"/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</w:t>
      </w:r>
      <w:r w:rsidR="00063C37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 </w:t>
      </w:r>
      <w:r w:rsidR="009A6D61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Այս համատեքստում անհրաժեշտություն է առաջացել մշակել նոր կարգ,</w:t>
      </w:r>
      <w:r w:rsidR="0034326F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սահմանելով </w:t>
      </w:r>
      <w:r w:rsidR="009A6D61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</w:t>
      </w:r>
      <w:r w:rsidR="0034326F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Եվրոպական Միության կանոնակարգերով և դիրեկտիվներով սահմանված պահանջները, </w:t>
      </w:r>
      <w:r w:rsidR="009A6D61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ինչը հնարավորությ</w:t>
      </w:r>
      <w:r w:rsidR="001133C0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ու</w:t>
      </w:r>
      <w:r w:rsidR="009A6D61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ն կտա </w:t>
      </w:r>
      <w:r w:rsidR="00502720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>լիազոր մարմնին</w:t>
      </w:r>
      <w:r w:rsidR="0034326F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իրականացնել ստուգում։</w:t>
      </w:r>
      <w:r w:rsidR="009A6D61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 </w:t>
      </w:r>
    </w:p>
    <w:p w14:paraId="2DCC1A67" w14:textId="1967F983" w:rsidR="00B35E92" w:rsidRPr="00F900DC" w:rsidRDefault="00D46FDB" w:rsidP="00F900DC">
      <w:pPr>
        <w:spacing w:line="360" w:lineRule="auto"/>
        <w:jc w:val="both"/>
        <w:outlineLvl w:val="2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</w:t>
      </w:r>
    </w:p>
    <w:p w14:paraId="2AA7698A" w14:textId="77777777" w:rsidR="00277B38" w:rsidRDefault="00E64F7B" w:rsidP="00277B38">
      <w:pPr>
        <w:pStyle w:val="NormalWeb"/>
        <w:shd w:val="clear" w:color="auto" w:fill="FFFFFF"/>
        <w:spacing w:before="0" w:beforeAutospacing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b/>
          <w:color w:val="000000"/>
          <w:lang w:val="hy-AM"/>
        </w:rPr>
        <w:t xml:space="preserve">2. 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  <w:bookmarkStart w:id="0" w:name="_Hlk95492418"/>
    </w:p>
    <w:p w14:paraId="19E82A3A" w14:textId="6C58296A" w:rsidR="00F900DC" w:rsidRDefault="00F900DC" w:rsidP="00312DCF">
      <w:pPr>
        <w:spacing w:line="360" w:lineRule="auto"/>
        <w:ind w:firstLine="708"/>
        <w:jc w:val="both"/>
        <w:rPr>
          <w:rFonts w:ascii="GHEA Grapalat" w:hAnsi="GHEA Grapalat" w:cs="Arial"/>
          <w:bCs/>
          <w:color w:val="00000A"/>
          <w:shd w:val="clear" w:color="auto" w:fill="FFFFFF"/>
        </w:rPr>
      </w:pPr>
      <w:r>
        <w:rPr>
          <w:rFonts w:ascii="GHEA Grapalat" w:hAnsi="GHEA Grapalat" w:cs="Arial Unicode"/>
          <w:bCs/>
          <w:color w:val="000000"/>
          <w:sz w:val="24"/>
          <w:szCs w:val="24"/>
        </w:rPr>
        <w:t>Եվրոպական Հանձնաժողովի ընդունած կանոնակարգերը ներպետական օրենսդրության բաղկացուցիչ մաս դառնալու համար, դրանք պետք է անցնեն որոշակի իմպլեմենտացման գործընթաց, հետևաբար անհրաժեշտ է մշակել նոր կարգ</w:t>
      </w:r>
      <w:r>
        <w:rPr>
          <w:rFonts w:ascii="GHEA Grapalat" w:hAnsi="GHEA Grapalat"/>
          <w:sz w:val="24"/>
          <w:szCs w:val="24"/>
        </w:rPr>
        <w:t>, ինչի ընդունման արդյունքում Եվրոպական Միության</w:t>
      </w:r>
      <w:r>
        <w:rPr>
          <w:rFonts w:ascii="GHEA Grapalat" w:hAnsi="GHEA Grapalat"/>
          <w:bCs/>
          <w:sz w:val="24"/>
          <w:szCs w:val="24"/>
        </w:rPr>
        <w:t xml:space="preserve"> կանոնակարգ</w:t>
      </w:r>
      <w:r w:rsidR="003F2AE6">
        <w:rPr>
          <w:rFonts w:ascii="GHEA Grapalat" w:hAnsi="GHEA Grapalat"/>
          <w:bCs/>
          <w:sz w:val="24"/>
          <w:szCs w:val="24"/>
        </w:rPr>
        <w:t>երի</w:t>
      </w:r>
      <w:r>
        <w:rPr>
          <w:rFonts w:ascii="GHEA Grapalat" w:hAnsi="GHEA Grapalat"/>
          <w:bCs/>
          <w:sz w:val="24"/>
          <w:szCs w:val="24"/>
        </w:rPr>
        <w:t xml:space="preserve"> պահանջները կտեղայնացվի ազգային օրենսդրությամբ և լիազոր մարմինը կունենա իրավական հիմք արտահանման նպատակով դիմում ներկայացրած տնտեսավարող սուբյեկտի մոտ իրականացնել ստուգում։  </w:t>
      </w:r>
    </w:p>
    <w:bookmarkEnd w:id="0"/>
    <w:p w14:paraId="1E5BB413" w14:textId="77777777" w:rsidR="00E64F7B" w:rsidRDefault="00E64F7B" w:rsidP="00F900DC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</w:p>
    <w:p w14:paraId="3F17F267" w14:textId="3E3F8DB7" w:rsidR="00E64F7B" w:rsidRDefault="007E262E" w:rsidP="00E64F7B">
      <w:pPr>
        <w:spacing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="00E64F7B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3. Ֆինանսական միջոցների անհրաժեշտության և պետական բյուջեի եկամուտներում և ծախսերում սպասվելիք փոփոխության մասին</w:t>
      </w:r>
    </w:p>
    <w:p w14:paraId="14BB276C" w14:textId="77777777" w:rsidR="00E64F7B" w:rsidRDefault="00E64F7B" w:rsidP="00E64F7B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6AE41114" w14:textId="77777777" w:rsidR="00E64F7B" w:rsidRDefault="00E64F7B" w:rsidP="00E64F7B">
      <w:pPr>
        <w:spacing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>
        <w:rPr>
          <w:rFonts w:ascii="GHEA Grapalat" w:hAnsi="GHEA Grapalat" w:cs="Sylfaen"/>
          <w:bCs/>
          <w:sz w:val="24"/>
          <w:szCs w:val="24"/>
        </w:rPr>
        <w:t xml:space="preserve">ախագծի ընդունմամբ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լրացուցիչ ֆինանսական միջոցների անհրաժեշտություն չի առաջանում՝ պետական բյուջեում </w:t>
      </w:r>
      <w:r>
        <w:rPr>
          <w:rFonts w:ascii="GHEA Grapalat" w:hAnsi="GHEA Grapalat" w:cs="Sylfaen"/>
          <w:color w:val="000000"/>
          <w:sz w:val="24"/>
          <w:szCs w:val="24"/>
        </w:rPr>
        <w:t>եկամուտների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և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ծախսերի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ավելացում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կամ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նվազում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չի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նախատեսվում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>
        <w:rPr>
          <w:rFonts w:ascii="GHEA Grapalat" w:hAnsi="GHEA Grapalat" w:cs="Times Armenian"/>
          <w:color w:val="000000"/>
          <w:sz w:val="24"/>
          <w:szCs w:val="24"/>
        </w:rPr>
        <w:t xml:space="preserve">   </w:t>
      </w:r>
    </w:p>
    <w:p w14:paraId="4A702AF8" w14:textId="77777777" w:rsidR="00E64F7B" w:rsidRDefault="00E64F7B" w:rsidP="00E64F7B">
      <w:pPr>
        <w:spacing w:line="360" w:lineRule="auto"/>
        <w:ind w:firstLine="720"/>
        <w:jc w:val="both"/>
        <w:rPr>
          <w:rFonts w:ascii="GHEA Grapalat" w:hAnsi="GHEA Grapalat" w:cstheme="minorBidi"/>
          <w:b/>
          <w:bCs/>
          <w:color w:val="00000A"/>
          <w:sz w:val="24"/>
          <w:szCs w:val="24"/>
          <w:shd w:val="clear" w:color="auto" w:fill="FFFFFF"/>
        </w:rPr>
      </w:pPr>
    </w:p>
    <w:p w14:paraId="4C2D4BED" w14:textId="0705EFEC" w:rsidR="00E64F7B" w:rsidRDefault="007E262E" w:rsidP="007E262E">
      <w:pPr>
        <w:spacing w:line="360" w:lineRule="auto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</w:rPr>
      </w:pPr>
      <w:r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</w:rPr>
        <w:t xml:space="preserve">         </w:t>
      </w:r>
      <w:r w:rsidR="00E64F7B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</w:rPr>
        <w:t xml:space="preserve">4. </w:t>
      </w:r>
      <w:r w:rsidR="00E64F7B">
        <w:rPr>
          <w:rFonts w:ascii="GHEA Grapalat" w:hAnsi="GHEA Grapalat"/>
          <w:b/>
          <w:sz w:val="24"/>
          <w:szCs w:val="24"/>
        </w:rPr>
        <w:t>Կապը ռազմավարական փաստաթղթերի հետ</w:t>
      </w:r>
      <w:r w:rsidR="00E64F7B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</w:rPr>
        <w:t xml:space="preserve"> </w:t>
      </w:r>
    </w:p>
    <w:p w14:paraId="00C6A927" w14:textId="77777777" w:rsidR="00E64F7B" w:rsidRDefault="00E64F7B" w:rsidP="00E64F7B">
      <w:pPr>
        <w:spacing w:line="360" w:lineRule="auto"/>
        <w:ind w:firstLine="720"/>
        <w:jc w:val="both"/>
        <w:rPr>
          <w:rFonts w:ascii="GHEA Grapalat" w:hAnsi="GHEA Grapalat"/>
          <w:color w:val="00000A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A"/>
          <w:sz w:val="24"/>
          <w:szCs w:val="24"/>
        </w:rPr>
        <w:lastRenderedPageBreak/>
        <w:t>Հայաստանի վերափոխման ռազմավարություն 2050, Կառավարության 2021-2026թթ. ծրագիր, ոլորտային և/կամ այլ ռազմավարություններ:</w:t>
      </w:r>
    </w:p>
    <w:p w14:paraId="6053FFC7" w14:textId="65DA841D" w:rsidR="00E64F7B" w:rsidRPr="00F900DC" w:rsidRDefault="00766259" w:rsidP="00E64F7B">
      <w:pPr>
        <w:spacing w:line="360" w:lineRule="auto"/>
        <w:jc w:val="both"/>
        <w:rPr>
          <w:rStyle w:val="Hyperlink"/>
          <w:rFonts w:ascii="GHEA Grapalat" w:hAnsi="GHEA Grapalat"/>
          <w:color w:val="000000"/>
          <w:sz w:val="24"/>
          <w:szCs w:val="24"/>
          <w:u w:val="none"/>
          <w:shd w:val="clear" w:color="auto" w:fill="FFFFFF"/>
        </w:rPr>
      </w:pPr>
      <w:r w:rsidRPr="00F900DC">
        <w:rPr>
          <w:rFonts w:ascii="GHEA Grapalat" w:hAnsi="GHEA Grapalat" w:cs="Sylfaen"/>
          <w:sz w:val="24"/>
          <w:szCs w:val="24"/>
        </w:rPr>
        <w:t xml:space="preserve">   </w:t>
      </w:r>
      <w:r w:rsidR="00F900DC" w:rsidRPr="00F900DC">
        <w:rPr>
          <w:rFonts w:ascii="GHEA Grapalat" w:hAnsi="GHEA Grapalat"/>
          <w:color w:val="000000"/>
          <w:sz w:val="24"/>
          <w:szCs w:val="24"/>
          <w:lang w:eastAsia="en-GB"/>
        </w:rPr>
        <w:t>«</w:t>
      </w:r>
      <w:r w:rsidR="003F2A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</w:t>
      </w:r>
      <w:r w:rsidR="003F2AE6" w:rsidRPr="003F2A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վրոպական միության առ</w:t>
      </w:r>
      <w:r w:rsidR="007339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3F2AE6" w:rsidRPr="003F2A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տրի վերահսկման </w:t>
      </w:r>
      <w:r w:rsidR="003F2A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3F2AE6" w:rsidRPr="003F2A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փորձագիտական համակարգում գրանցման համար ձկնաբուծական տնտեսություններին կամ ձկնամթերքի արտադրական կազմակերպություններին կամ ձկնամթերքի պահպանում իրականացնող կազմակերպություններին ներկայացվող պահանջները</w:t>
      </w:r>
      <w:r w:rsidR="003F2AE6" w:rsidRPr="003F2AE6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F2AE6" w:rsidRPr="003F2A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հաստատելու մասին»</w:t>
      </w:r>
      <w:r w:rsidR="003F2AE6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64235">
        <w:rPr>
          <w:rFonts w:ascii="GHEA Grapalat" w:hAnsi="GHEA Grapalat"/>
          <w:color w:val="000000"/>
          <w:sz w:val="24"/>
          <w:szCs w:val="24"/>
        </w:rPr>
        <w:t xml:space="preserve">ՀՀ </w:t>
      </w:r>
      <w:r w:rsidRPr="00264235">
        <w:rPr>
          <w:rFonts w:ascii="GHEA Grapalat" w:hAnsi="GHEA Grapalat"/>
          <w:sz w:val="24"/>
          <w:szCs w:val="24"/>
        </w:rPr>
        <w:t>կառավարության որոշման</w:t>
      </w:r>
      <w:r w:rsidRPr="00264235">
        <w:rPr>
          <w:rFonts w:ascii="GHEA Grapalat" w:hAnsi="GHEA Grapalat"/>
          <w:b/>
          <w:sz w:val="24"/>
          <w:szCs w:val="24"/>
        </w:rPr>
        <w:t xml:space="preserve"> </w:t>
      </w:r>
      <w:r w:rsidR="00AD3A32">
        <w:rPr>
          <w:rFonts w:ascii="GHEA Grapalat" w:hAnsi="GHEA Grapalat"/>
          <w:bCs/>
          <w:color w:val="00000A"/>
          <w:sz w:val="24"/>
          <w:szCs w:val="24"/>
        </w:rPr>
        <w:t xml:space="preserve">նախագծի </w:t>
      </w:r>
      <w:r w:rsidR="00E64F7B">
        <w:rPr>
          <w:rFonts w:ascii="GHEA Grapalat" w:hAnsi="GHEA Grapalat"/>
          <w:bCs/>
          <w:color w:val="00000A"/>
          <w:sz w:val="24"/>
          <w:szCs w:val="24"/>
        </w:rPr>
        <w:t xml:space="preserve">ընդունումը  բխում  Է </w:t>
      </w:r>
      <w:r w:rsidR="00E64F7B">
        <w:rPr>
          <w:rFonts w:ascii="GHEA Grapalat" w:hAnsi="GHEA Grapalat"/>
          <w:bCs/>
          <w:color w:val="00000A"/>
          <w:sz w:val="24"/>
          <w:szCs w:val="24"/>
          <w:shd w:val="clear" w:color="auto" w:fill="FFFFFF"/>
        </w:rPr>
        <w:t xml:space="preserve">Կառավարության 2021-2026թթ. ծրագրի 2.4 կետի «Գյուղատնտեսության» բաժնից </w:t>
      </w:r>
      <w:hyperlink r:id="rId6" w:history="1">
        <w:r w:rsidR="00E64F7B">
          <w:rPr>
            <w:rStyle w:val="Hyperlink"/>
            <w:rFonts w:ascii="GHEA Grapalat" w:hAnsi="GHEA Grapalat"/>
            <w:bCs/>
            <w:sz w:val="24"/>
            <w:szCs w:val="24"/>
            <w:shd w:val="clear" w:color="auto" w:fill="FFFFFF"/>
          </w:rPr>
          <w:t>https://www.gov.am/files/docs/4586.pdf</w:t>
        </w:r>
      </w:hyperlink>
      <w:r w:rsidR="00E64F7B">
        <w:rPr>
          <w:rStyle w:val="Hyperlink"/>
          <w:rFonts w:ascii="GHEA Grapalat" w:hAnsi="GHEA Grapalat"/>
          <w:bCs/>
          <w:shd w:val="clear" w:color="auto" w:fill="FFFFFF"/>
        </w:rPr>
        <w:t xml:space="preserve"> :</w:t>
      </w:r>
    </w:p>
    <w:p w14:paraId="1188617E" w14:textId="77777777" w:rsidR="00E64F7B" w:rsidRDefault="00E64F7B" w:rsidP="00E64F7B">
      <w:pPr>
        <w:spacing w:line="360" w:lineRule="auto"/>
        <w:jc w:val="both"/>
        <w:rPr>
          <w:b/>
        </w:rPr>
      </w:pPr>
      <w:r>
        <w:rPr>
          <w:rFonts w:ascii="GHEA Grapalat" w:hAnsi="GHEA Grapalat"/>
          <w:bCs/>
          <w:color w:val="00000A"/>
          <w:sz w:val="24"/>
          <w:szCs w:val="24"/>
        </w:rPr>
        <w:t xml:space="preserve">   «Սննդամթերքի անվտանգության պետական վերահսկողության մասին» օրենքի 5</w:t>
      </w:r>
      <w:r>
        <w:rPr>
          <w:rFonts w:ascii="Cambria Math" w:hAnsi="Cambria Math" w:cs="Cambria Math"/>
          <w:bCs/>
          <w:color w:val="00000A"/>
          <w:sz w:val="24"/>
          <w:szCs w:val="24"/>
        </w:rPr>
        <w:t>․</w:t>
      </w:r>
      <w:r>
        <w:rPr>
          <w:rFonts w:ascii="GHEA Grapalat" w:hAnsi="GHEA Grapalat"/>
          <w:bCs/>
          <w:color w:val="00000A"/>
          <w:sz w:val="24"/>
          <w:szCs w:val="24"/>
        </w:rPr>
        <w:t>1-ին հոդվածի համաձայն՝ սննդամթերքի անվտանգության ոլորտի</w:t>
      </w:r>
      <w:r>
        <w:rPr>
          <w:rFonts w:ascii="Cambria Math" w:hAnsi="Cambria Math"/>
          <w:bCs/>
          <w:color w:val="00000A"/>
          <w:sz w:val="24"/>
          <w:szCs w:val="24"/>
        </w:rPr>
        <w:t xml:space="preserve"> </w:t>
      </w:r>
      <w:r>
        <w:rPr>
          <w:rFonts w:ascii="GHEA Grapalat" w:hAnsi="GHEA Grapalat"/>
          <w:bCs/>
          <w:color w:val="00000A"/>
          <w:sz w:val="24"/>
          <w:szCs w:val="24"/>
        </w:rPr>
        <w:t>Կառավարության քաղաքականությունը մշակում և իրականացնում է ՀՀ էկոնոմիկայի նախարարությունը այն է՝ պարբերաբար գործող օրենսդրության վերանայում, բացերի վերհանում և համապատասխան ուսումնասիրությունների հիման վրա օրենսդրության կատարելագործում</w:t>
      </w:r>
      <w:r>
        <w:rPr>
          <w:rFonts w:ascii="GHEA Grapalat" w:hAnsi="GHEA Grapalat"/>
          <w:bCs/>
          <w:color w:val="00000A"/>
        </w:rPr>
        <w:t xml:space="preserve">։ </w:t>
      </w:r>
    </w:p>
    <w:p w14:paraId="3810E8CE" w14:textId="77777777" w:rsidR="00E64F7B" w:rsidRDefault="00E64F7B" w:rsidP="00E64F7B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5. Նախագծի մշակման գործընթացում ներգրավված ինստիտուտները և անձինք</w:t>
      </w:r>
    </w:p>
    <w:p w14:paraId="2D3540D8" w14:textId="0DCB29AD" w:rsidR="009F1BC4" w:rsidRPr="007E262E" w:rsidRDefault="009F1BC4" w:rsidP="007E262E">
      <w:pPr>
        <w:spacing w:line="360" w:lineRule="auto"/>
        <w:ind w:firstLine="706"/>
        <w:jc w:val="both"/>
        <w:rPr>
          <w:rFonts w:ascii="GHEA Grapalat" w:eastAsiaTheme="minorHAnsi" w:hAnsi="GHEA Grapalat" w:cs="Sylfaen"/>
          <w:sz w:val="24"/>
          <w:szCs w:val="24"/>
        </w:rPr>
      </w:pPr>
      <w:r w:rsidRPr="00F900DC">
        <w:rPr>
          <w:rFonts w:ascii="GHEA Grapalat" w:hAnsi="GHEA Grapalat" w:cs="Sylfaen"/>
          <w:sz w:val="24"/>
          <w:szCs w:val="24"/>
        </w:rPr>
        <w:t xml:space="preserve">  </w:t>
      </w:r>
      <w:r w:rsidR="006C5895" w:rsidRPr="00F900DC">
        <w:rPr>
          <w:rFonts w:ascii="GHEA Grapalat" w:hAnsi="GHEA Grapalat" w:cs="Sylfaen"/>
          <w:sz w:val="24"/>
          <w:szCs w:val="24"/>
        </w:rPr>
        <w:t xml:space="preserve">   </w:t>
      </w:r>
      <w:r w:rsidR="006C5895" w:rsidRPr="00F900DC">
        <w:rPr>
          <w:rFonts w:ascii="GHEA Grapalat" w:hAnsi="GHEA Grapalat"/>
          <w:color w:val="000000"/>
          <w:sz w:val="24"/>
          <w:szCs w:val="24"/>
          <w:lang w:eastAsia="en-GB"/>
        </w:rPr>
        <w:t>«</w:t>
      </w:r>
      <w:r w:rsidR="006C58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</w:t>
      </w:r>
      <w:r w:rsidR="006C5895" w:rsidRPr="003F2A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վրոպական միության առ</w:t>
      </w:r>
      <w:r w:rsidR="007339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6C5895" w:rsidRPr="003F2A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տրի վերահսկման </w:t>
      </w:r>
      <w:r w:rsidR="006C58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6C5895" w:rsidRPr="003F2A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փորձագիտական համակարգում գրանցման համար ձկնաբուծական տնտեսություններին կամ ձկնամթերքի արտադրական կազմակերպություններին կամ</w:t>
      </w:r>
      <w:r w:rsidR="00D349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ձկան կամ</w:t>
      </w:r>
      <w:r w:rsidR="006C5895" w:rsidRPr="003F2A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ձկնամթերքի պահպանում իրականացնող կազմակերպություններին ներկայացվող պահանջները</w:t>
      </w:r>
      <w:r w:rsidR="006C5895" w:rsidRPr="003F2AE6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6C5895" w:rsidRPr="003F2A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հաստատելու մասին»</w:t>
      </w:r>
      <w:r w:rsidR="006C589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64235">
        <w:rPr>
          <w:rFonts w:ascii="GHEA Grapalat" w:hAnsi="GHEA Grapalat"/>
          <w:color w:val="000000"/>
          <w:sz w:val="24"/>
          <w:szCs w:val="24"/>
        </w:rPr>
        <w:t xml:space="preserve">ՀՀ </w:t>
      </w:r>
      <w:r w:rsidRPr="00264235">
        <w:rPr>
          <w:rFonts w:ascii="GHEA Grapalat" w:hAnsi="GHEA Grapalat"/>
          <w:sz w:val="24"/>
          <w:szCs w:val="24"/>
        </w:rPr>
        <w:t>կառավարության որոշման</w:t>
      </w:r>
      <w:r w:rsidRPr="00264235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Cs/>
          <w:color w:val="00000A"/>
          <w:sz w:val="24"/>
          <w:szCs w:val="24"/>
        </w:rPr>
        <w:t>նախագիծը</w:t>
      </w:r>
      <w:r>
        <w:rPr>
          <w:rFonts w:ascii="GHEA Grapalat" w:hAnsi="GHEA Grapalat"/>
          <w:sz w:val="24"/>
          <w:szCs w:val="24"/>
        </w:rPr>
        <w:t xml:space="preserve"> </w:t>
      </w:r>
      <w:r w:rsidR="00E64F7B">
        <w:rPr>
          <w:rFonts w:ascii="GHEA Grapalat" w:hAnsi="GHEA Grapalat"/>
          <w:sz w:val="24"/>
          <w:szCs w:val="24"/>
        </w:rPr>
        <w:t>մշակվել</w:t>
      </w:r>
      <w:r w:rsidR="00E22D19">
        <w:rPr>
          <w:rFonts w:ascii="GHEA Grapalat" w:hAnsi="GHEA Grapalat"/>
          <w:sz w:val="24"/>
          <w:szCs w:val="24"/>
        </w:rPr>
        <w:t xml:space="preserve"> է</w:t>
      </w:r>
      <w:r w:rsidR="00E64F7B">
        <w:rPr>
          <w:rFonts w:ascii="GHEA Grapalat" w:hAnsi="GHEA Grapalat"/>
          <w:sz w:val="24"/>
          <w:szCs w:val="24"/>
        </w:rPr>
        <w:t xml:space="preserve"> ՀՀ </w:t>
      </w:r>
      <w:r w:rsidR="00E64F7B">
        <w:rPr>
          <w:rFonts w:ascii="GHEA Grapalat" w:hAnsi="GHEA Grapalat" w:cs="Sylfaen"/>
          <w:sz w:val="24"/>
          <w:szCs w:val="24"/>
        </w:rPr>
        <w:t>էկոնոմիկայի նախարարության կողմից։</w:t>
      </w:r>
    </w:p>
    <w:p w14:paraId="3B8432CF" w14:textId="77777777" w:rsidR="009F1BC4" w:rsidRDefault="009F1BC4" w:rsidP="00345AA3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</w:p>
    <w:p w14:paraId="5DCAAEC1" w14:textId="6F055B15" w:rsidR="00E64F7B" w:rsidRDefault="00E64F7B" w:rsidP="00345AA3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6.</w:t>
      </w:r>
      <w:r>
        <w:rPr>
          <w:rFonts w:ascii="GHEA Grapalat" w:hAnsi="GHEA Grapalat" w:cs="Sylfaen"/>
          <w:b/>
          <w:sz w:val="24"/>
          <w:szCs w:val="24"/>
        </w:rPr>
        <w:t xml:space="preserve">  Ակնկալվող</w:t>
      </w:r>
      <w:r>
        <w:rPr>
          <w:rFonts w:ascii="GHEA Grapalat" w:hAnsi="GHEA Grapalat"/>
          <w:b/>
          <w:sz w:val="24"/>
          <w:szCs w:val="24"/>
        </w:rPr>
        <w:t xml:space="preserve"> արդյունքը</w:t>
      </w:r>
    </w:p>
    <w:p w14:paraId="3979533B" w14:textId="4F88B96F" w:rsidR="00280ACD" w:rsidRDefault="006C5895" w:rsidP="00280A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C5895">
        <w:rPr>
          <w:rFonts w:ascii="GHEA Grapalat" w:hAnsi="GHEA Grapalat" w:cs="Sylfaen"/>
          <w:lang w:val="hy-AM"/>
        </w:rPr>
        <w:t xml:space="preserve">   </w:t>
      </w:r>
      <w:r w:rsidRPr="006C5895">
        <w:rPr>
          <w:rFonts w:ascii="GHEA Grapalat" w:hAnsi="GHEA Grapalat"/>
          <w:color w:val="000000"/>
          <w:lang w:val="hy-AM" w:eastAsia="en-GB"/>
        </w:rPr>
        <w:t>«</w:t>
      </w:r>
      <w:r w:rsidRPr="006C5895">
        <w:rPr>
          <w:rFonts w:ascii="GHEA Grapalat" w:hAnsi="GHEA Grapalat"/>
          <w:color w:val="000000"/>
          <w:shd w:val="clear" w:color="auto" w:fill="FFFFFF"/>
          <w:lang w:val="hy-AM"/>
        </w:rPr>
        <w:t>Եվրոպական միության առ</w:t>
      </w:r>
      <w:r w:rsidR="007339F6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6C5895">
        <w:rPr>
          <w:rFonts w:ascii="GHEA Grapalat" w:hAnsi="GHEA Grapalat"/>
          <w:color w:val="000000"/>
          <w:shd w:val="clear" w:color="auto" w:fill="FFFFFF"/>
          <w:lang w:val="hy-AM"/>
        </w:rPr>
        <w:t xml:space="preserve">տրի վերահսկման և փորձագիտական համակարգում գրանցման համար ձկնաբուծական տնտեսություններին կամ ձկնամթերքի </w:t>
      </w:r>
      <w:r w:rsidRPr="006C5895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արտադրական կազմակերպություններին կամ</w:t>
      </w:r>
      <w:r w:rsidR="00D34933">
        <w:rPr>
          <w:rFonts w:ascii="GHEA Grapalat" w:hAnsi="GHEA Grapalat"/>
          <w:color w:val="000000"/>
          <w:shd w:val="clear" w:color="auto" w:fill="FFFFFF"/>
          <w:lang w:val="hy-AM"/>
        </w:rPr>
        <w:t xml:space="preserve"> ձկան կամ</w:t>
      </w:r>
      <w:r w:rsidRPr="006C5895">
        <w:rPr>
          <w:rFonts w:ascii="GHEA Grapalat" w:hAnsi="GHEA Grapalat"/>
          <w:color w:val="000000"/>
          <w:shd w:val="clear" w:color="auto" w:fill="FFFFFF"/>
          <w:lang w:val="hy-AM"/>
        </w:rPr>
        <w:t xml:space="preserve"> ձկնամթերքի պահպանում իրականացնող կազմակերպություններին ներկայացվող պահանջները հաստատելու մասին»</w:t>
      </w:r>
      <w:r w:rsidRPr="006C5895">
        <w:rPr>
          <w:rFonts w:ascii="GHEA Grapalat" w:hAnsi="GHEA Grapalat"/>
          <w:color w:val="000000"/>
          <w:lang w:val="hy-AM"/>
        </w:rPr>
        <w:t xml:space="preserve"> </w:t>
      </w:r>
      <w:r w:rsidR="008A32AE" w:rsidRPr="008A32AE">
        <w:rPr>
          <w:rFonts w:ascii="GHEA Grapalat" w:hAnsi="GHEA Grapalat"/>
          <w:color w:val="000000"/>
          <w:lang w:val="hy-AM"/>
        </w:rPr>
        <w:t xml:space="preserve">ՀՀ </w:t>
      </w:r>
      <w:r w:rsidR="008A32AE" w:rsidRPr="008A32AE">
        <w:rPr>
          <w:rFonts w:ascii="GHEA Grapalat" w:hAnsi="GHEA Grapalat"/>
          <w:lang w:val="hy-AM"/>
        </w:rPr>
        <w:t>կառավարության որոշման</w:t>
      </w:r>
      <w:r w:rsidR="008A32AE" w:rsidRPr="008A32AE">
        <w:rPr>
          <w:rFonts w:ascii="GHEA Grapalat" w:hAnsi="GHEA Grapalat"/>
          <w:b/>
          <w:lang w:val="hy-AM"/>
        </w:rPr>
        <w:t xml:space="preserve"> </w:t>
      </w:r>
      <w:r w:rsidR="008A32AE" w:rsidRPr="008A32AE">
        <w:rPr>
          <w:rFonts w:ascii="GHEA Grapalat" w:hAnsi="GHEA Grapalat"/>
          <w:bCs/>
          <w:color w:val="00000A"/>
          <w:lang w:val="hy-AM"/>
        </w:rPr>
        <w:t>նախագծի</w:t>
      </w:r>
      <w:r w:rsidR="008A32AE" w:rsidRPr="00264235">
        <w:rPr>
          <w:rFonts w:ascii="GHEA Grapalat" w:hAnsi="GHEA Grapalat"/>
          <w:color w:val="000000"/>
          <w:lang w:val="hy-AM"/>
        </w:rPr>
        <w:t xml:space="preserve"> </w:t>
      </w:r>
      <w:r w:rsidR="00E64F7B" w:rsidRPr="00531CCC">
        <w:rPr>
          <w:rFonts w:ascii="GHEA Grapalat" w:hAnsi="GHEA Grapalat"/>
          <w:bCs/>
          <w:color w:val="00000A"/>
          <w:lang w:val="hy-AM"/>
        </w:rPr>
        <w:t>ընդուն</w:t>
      </w:r>
      <w:r w:rsidR="00B76C02">
        <w:rPr>
          <w:rFonts w:ascii="GHEA Grapalat" w:hAnsi="GHEA Grapalat"/>
          <w:bCs/>
          <w:color w:val="00000A"/>
          <w:lang w:val="hy-AM"/>
        </w:rPr>
        <w:t>ումը հնարավորություն կտա լիազոր մարմնին իրականացնել ստուգումներ</w:t>
      </w:r>
      <w:r w:rsidR="00312DCF">
        <w:rPr>
          <w:rFonts w:ascii="GHEA Grapalat" w:hAnsi="GHEA Grapalat"/>
          <w:bCs/>
          <w:color w:val="00000A"/>
          <w:lang w:val="hy-AM"/>
        </w:rPr>
        <w:t>՝</w:t>
      </w:r>
      <w:r w:rsidR="00B76C02">
        <w:rPr>
          <w:rFonts w:ascii="GHEA Grapalat" w:hAnsi="GHEA Grapalat"/>
          <w:bCs/>
          <w:color w:val="00000A"/>
          <w:lang w:val="hy-AM"/>
        </w:rPr>
        <w:t xml:space="preserve"> կարգով սահմանված պահանջների նկատմամ</w:t>
      </w:r>
      <w:r w:rsidR="00312DCF">
        <w:rPr>
          <w:rFonts w:ascii="GHEA Grapalat" w:hAnsi="GHEA Grapalat"/>
          <w:bCs/>
          <w:color w:val="00000A"/>
          <w:lang w:val="hy-AM"/>
        </w:rPr>
        <w:t>բ</w:t>
      </w:r>
      <w:r w:rsidR="00B76C02">
        <w:rPr>
          <w:rFonts w:ascii="GHEA Grapalat" w:hAnsi="GHEA Grapalat"/>
          <w:bCs/>
          <w:color w:val="00000A"/>
          <w:lang w:val="hy-AM"/>
        </w:rPr>
        <w:t>։</w:t>
      </w:r>
      <w:r w:rsidR="00531CCC" w:rsidRPr="00531CCC">
        <w:rPr>
          <w:rFonts w:ascii="GHEA Grapalat" w:hAnsi="GHEA Grapalat"/>
          <w:bCs/>
          <w:color w:val="00000A"/>
          <w:lang w:val="hy-AM"/>
        </w:rPr>
        <w:t xml:space="preserve"> </w:t>
      </w:r>
    </w:p>
    <w:p w14:paraId="320DE611" w14:textId="77777777" w:rsidR="005450ED" w:rsidRDefault="00280ACD" w:rsidP="00B76C0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inorHAnsi" w:hAnsi="GHEA Grapalat"/>
          <w:b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="00531CCC">
        <w:rPr>
          <w:rFonts w:ascii="GHEA Grapalat" w:hAnsi="GHEA Grapalat"/>
          <w:color w:val="000000"/>
          <w:shd w:val="clear" w:color="auto" w:fill="FFFFFF"/>
          <w:lang w:val="hy-AM"/>
        </w:rPr>
        <w:t xml:space="preserve">Այս բոլոր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գործընթացները</w:t>
      </w:r>
      <w:r w:rsidR="00531CCC">
        <w:rPr>
          <w:rFonts w:ascii="GHEA Grapalat" w:hAnsi="GHEA Grapalat"/>
          <w:color w:val="000000"/>
          <w:shd w:val="clear" w:color="auto" w:fill="FFFFFF"/>
          <w:lang w:val="hy-AM"/>
        </w:rPr>
        <w:t xml:space="preserve"> ուղղված են</w:t>
      </w:r>
      <w:r w:rsidR="00B3620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31CCC" w:rsidRPr="00531CCC">
        <w:rPr>
          <w:rFonts w:ascii="GHEA Grapalat" w:hAnsi="GHEA Grapalat"/>
          <w:lang w:val="hy-AM"/>
        </w:rPr>
        <w:t>շուկաների դիվերսիֆիկացմանը</w:t>
      </w:r>
      <w:r w:rsidR="00531CCC">
        <w:rPr>
          <w:rFonts w:ascii="GHEA Grapalat" w:hAnsi="GHEA Grapalat"/>
          <w:lang w:val="hy-AM"/>
        </w:rPr>
        <w:t xml:space="preserve">, ինչն էլ իր հերթին կնպաստի </w:t>
      </w:r>
      <w:r w:rsidR="00531CCC">
        <w:rPr>
          <w:rFonts w:ascii="GHEA Grapalat" w:hAnsi="GHEA Grapalat"/>
          <w:color w:val="000000"/>
          <w:shd w:val="clear" w:color="auto" w:fill="FFFFFF"/>
          <w:lang w:val="hy-AM"/>
        </w:rPr>
        <w:t>արտահանման ծավալների ավելացմանը</w:t>
      </w:r>
      <w:r w:rsidR="005450ED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5450ED">
        <w:rPr>
          <w:rFonts w:ascii="GHEA Grapalat" w:hAnsi="GHEA Grapalat"/>
          <w:shd w:val="clear" w:color="auto" w:fill="FFFFFF"/>
          <w:lang w:val="hy-AM"/>
        </w:rPr>
        <w:t xml:space="preserve">տնտեսությունների էլ ավելի արդիականացմանը՝ միջազգային ստանդարտներին համապատասխան։ </w:t>
      </w:r>
    </w:p>
    <w:p w14:paraId="1EF5084F" w14:textId="77777777" w:rsidR="00E64F7B" w:rsidRPr="00F22577" w:rsidRDefault="00E64F7B" w:rsidP="00B76C02">
      <w:pPr>
        <w:spacing w:line="360" w:lineRule="auto"/>
        <w:jc w:val="both"/>
        <w:outlineLvl w:val="2"/>
        <w:rPr>
          <w:rFonts w:ascii="GHEA Grapalat" w:hAnsi="GHEA Grapalat"/>
          <w:b/>
          <w:bCs/>
          <w:sz w:val="24"/>
          <w:szCs w:val="24"/>
        </w:rPr>
      </w:pPr>
    </w:p>
    <w:p w14:paraId="67090961" w14:textId="77777777" w:rsidR="00C713C0" w:rsidRDefault="00C713C0" w:rsidP="00C713C0">
      <w:pPr>
        <w:ind w:hanging="86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sectPr w:rsidR="00C713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Yu Gothic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E42854"/>
    <w:multiLevelType w:val="hybridMultilevel"/>
    <w:tmpl w:val="898C6A34"/>
    <w:lvl w:ilvl="0" w:tplc="C792ADC4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9A2DD5"/>
    <w:multiLevelType w:val="hybridMultilevel"/>
    <w:tmpl w:val="EA763094"/>
    <w:lvl w:ilvl="0" w:tplc="04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390"/>
    <w:rsid w:val="00040A72"/>
    <w:rsid w:val="00063C37"/>
    <w:rsid w:val="001133C0"/>
    <w:rsid w:val="00155854"/>
    <w:rsid w:val="00192C8E"/>
    <w:rsid w:val="001D602A"/>
    <w:rsid w:val="00264235"/>
    <w:rsid w:val="00277B38"/>
    <w:rsid w:val="00280ACD"/>
    <w:rsid w:val="002C7390"/>
    <w:rsid w:val="002F313F"/>
    <w:rsid w:val="00312DCF"/>
    <w:rsid w:val="00330AF2"/>
    <w:rsid w:val="0034326F"/>
    <w:rsid w:val="00345AA3"/>
    <w:rsid w:val="003679C0"/>
    <w:rsid w:val="003D2BA1"/>
    <w:rsid w:val="003D45D7"/>
    <w:rsid w:val="003F2AE6"/>
    <w:rsid w:val="003F69C0"/>
    <w:rsid w:val="004840AF"/>
    <w:rsid w:val="0048586E"/>
    <w:rsid w:val="00502720"/>
    <w:rsid w:val="005070E5"/>
    <w:rsid w:val="00531CCC"/>
    <w:rsid w:val="005450ED"/>
    <w:rsid w:val="0055439E"/>
    <w:rsid w:val="00554A9A"/>
    <w:rsid w:val="00561DAB"/>
    <w:rsid w:val="005F44D7"/>
    <w:rsid w:val="006921D6"/>
    <w:rsid w:val="006C5895"/>
    <w:rsid w:val="007339F6"/>
    <w:rsid w:val="00742CD9"/>
    <w:rsid w:val="00766259"/>
    <w:rsid w:val="007A03E8"/>
    <w:rsid w:val="007E262E"/>
    <w:rsid w:val="007F1B81"/>
    <w:rsid w:val="00830A6F"/>
    <w:rsid w:val="00857843"/>
    <w:rsid w:val="0086696E"/>
    <w:rsid w:val="008A0AB4"/>
    <w:rsid w:val="008A32AE"/>
    <w:rsid w:val="008A443C"/>
    <w:rsid w:val="008C189D"/>
    <w:rsid w:val="00914EBE"/>
    <w:rsid w:val="00965895"/>
    <w:rsid w:val="009A6D61"/>
    <w:rsid w:val="009C06CB"/>
    <w:rsid w:val="009D4D17"/>
    <w:rsid w:val="009F1446"/>
    <w:rsid w:val="009F1BC4"/>
    <w:rsid w:val="00AD1B6E"/>
    <w:rsid w:val="00AD3A32"/>
    <w:rsid w:val="00B35E92"/>
    <w:rsid w:val="00B36200"/>
    <w:rsid w:val="00B55EAE"/>
    <w:rsid w:val="00B76C02"/>
    <w:rsid w:val="00B9249C"/>
    <w:rsid w:val="00BB5925"/>
    <w:rsid w:val="00BC6935"/>
    <w:rsid w:val="00C26B7E"/>
    <w:rsid w:val="00C5448B"/>
    <w:rsid w:val="00C57288"/>
    <w:rsid w:val="00C713C0"/>
    <w:rsid w:val="00CE5B37"/>
    <w:rsid w:val="00D265BF"/>
    <w:rsid w:val="00D34933"/>
    <w:rsid w:val="00D46FDB"/>
    <w:rsid w:val="00E22D19"/>
    <w:rsid w:val="00E64F7B"/>
    <w:rsid w:val="00EC1F85"/>
    <w:rsid w:val="00EF4AE5"/>
    <w:rsid w:val="00EF5086"/>
    <w:rsid w:val="00F33C0F"/>
    <w:rsid w:val="00F72B52"/>
    <w:rsid w:val="00F9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507B6"/>
  <w15:chartTrackingRefBased/>
  <w15:docId w15:val="{135863D1-B6C9-4482-9CCE-26D8176A6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13C0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64F7B"/>
    <w:rPr>
      <w:color w:val="0563C1" w:themeColor="hyperlink"/>
      <w:u w:val="singl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64F7B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4F7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E64F7B"/>
    <w:rPr>
      <w:b/>
      <w:bCs/>
    </w:rPr>
  </w:style>
  <w:style w:type="paragraph" w:styleId="ListParagraph">
    <w:name w:val="List Paragraph"/>
    <w:basedOn w:val="Normal"/>
    <w:uiPriority w:val="34"/>
    <w:qFormat/>
    <w:rsid w:val="00330AF2"/>
    <w:pPr>
      <w:spacing w:after="160" w:line="256" w:lineRule="auto"/>
      <w:ind w:left="720"/>
      <w:contextualSpacing/>
    </w:pPr>
    <w:rPr>
      <w:rFonts w:ascii="GHEA Grapalat" w:eastAsiaTheme="minorHAnsi" w:hAnsi="GHEA Grapalat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v.am/files/docs/4586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2214C-FB40-4111-903C-56057F8AB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665</Words>
  <Characters>3797</Characters>
  <Application>Microsoft Office Word</Application>
  <DocSecurity>0</DocSecurity>
  <Lines>31</Lines>
  <Paragraphs>8</Paragraphs>
  <ScaleCrop>false</ScaleCrop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F. Tigranyan</dc:creator>
  <cp:keywords/>
  <dc:description/>
  <cp:lastModifiedBy>Margarita F. Tigranyan</cp:lastModifiedBy>
  <cp:revision>82</cp:revision>
  <dcterms:created xsi:type="dcterms:W3CDTF">2026-02-05T08:09:00Z</dcterms:created>
  <dcterms:modified xsi:type="dcterms:W3CDTF">2026-06-26T13:43:00Z</dcterms:modified>
</cp:coreProperties>
</file>