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700C85D0" w:rsidR="00914853" w:rsidRPr="0055751B" w:rsidRDefault="00900988" w:rsidP="00B1708D">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900988">
        <w:rPr>
          <w:rFonts w:ascii="GHEA Grapalat" w:eastAsia="Times New Roman" w:hAnsi="GHEA Grapalat" w:cs="Times New Roman"/>
          <w:b/>
          <w:sz w:val="24"/>
          <w:szCs w:val="24"/>
          <w:lang w:val="hy-AM"/>
        </w:rPr>
        <w:t>ՀԱՅԱՍՏԱՆԻ ՀԱՆՐԱՊԵՏՈՒԹՅԱՆ ԿԱՌԱՎԱՐՈՒԹՅԱՆ 2026 ԹՎԱԿԱՆԻ ԱՊՐԻԼԻ 30-Ի N 577-Ա ՈՐՈՇՄԱՆ ՄԵՋ ՓՈՓՈԽՈՒԹՅՈՒՆ ԿԱՏԱՐԵԼՈՒ ՄԱՍԻՆ</w:t>
      </w:r>
      <w:r w:rsidR="00B1708D">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E1A5078" w:rsidR="0077537C" w:rsidRPr="00557613" w:rsidRDefault="00B1708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7F56F5">
              <w:rPr>
                <w:rFonts w:ascii="GHEA Grapalat" w:eastAsia="Times New Roman" w:hAnsi="GHEA Grapalat" w:cs="Times New Roman"/>
                <w:sz w:val="24"/>
                <w:szCs w:val="24"/>
                <w:lang w:val="hy-AM"/>
              </w:rPr>
              <w:t>5</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E0A99BD"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7F56F5" w:rsidRPr="007F56F5">
              <w:rPr>
                <w:rFonts w:ascii="GHEA Grapalat" w:eastAsia="Times New Roman" w:hAnsi="GHEA Grapalat" w:cs="Times New Roman"/>
                <w:sz w:val="24"/>
                <w:szCs w:val="24"/>
              </w:rPr>
              <w:t>02/2-1/16756-2026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3B520AF4" w14:textId="77777777" w:rsidR="007F56F5" w:rsidRPr="007F56F5" w:rsidRDefault="00195239" w:rsidP="007F56F5">
            <w:pPr>
              <w:spacing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7F56F5" w:rsidRPr="007F56F5">
              <w:rPr>
                <w:rFonts w:ascii="GHEA Grapalat" w:hAnsi="GHEA Grapalat" w:cs="Sylfaen"/>
                <w:sz w:val="24"/>
                <w:szCs w:val="24"/>
                <w:lang w:val="hy-AM"/>
              </w:rPr>
              <w:t>Նախա</w:t>
            </w:r>
            <w:r w:rsidR="007F56F5" w:rsidRPr="007F56F5">
              <w:rPr>
                <w:rFonts w:ascii="GHEA Grapalat" w:hAnsi="GHEA Grapalat" w:cs="Sylfaen"/>
                <w:sz w:val="24"/>
                <w:szCs w:val="24"/>
                <w:lang w:val="hy-AM"/>
              </w:rPr>
              <w:softHyphen/>
            </w:r>
            <w:r w:rsidR="007F56F5" w:rsidRPr="007F56F5">
              <w:rPr>
                <w:rFonts w:ascii="GHEA Grapalat" w:hAnsi="GHEA Grapalat" w:cs="Sylfaen"/>
                <w:sz w:val="24"/>
                <w:szCs w:val="24"/>
                <w:lang w:val="hy-AM"/>
              </w:rPr>
              <w:softHyphen/>
              <w:t>գծում ներառված՝ ԵԱՏՄ ԱՏԳ ԱԱ 9031 80 380 0 ծածկագրով ապրանքի ներմուծ</w:t>
            </w:r>
            <w:r w:rsidR="007F56F5" w:rsidRPr="007F56F5">
              <w:rPr>
                <w:rFonts w:ascii="GHEA Grapalat" w:hAnsi="GHEA Grapalat" w:cs="Sylfaen"/>
                <w:sz w:val="24"/>
                <w:szCs w:val="24"/>
                <w:lang w:val="hy-AM"/>
              </w:rPr>
              <w:softHyphen/>
            </w:r>
            <w:r w:rsidR="007F56F5" w:rsidRPr="007F56F5">
              <w:rPr>
                <w:rFonts w:ascii="GHEA Grapalat" w:hAnsi="GHEA Grapalat" w:cs="Sylfaen"/>
                <w:sz w:val="24"/>
                <w:szCs w:val="24"/>
                <w:lang w:val="hy-AM"/>
              </w:rPr>
              <w:softHyphen/>
            </w:r>
            <w:r w:rsidR="007F56F5" w:rsidRPr="007F56F5">
              <w:rPr>
                <w:rFonts w:ascii="GHEA Grapalat" w:hAnsi="GHEA Grapalat" w:cs="Sylfaen"/>
                <w:sz w:val="24"/>
                <w:szCs w:val="24"/>
                <w:lang w:val="hy-AM"/>
              </w:rPr>
              <w:softHyphen/>
            </w:r>
            <w:r w:rsidR="007F56F5" w:rsidRPr="007F56F5">
              <w:rPr>
                <w:rFonts w:ascii="GHEA Grapalat" w:hAnsi="GHEA Grapalat" w:cs="Sylfaen"/>
                <w:sz w:val="24"/>
                <w:szCs w:val="24"/>
                <w:lang w:val="hy-AM"/>
              </w:rPr>
              <w:softHyphen/>
              <w:t>ման համար ԵՏՀ խորհրդի 2021 թվականի սեպտեմբերի 14-ի թիվ 80 որոշ</w:t>
            </w:r>
            <w:r w:rsidR="007F56F5" w:rsidRPr="007F56F5">
              <w:rPr>
                <w:rFonts w:ascii="GHEA Grapalat" w:hAnsi="GHEA Grapalat" w:cs="Sylfaen"/>
                <w:sz w:val="24"/>
                <w:szCs w:val="24"/>
                <w:lang w:val="hy-AM"/>
              </w:rPr>
              <w:softHyphen/>
              <w:t>մամբ արդեն իսկ սահմանված է մաքսատուրքի 0 տոկոս դրույքաչափ։</w:t>
            </w:r>
          </w:p>
          <w:p w14:paraId="04328472" w14:textId="7A1B1CF3" w:rsidR="0016145A" w:rsidRPr="00557613" w:rsidRDefault="007F56F5" w:rsidP="007F56F5">
            <w:pPr>
              <w:spacing w:line="360" w:lineRule="auto"/>
              <w:ind w:right="60"/>
              <w:jc w:val="both"/>
              <w:rPr>
                <w:rFonts w:ascii="GHEA Grapalat" w:hAnsi="GHEA Grapalat" w:cs="Sylfaen"/>
                <w:sz w:val="24"/>
                <w:szCs w:val="24"/>
                <w:lang w:val="hy-AM"/>
              </w:rPr>
            </w:pPr>
            <w:r w:rsidRPr="007F56F5">
              <w:rPr>
                <w:rFonts w:ascii="GHEA Grapalat" w:hAnsi="GHEA Grapalat" w:cs="Sylfaen"/>
                <w:sz w:val="24"/>
                <w:szCs w:val="24"/>
                <w:lang w:val="hy-AM"/>
              </w:rPr>
              <w:t>Հաշվի առնելով վերոգրյալը՝ առաջարկում ենք Նախագծում կատարել համա</w:t>
            </w:r>
            <w:r w:rsidRPr="007F56F5">
              <w:rPr>
                <w:rFonts w:ascii="GHEA Grapalat" w:hAnsi="GHEA Grapalat" w:cs="Sylfaen"/>
                <w:sz w:val="24"/>
                <w:szCs w:val="24"/>
                <w:lang w:val="hy-AM"/>
              </w:rPr>
              <w:softHyphen/>
            </w:r>
            <w:r w:rsidRPr="007F56F5">
              <w:rPr>
                <w:rFonts w:ascii="GHEA Grapalat" w:hAnsi="GHEA Grapalat" w:cs="Sylfaen"/>
                <w:sz w:val="24"/>
                <w:szCs w:val="24"/>
                <w:lang w:val="hy-AM"/>
              </w:rPr>
              <w:softHyphen/>
            </w:r>
            <w:r w:rsidRPr="007F56F5">
              <w:rPr>
                <w:rFonts w:ascii="GHEA Grapalat" w:hAnsi="GHEA Grapalat" w:cs="Sylfaen"/>
                <w:sz w:val="24"/>
                <w:szCs w:val="24"/>
                <w:lang w:val="hy-AM"/>
              </w:rPr>
              <w:softHyphen/>
              <w:t>պա</w:t>
            </w:r>
            <w:r w:rsidRPr="007F56F5">
              <w:rPr>
                <w:rFonts w:ascii="GHEA Grapalat" w:hAnsi="GHEA Grapalat" w:cs="Sylfaen"/>
                <w:sz w:val="24"/>
                <w:szCs w:val="24"/>
                <w:lang w:val="hy-AM"/>
              </w:rPr>
              <w:softHyphen/>
              <w:t>տաս</w:t>
            </w:r>
            <w:r w:rsidRPr="007F56F5">
              <w:rPr>
                <w:rFonts w:ascii="GHEA Grapalat" w:hAnsi="GHEA Grapalat" w:cs="Sylfaen"/>
                <w:sz w:val="24"/>
                <w:szCs w:val="24"/>
                <w:lang w:val="hy-AM"/>
              </w:rPr>
              <w:softHyphen/>
              <w:t>խան փոփո</w:t>
            </w:r>
            <w:r w:rsidRPr="007F56F5">
              <w:rPr>
                <w:rFonts w:ascii="GHEA Grapalat" w:hAnsi="GHEA Grapalat" w:cs="Sylfaen"/>
                <w:sz w:val="24"/>
                <w:szCs w:val="24"/>
                <w:lang w:val="hy-AM"/>
              </w:rPr>
              <w:softHyphen/>
            </w:r>
            <w:r w:rsidRPr="007F56F5">
              <w:rPr>
                <w:rFonts w:ascii="GHEA Grapalat" w:hAnsi="GHEA Grapalat" w:cs="Sylfaen"/>
                <w:sz w:val="24"/>
                <w:szCs w:val="24"/>
                <w:lang w:val="hy-AM"/>
              </w:rPr>
              <w:softHyphen/>
            </w:r>
            <w:r w:rsidRPr="007F56F5">
              <w:rPr>
                <w:rFonts w:ascii="GHEA Grapalat" w:hAnsi="GHEA Grapalat" w:cs="Sylfaen"/>
                <w:sz w:val="24"/>
                <w:szCs w:val="24"/>
                <w:lang w:val="hy-AM"/>
              </w:rPr>
              <w:softHyphen/>
            </w:r>
            <w:r w:rsidRPr="007F56F5">
              <w:rPr>
                <w:rFonts w:ascii="GHEA Grapalat" w:hAnsi="GHEA Grapalat" w:cs="Sylfaen"/>
                <w:sz w:val="24"/>
                <w:szCs w:val="24"/>
                <w:lang w:val="hy-AM"/>
              </w:rPr>
              <w:softHyphen/>
              <w:t>խություն: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07080BE" w:rsidR="0077537C" w:rsidRPr="00557613" w:rsidRDefault="0055751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7F56F5">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B1708D">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792609E"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7F56F5" w:rsidRPr="007F56F5">
              <w:rPr>
                <w:rFonts w:ascii="GHEA Grapalat" w:eastAsia="Times New Roman" w:hAnsi="GHEA Grapalat" w:cs="Times New Roman"/>
                <w:sz w:val="24"/>
                <w:szCs w:val="24"/>
              </w:rPr>
              <w:t>01/3-2/37636-2026</w:t>
            </w:r>
          </w:p>
        </w:tc>
      </w:tr>
      <w:tr w:rsidR="0077537C" w:rsidRPr="0090098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9973F89" w14:textId="77777777" w:rsidR="007F56F5" w:rsidRPr="007F56F5" w:rsidRDefault="007F56F5" w:rsidP="007F56F5">
            <w:pPr>
              <w:spacing w:line="360" w:lineRule="auto"/>
              <w:jc w:val="both"/>
              <w:rPr>
                <w:rFonts w:ascii="GHEA Grapalat" w:hAnsi="GHEA Grapalat" w:cs="Sylfaen"/>
                <w:bCs/>
                <w:sz w:val="24"/>
                <w:szCs w:val="24"/>
                <w:lang w:val="hy-AM"/>
              </w:rPr>
            </w:pPr>
            <w:r w:rsidRPr="007F56F5">
              <w:rPr>
                <w:rFonts w:ascii="GHEA Grapalat" w:hAnsi="GHEA Grapalat" w:cs="Sylfaen"/>
                <w:bCs/>
                <w:sz w:val="24"/>
                <w:szCs w:val="24"/>
                <w:lang w:val="hy-AM"/>
              </w:rPr>
              <w:t>1</w:t>
            </w:r>
            <w:r w:rsidRPr="007F56F5">
              <w:rPr>
                <w:rFonts w:ascii="Cambria Math" w:hAnsi="Cambria Math" w:cs="Cambria Math"/>
                <w:bCs/>
                <w:sz w:val="24"/>
                <w:szCs w:val="24"/>
                <w:lang w:val="hy-AM"/>
              </w:rPr>
              <w:t>․</w:t>
            </w:r>
            <w:r w:rsidRPr="007F56F5">
              <w:rPr>
                <w:rFonts w:ascii="GHEA Grapalat" w:hAnsi="GHEA Grapalat" w:cs="Sylfaen"/>
                <w:bCs/>
                <w:sz w:val="24"/>
                <w:szCs w:val="24"/>
                <w:lang w:val="hy-AM"/>
              </w:rPr>
              <w:t xml:space="preserve"> Նախագծով նախատեսված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նախագծով հաստատվող՝ ԱՏԳ ԱԱ 9031 80 380 0</w:t>
            </w:r>
            <w:r w:rsidRPr="007F56F5">
              <w:rPr>
                <w:rFonts w:ascii="GHEA Grapalat" w:hAnsi="GHEA Grapalat" w:cs="Sylfaen"/>
                <w:b/>
                <w:bCs/>
                <w:sz w:val="24"/>
                <w:szCs w:val="24"/>
                <w:lang w:val="hy-AM"/>
              </w:rPr>
              <w:t xml:space="preserve"> </w:t>
            </w:r>
            <w:r w:rsidRPr="007F56F5">
              <w:rPr>
                <w:rFonts w:ascii="GHEA Grapalat" w:hAnsi="GHEA Grapalat" w:cs="Sylfaen"/>
                <w:bCs/>
                <w:sz w:val="24"/>
                <w:szCs w:val="24"/>
                <w:lang w:val="hy-AM"/>
              </w:rPr>
              <w:t>ծածկագրի համար Եվրասիական տնտեսական հանձնաժողովի խորհրդի 14.09.2021թ. N 80 որոշմամբ սահմանված է ներմուծման մաքսատուրքի 0% դրույքաչափ։</w:t>
            </w:r>
          </w:p>
          <w:p w14:paraId="2A6D3194" w14:textId="77777777" w:rsidR="007F56F5" w:rsidRPr="007F56F5" w:rsidRDefault="007F56F5" w:rsidP="007F56F5">
            <w:pPr>
              <w:spacing w:line="360" w:lineRule="auto"/>
              <w:jc w:val="both"/>
              <w:rPr>
                <w:rFonts w:ascii="GHEA Grapalat" w:hAnsi="GHEA Grapalat" w:cs="Sylfaen"/>
                <w:bCs/>
                <w:sz w:val="24"/>
                <w:szCs w:val="24"/>
                <w:lang w:val="af-ZA"/>
              </w:rPr>
            </w:pPr>
            <w:r w:rsidRPr="007F56F5">
              <w:rPr>
                <w:rFonts w:ascii="GHEA Grapalat" w:hAnsi="GHEA Grapalat" w:cs="Sylfaen"/>
                <w:bCs/>
                <w:sz w:val="24"/>
                <w:szCs w:val="24"/>
                <w:lang w:val="hy-AM"/>
              </w:rPr>
              <w:lastRenderedPageBreak/>
              <w:t>Միաժամանակ</w:t>
            </w:r>
            <w:r w:rsidRPr="007F56F5">
              <w:rPr>
                <w:rFonts w:ascii="GHEA Grapalat" w:hAnsi="GHEA Grapalat" w:cs="Sylfaen"/>
                <w:bCs/>
                <w:sz w:val="24"/>
                <w:szCs w:val="24"/>
                <w:lang w:val="af-ZA"/>
              </w:rPr>
              <w:t xml:space="preserve">, «ՖԱՅՐԲԸՐԴ ԷՅԱՅ» </w:t>
            </w:r>
            <w:r w:rsidRPr="007F56F5">
              <w:rPr>
                <w:rFonts w:ascii="GHEA Grapalat" w:hAnsi="GHEA Grapalat" w:cs="Sylfaen"/>
                <w:bCs/>
                <w:sz w:val="24"/>
                <w:szCs w:val="24"/>
                <w:lang w:val="hy-AM"/>
              </w:rPr>
              <w:t xml:space="preserve">փակ բաժնետիրական </w:t>
            </w:r>
            <w:r w:rsidRPr="007F56F5">
              <w:rPr>
                <w:rFonts w:ascii="GHEA Grapalat" w:hAnsi="GHEA Grapalat" w:cs="Sylfaen"/>
                <w:bCs/>
                <w:sz w:val="24"/>
                <w:szCs w:val="24"/>
                <w:lang w:val="af-ZA"/>
              </w:rPr>
              <w:t>ընկերությունը (ՀՎՀՀ</w:t>
            </w:r>
            <w:r w:rsidRPr="007F56F5">
              <w:rPr>
                <w:rFonts w:ascii="GHEA Grapalat" w:hAnsi="GHEA Grapalat" w:cs="Sylfaen"/>
                <w:bCs/>
                <w:sz w:val="24"/>
                <w:szCs w:val="24"/>
                <w:lang w:val="hy-AM"/>
              </w:rPr>
              <w:t>՝</w:t>
            </w:r>
            <w:r w:rsidRPr="007F56F5">
              <w:rPr>
                <w:rFonts w:ascii="GHEA Grapalat" w:hAnsi="GHEA Grapalat" w:cs="Sylfaen"/>
                <w:bCs/>
                <w:sz w:val="24"/>
                <w:szCs w:val="24"/>
                <w:lang w:val="af-ZA"/>
              </w:rPr>
              <w:t xml:space="preserve"> 08303908, գրանցված 01.08.2025թ</w:t>
            </w:r>
            <w:r w:rsidRPr="007F56F5">
              <w:rPr>
                <w:rFonts w:ascii="Cambria Math" w:hAnsi="Cambria Math" w:cs="Cambria Math"/>
                <w:bCs/>
                <w:sz w:val="24"/>
                <w:szCs w:val="24"/>
                <w:lang w:val="hy-AM"/>
              </w:rPr>
              <w:t>․</w:t>
            </w:r>
            <w:r w:rsidRPr="007F56F5">
              <w:rPr>
                <w:rFonts w:ascii="GHEA Grapalat" w:hAnsi="GHEA Grapalat" w:cs="Sylfaen"/>
                <w:bCs/>
                <w:sz w:val="24"/>
                <w:szCs w:val="24"/>
                <w:lang w:val="af-ZA"/>
              </w:rPr>
              <w:t>) գործում է հարկման ընդհանուր համակարգում, ըստ ներկայացրած վերջին՝ 2026թ</w:t>
            </w:r>
            <w:r w:rsidRPr="007F56F5">
              <w:rPr>
                <w:rFonts w:ascii="Cambria Math" w:hAnsi="Cambria Math" w:cs="Cambria Math"/>
                <w:bCs/>
                <w:sz w:val="24"/>
                <w:szCs w:val="24"/>
                <w:lang w:val="af-ZA"/>
              </w:rPr>
              <w:t>․</w:t>
            </w:r>
            <w:r w:rsidRPr="007F56F5">
              <w:rPr>
                <w:rFonts w:ascii="GHEA Grapalat" w:hAnsi="GHEA Grapalat" w:cs="Sylfaen"/>
                <w:bCs/>
                <w:sz w:val="24"/>
                <w:szCs w:val="24"/>
                <w:lang w:val="af-ZA"/>
              </w:rPr>
              <w:t xml:space="preserve"> </w:t>
            </w:r>
            <w:r w:rsidRPr="007F56F5">
              <w:rPr>
                <w:rFonts w:ascii="GHEA Grapalat" w:hAnsi="GHEA Grapalat" w:cs="Sylfaen"/>
                <w:bCs/>
                <w:sz w:val="24"/>
                <w:szCs w:val="24"/>
                <w:lang w:val="hy-AM"/>
              </w:rPr>
              <w:t>ապրիլ</w:t>
            </w:r>
            <w:r w:rsidRPr="007F56F5">
              <w:rPr>
                <w:rFonts w:ascii="GHEA Grapalat" w:hAnsi="GHEA Grapalat" w:cs="Sylfaen"/>
                <w:bCs/>
                <w:sz w:val="24"/>
                <w:szCs w:val="24"/>
                <w:lang w:val="af-ZA"/>
              </w:rPr>
              <w:t xml:space="preserve"> ամսվա եկամտային հարկի և սոցիալական վճարի ամսական հաշվարկի ունի 24 հարկման բազա ունեցող վարձու աշխատողներ։</w:t>
            </w:r>
            <w:r w:rsidRPr="007F56F5">
              <w:rPr>
                <w:rFonts w:ascii="GHEA Grapalat" w:hAnsi="GHEA Grapalat" w:cs="Sylfaen"/>
                <w:bCs/>
                <w:sz w:val="24"/>
                <w:szCs w:val="24"/>
                <w:lang w:val="hy-AM"/>
              </w:rPr>
              <w:t xml:space="preserve"> </w:t>
            </w:r>
            <w:r w:rsidRPr="007F56F5">
              <w:rPr>
                <w:rFonts w:ascii="GHEA Grapalat" w:hAnsi="GHEA Grapalat" w:cs="Sylfaen"/>
                <w:bCs/>
                <w:sz w:val="24"/>
                <w:szCs w:val="24"/>
                <w:lang w:val="af-ZA"/>
              </w:rPr>
              <w:t>17.0</w:t>
            </w:r>
            <w:r w:rsidRPr="007F56F5">
              <w:rPr>
                <w:rFonts w:ascii="GHEA Grapalat" w:hAnsi="GHEA Grapalat" w:cs="Sylfaen"/>
                <w:bCs/>
                <w:sz w:val="24"/>
                <w:szCs w:val="24"/>
                <w:lang w:val="hy-AM"/>
              </w:rPr>
              <w:t>6</w:t>
            </w:r>
            <w:r w:rsidRPr="007F56F5">
              <w:rPr>
                <w:rFonts w:ascii="GHEA Grapalat" w:hAnsi="GHEA Grapalat" w:cs="Sylfaen"/>
                <w:bCs/>
                <w:sz w:val="24"/>
                <w:szCs w:val="24"/>
                <w:lang w:val="af-ZA"/>
              </w:rPr>
              <w:t>.2026թ</w:t>
            </w:r>
            <w:r w:rsidRPr="007F56F5">
              <w:rPr>
                <w:rFonts w:ascii="Cambria Math" w:hAnsi="Cambria Math" w:cs="Cambria Math"/>
                <w:bCs/>
                <w:sz w:val="24"/>
                <w:szCs w:val="24"/>
                <w:lang w:val="hy-AM"/>
              </w:rPr>
              <w:t>․</w:t>
            </w:r>
            <w:r w:rsidRPr="007F56F5">
              <w:rPr>
                <w:rFonts w:ascii="GHEA Grapalat" w:hAnsi="GHEA Grapalat" w:cs="Sylfaen"/>
                <w:bCs/>
                <w:sz w:val="24"/>
                <w:szCs w:val="24"/>
                <w:lang w:val="af-ZA"/>
              </w:rPr>
              <w:t xml:space="preserve"> դրությամբ «ՖԱՅՐԲԸՐԴ ԷՅԱՅ» </w:t>
            </w:r>
            <w:r w:rsidRPr="007F56F5">
              <w:rPr>
                <w:rFonts w:ascii="GHEA Grapalat" w:hAnsi="GHEA Grapalat" w:cs="Sylfaen"/>
                <w:bCs/>
                <w:sz w:val="24"/>
                <w:szCs w:val="24"/>
                <w:lang w:val="hy-AM"/>
              </w:rPr>
              <w:t xml:space="preserve">փակ բաժնետիրական </w:t>
            </w:r>
            <w:r w:rsidRPr="007F56F5">
              <w:rPr>
                <w:rFonts w:ascii="GHEA Grapalat" w:hAnsi="GHEA Grapalat" w:cs="Sylfaen"/>
                <w:bCs/>
                <w:sz w:val="24"/>
                <w:szCs w:val="24"/>
                <w:lang w:val="af-ZA"/>
              </w:rPr>
              <w:t xml:space="preserve">ընկերությունը </w:t>
            </w:r>
            <w:r w:rsidRPr="007F56F5">
              <w:rPr>
                <w:rFonts w:ascii="GHEA Grapalat" w:hAnsi="GHEA Grapalat" w:cs="Sylfaen"/>
                <w:bCs/>
                <w:sz w:val="24"/>
                <w:szCs w:val="24"/>
                <w:lang w:val="hy-AM"/>
              </w:rPr>
              <w:t>չ</w:t>
            </w:r>
            <w:r w:rsidRPr="007F56F5">
              <w:rPr>
                <w:rFonts w:ascii="GHEA Grapalat" w:hAnsi="GHEA Grapalat" w:cs="Sylfaen"/>
                <w:bCs/>
                <w:sz w:val="24"/>
                <w:szCs w:val="24"/>
                <w:lang w:val="af-ZA"/>
              </w:rPr>
              <w:t xml:space="preserve">ունի հարկային մարմնի կողմից վերահսկվող եկամուտների գծով ժամկետանց պարտավորություն, ինչպես նաև </w:t>
            </w:r>
            <w:r w:rsidRPr="007F56F5">
              <w:rPr>
                <w:rFonts w:ascii="GHEA Grapalat" w:hAnsi="GHEA Grapalat" w:cs="Sylfaen"/>
                <w:bCs/>
                <w:sz w:val="24"/>
                <w:szCs w:val="24"/>
                <w:lang w:val="hy-AM"/>
              </w:rPr>
              <w:t>18</w:t>
            </w:r>
            <w:r w:rsidRPr="007F56F5">
              <w:rPr>
                <w:rFonts w:ascii="Cambria Math" w:hAnsi="Cambria Math" w:cs="Cambria Math"/>
                <w:bCs/>
                <w:sz w:val="24"/>
                <w:szCs w:val="24"/>
                <w:lang w:val="hy-AM"/>
              </w:rPr>
              <w:t>․</w:t>
            </w:r>
            <w:r w:rsidRPr="007F56F5">
              <w:rPr>
                <w:rFonts w:ascii="GHEA Grapalat" w:hAnsi="GHEA Grapalat" w:cs="Sylfaen"/>
                <w:bCs/>
                <w:sz w:val="24"/>
                <w:szCs w:val="24"/>
                <w:lang w:val="hy-AM"/>
              </w:rPr>
              <w:t>06</w:t>
            </w:r>
            <w:r w:rsidRPr="007F56F5">
              <w:rPr>
                <w:rFonts w:ascii="Cambria Math" w:hAnsi="Cambria Math" w:cs="Cambria Math"/>
                <w:bCs/>
                <w:sz w:val="24"/>
                <w:szCs w:val="24"/>
                <w:lang w:val="hy-AM"/>
              </w:rPr>
              <w:t>․</w:t>
            </w:r>
            <w:r w:rsidRPr="007F56F5">
              <w:rPr>
                <w:rFonts w:ascii="GHEA Grapalat" w:hAnsi="GHEA Grapalat" w:cs="Sylfaen"/>
                <w:bCs/>
                <w:sz w:val="24"/>
                <w:szCs w:val="24"/>
                <w:lang w:val="hy-AM"/>
              </w:rPr>
              <w:t>2026թ</w:t>
            </w:r>
            <w:r w:rsidRPr="007F56F5">
              <w:rPr>
                <w:rFonts w:ascii="Cambria Math" w:hAnsi="Cambria Math" w:cs="Cambria Math"/>
                <w:bCs/>
                <w:sz w:val="24"/>
                <w:szCs w:val="24"/>
                <w:lang w:val="hy-AM"/>
              </w:rPr>
              <w:t>․</w:t>
            </w:r>
            <w:r w:rsidRPr="007F56F5">
              <w:rPr>
                <w:rFonts w:ascii="GHEA Grapalat" w:hAnsi="GHEA Grapalat" w:cs="Sylfaen"/>
                <w:bCs/>
                <w:sz w:val="24"/>
                <w:szCs w:val="24"/>
                <w:lang w:val="hy-AM"/>
              </w:rPr>
              <w:t xml:space="preserve"> դրությամբ մաքսային վճարների գծով պարտավորություններ առկա չեն։</w:t>
            </w:r>
          </w:p>
          <w:p w14:paraId="3A13C731" w14:textId="77777777" w:rsidR="007F56F5" w:rsidRPr="007F56F5" w:rsidRDefault="007F56F5" w:rsidP="007F56F5">
            <w:pPr>
              <w:spacing w:line="360" w:lineRule="auto"/>
              <w:jc w:val="both"/>
              <w:rPr>
                <w:rFonts w:ascii="GHEA Grapalat" w:hAnsi="GHEA Grapalat" w:cs="Sylfaen"/>
                <w:bCs/>
                <w:sz w:val="24"/>
                <w:szCs w:val="24"/>
                <w:lang w:val="hy-AM"/>
              </w:rPr>
            </w:pPr>
            <w:r w:rsidRPr="007F56F5">
              <w:rPr>
                <w:rFonts w:ascii="GHEA Grapalat" w:hAnsi="GHEA Grapalat" w:cs="Sylfaen"/>
                <w:bCs/>
                <w:sz w:val="24"/>
                <w:szCs w:val="24"/>
                <w:lang w:val="hy-AM"/>
              </w:rPr>
              <w:t>2</w:t>
            </w:r>
            <w:r w:rsidRPr="007F56F5">
              <w:rPr>
                <w:rFonts w:ascii="Cambria Math" w:hAnsi="Cambria Math" w:cs="Cambria Math"/>
                <w:bCs/>
                <w:sz w:val="24"/>
                <w:szCs w:val="24"/>
                <w:lang w:val="hy-AM"/>
              </w:rPr>
              <w:t>․</w:t>
            </w:r>
            <w:r w:rsidRPr="007F56F5">
              <w:rPr>
                <w:rFonts w:ascii="GHEA Grapalat" w:hAnsi="GHEA Grapalat" w:cs="Sylfaen"/>
                <w:bCs/>
                <w:sz w:val="24"/>
                <w:szCs w:val="24"/>
                <w:lang w:val="hy-AM"/>
              </w:rPr>
              <w:t xml:space="preserve"> Հայաստանի Հանրապետության 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w:t>
            </w:r>
          </w:p>
          <w:p w14:paraId="23CD8722" w14:textId="77777777" w:rsidR="007F56F5" w:rsidRPr="007F56F5" w:rsidRDefault="007F56F5" w:rsidP="007F56F5">
            <w:pPr>
              <w:spacing w:line="360" w:lineRule="auto"/>
              <w:jc w:val="both"/>
              <w:rPr>
                <w:rFonts w:ascii="GHEA Grapalat" w:hAnsi="GHEA Grapalat" w:cs="Sylfaen"/>
                <w:bCs/>
                <w:sz w:val="24"/>
                <w:szCs w:val="24"/>
                <w:lang w:val="hy-AM"/>
              </w:rPr>
            </w:pPr>
            <w:r w:rsidRPr="007F56F5">
              <w:rPr>
                <w:rFonts w:ascii="GHEA Grapalat" w:hAnsi="GHEA Grapalat" w:cs="Sylfaen"/>
                <w:bCs/>
                <w:sz w:val="24"/>
                <w:szCs w:val="24"/>
                <w:lang w:val="hy-AM"/>
              </w:rPr>
              <w:t xml:space="preserve">Միաժամանակ, ներմուծման մաքսատուրքից ազատման արտոնություն նախատեսող՝ կառավարության որոշումներով հաստատվող ապրանքների ցանկերի 3-րդ և 4-րդ սյունակներում որոշ դեպքերում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w:t>
            </w:r>
            <w:r w:rsidRPr="007F56F5">
              <w:rPr>
                <w:rFonts w:ascii="GHEA Grapalat" w:hAnsi="GHEA Grapalat" w:cs="Sylfaen"/>
                <w:bCs/>
                <w:sz w:val="24"/>
                <w:szCs w:val="24"/>
                <w:lang w:val="hy-AM"/>
              </w:rPr>
              <w:lastRenderedPageBreak/>
              <w:t>գործնականում արտոնությունների կիրառման ժամանակ հանգեցնել տարընկալումների։ Հաշվի առնելով նշվածը, առաջարկում ենք խնդրո առարկա դեպքերում ապրանքների ցանկի 3-րդ և 4-րդ սյունակներում արտացոլել մաքսային գործառնությունների 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նշանակություն չունեցող նկարագրերը ապրանքների ցանկերում չնախատեսել։</w:t>
            </w:r>
          </w:p>
          <w:p w14:paraId="63ED152C" w14:textId="5EB3DF1B" w:rsidR="00EE0123" w:rsidRPr="00B97C52" w:rsidRDefault="00EE0123" w:rsidP="0055751B">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52C09251"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537810">
              <w:rPr>
                <w:rFonts w:ascii="GHEA Grapalat" w:eastAsia="Times New Roman" w:hAnsi="GHEA Grapalat" w:cs="Times New Roman"/>
                <w:sz w:val="24"/>
                <w:szCs w:val="24"/>
                <w:lang w:val="hy-AM"/>
              </w:rPr>
              <w:t>։</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B6CCFD9"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555F5"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05A17"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0211A1"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3149CE"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D2FD4F"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EA05B" w14:textId="2D926AF7" w:rsidR="00A2463F" w:rsidRDefault="00A2463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7F56F5">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w:t>
            </w:r>
            <w:r w:rsidR="0055751B">
              <w:rPr>
                <w:rFonts w:ascii="GHEA Grapalat" w:eastAsia="Times New Roman" w:hAnsi="GHEA Grapalat" w:cs="Times New Roman"/>
                <w:sz w:val="24"/>
                <w:szCs w:val="24"/>
                <w:lang w:val="hy-AM"/>
              </w:rPr>
              <w:t xml:space="preserve"> </w:t>
            </w:r>
          </w:p>
          <w:p w14:paraId="651E4677" w14:textId="55824109" w:rsidR="007F56F5" w:rsidRDefault="007F56F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05CF23" w14:textId="56E83586" w:rsidR="007F56F5" w:rsidRDefault="007F56F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5A3E48" w14:textId="121424FA" w:rsidR="007F56F5" w:rsidRDefault="007F56F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DB55FA" w14:textId="5E7E126A" w:rsidR="007F56F5" w:rsidRDefault="007F56F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9D1065" w14:textId="77777777" w:rsidR="007F56F5" w:rsidRDefault="007F56F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6C9759" w14:textId="79EA6120" w:rsidR="007F56F5" w:rsidRPr="00A2463F" w:rsidRDefault="007F56F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D3C73A7" w:rsidR="005B08DC" w:rsidRPr="00557613" w:rsidRDefault="0055751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7F56F5">
              <w:rPr>
                <w:rFonts w:ascii="GHEA Grapalat" w:eastAsia="Times New Roman" w:hAnsi="GHEA Grapalat" w:cs="Times New Roman"/>
                <w:sz w:val="24"/>
                <w:szCs w:val="24"/>
                <w:lang w:val="hy-AM"/>
              </w:rPr>
              <w:t>2</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B1708D">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5C1339D"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7F56F5" w:rsidRPr="007F56F5">
              <w:rPr>
                <w:rFonts w:ascii="GHEA Grapalat" w:eastAsia="Times New Roman" w:hAnsi="GHEA Grapalat" w:cs="Times New Roman"/>
                <w:sz w:val="24"/>
                <w:szCs w:val="24"/>
              </w:rPr>
              <w:t>/27.1/32044-2026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06E42A8" w:rsidR="005B08DC" w:rsidRPr="00557613" w:rsidRDefault="00E41BF8"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7F56F5" w:rsidRPr="007F56F5">
              <w:rPr>
                <w:rFonts w:ascii="GHEA Grapalat" w:eastAsia="Calibri" w:hAnsi="GHEA Grapalat" w:cs="Times New Roman"/>
                <w:bCs/>
                <w:color w:val="000000"/>
                <w:sz w:val="24"/>
                <w:szCs w:val="24"/>
                <w:shd w:val="clear" w:color="auto" w:fill="FFFFFF"/>
                <w:lang w:val="hy-AM"/>
              </w:rPr>
              <w:t>«Հայաստանի Հանրապետության կառավարության 2026 թվականի ապրիլի 30-ի N 577-Ա որոշման մեջ փոփոխություն կատարելու մասին» Հայաստանի Հանրապետության կառավարության որոշման նախագծի հավելվածի 23-րդ կետի «Արտահանման երկիրը» սյունակում առկա է տեխնիկական վրիպակ, որն անհրաժեշտ է շտկել՝ «rcus»-ի փոխարեն նշելով հստակ երկրները։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3314ACAA"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A50DD">
        <w:rPr>
          <w:rFonts w:ascii="GHEA Grapalat" w:hAnsi="GHEA Grapalat" w:cs="Sylfaen"/>
          <w:noProof/>
          <w:sz w:val="24"/>
          <w:szCs w:val="24"/>
        </w:rPr>
        <mc:AlternateContent>
          <mc:Choice Requires="wps">
            <w:drawing>
              <wp:anchor distT="0" distB="0" distL="114300" distR="114300" simplePos="0" relativeHeight="251659264" behindDoc="0" locked="0" layoutInCell="1" allowOverlap="1" wp14:anchorId="43303A56" wp14:editId="3B30CD93">
                <wp:simplePos x="0" y="0"/>
                <wp:positionH relativeFrom="page">
                  <wp:align>left</wp:align>
                </wp:positionH>
                <wp:positionV relativeFrom="paragraph">
                  <wp:posOffset>-5236845</wp:posOffset>
                </wp:positionV>
                <wp:extent cx="1646555"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46555" cy="822960"/>
                        </a:xfrm>
                        <a:prstGeom prst="rect">
                          <a:avLst/>
                        </a:prstGeom>
                        <a:solidFill>
                          <a:schemeClr val="lt1"/>
                        </a:solidFill>
                        <a:ln w="6350">
                          <a:noFill/>
                        </a:ln>
                      </wps:spPr>
                      <wps:txbx>
                        <w:txbxContent>
                          <w:p w14:paraId="6691B106" w14:textId="536FD3EB" w:rsidR="00FA50DD" w:rsidRDefault="00FA50DD" w:rsidP="00FA50D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303A56" id="_x0000_t202" coordsize="21600,21600" o:spt="202" path="m,l,21600r21600,l21600,xe">
                <v:stroke joinstyle="miter"/>
                <v:path gradientshapeok="t" o:connecttype="rect"/>
              </v:shapetype>
              <v:shape id="Text Box 1" o:spid="_x0000_s1026" type="#_x0000_t202" style="position:absolute;margin-left:0;margin-top:-412.35pt;width:129.65pt;height:64.8pt;z-index:251659264;visibility:visible;mso-wrap-style:non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qoPgIAAHcEAAAOAAAAZHJzL2Uyb0RvYy54bWysVFFv2jAQfp+0/2D5fQQYsBYRKtaKaVLV&#10;VipTn43jQCTHZ9mGhP36fXZCy7o9TXtxbN/57r7vu8vipq01OyrnKzI5Hw2GnCkjqajMLuc/NutP&#10;V5z5IEwhNBmV85Py/Gb58cOisXM1pj3pQjmGIMbPG5vzfQh2nmVe7lUt/ICsMjCW5GoRcHS7rHCi&#10;QfRaZ+PhcJY15ArrSCrvcXvXGfkyxS9LJcNjWXoVmM45agtpdWndxjVbLsR854TdV7IvQ/xDFbWo&#10;DJK+hroTQbCDq/4IVVfSkacyDCTVGZVlJVXCADSj4Ts0z3thVcICcrx9pcn/v7Dy4fjkWFVAO86M&#10;qCHRRrWBfaWWjSI7jfVzOD1buIUW19Gzv/e4jKDb0tXxCzgMdvB8euU2BpPx0Wwym06nnEnYrsbj&#10;61kiP3t7bZ0P3xTVLG5y7qBdolQc731ARrieXWIyT7oq1pXW6RD7Rd1qx44CSuuQasSL37y0YU3O&#10;Z5+nwxTYUHzeRdYGCSLWDlPchXbb9kC3VJyA31HXP97KdYUi74UPT8KhYQAZQxAesZSakIT6HWd7&#10;cj//dh/9oSOsnDVowJwbTAhn+ruBvtejyST2azpMpl/GOLhLy/bSYg71LQE3NERtaRv9gz5vS0f1&#10;CyZlFXPCJIxE5pyH8/Y2dEOBSZNqtUpO6FArwr15tjKGjjxHATbti3C2VylA3wc6N6qYvxOr800K&#10;2dUhgPCkZKS347RnHd2dBO4nMY7P5Tl5vf0vlr8AAAD//wMAUEsDBBQABgAIAAAAIQBztkzZ4QAA&#10;AAoBAAAPAAAAZHJzL2Rvd25yZXYueG1sTI/BTsMwEETvSPyDtUjcWqcpLU2IU1WInFArUSpxdZMl&#10;ibDXUey2hq9nOZXj7Kxm3hTraI044+h7Rwpm0wQEUu2anloFh/dqsgLhg6ZGG0eo4Bs9rMvbm0Ln&#10;jbvQG573oRUcQj7XCroQhlxKX3dotZ+6AYm9TzdaHViOrWxGfeFwa2SaJEtpdU/c0OkBnzusv/Yn&#10;q2BTzV+3u5es+jCtOex+srgdfFTq/i5unkAEjOH6DH/4jA4lMx3diRovjAIeEhRMVunDIwj200U2&#10;B3Hk0zJbzECWhfw/ofwFAAD//wMAUEsBAi0AFAAGAAgAAAAhALaDOJL+AAAA4QEAABMAAAAAAAAA&#10;AAAAAAAAAAAAAFtDb250ZW50X1R5cGVzXS54bWxQSwECLQAUAAYACAAAACEAOP0h/9YAAACUAQAA&#10;CwAAAAAAAAAAAAAAAAAvAQAAX3JlbHMvLnJlbHNQSwECLQAUAAYACAAAACEAg6b6qD4CAAB3BAAA&#10;DgAAAAAAAAAAAAAAAAAuAgAAZHJzL2Uyb0RvYy54bWxQSwECLQAUAAYACAAAACEAc7ZM2eEAAAAK&#10;AQAADwAAAAAAAAAAAAAAAACYBAAAZHJzL2Rvd25yZXYueG1sUEsFBgAAAAAEAAQA8wAAAKYFAAAA&#10;AA==&#10;" fillcolor="white [3201]" stroked="f" strokeweight=".5pt">
                <v:textbox style="mso-fit-shape-to-text:t">
                  <w:txbxContent>
                    <w:p w14:paraId="6691B106" w14:textId="536FD3EB" w:rsidR="00FA50DD" w:rsidRDefault="00FA50DD" w:rsidP="00FA50DD"/>
                  </w:txbxContent>
                </v:textbox>
                <w10:wrap anchorx="page"/>
              </v:shape>
            </w:pict>
          </mc:Fallback>
        </mc:AlternateContent>
      </w: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30E"/>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37810"/>
    <w:rsid w:val="0055751B"/>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7F56F5"/>
    <w:rsid w:val="00804463"/>
    <w:rsid w:val="00820B3B"/>
    <w:rsid w:val="00885C36"/>
    <w:rsid w:val="008B3C8F"/>
    <w:rsid w:val="008C5178"/>
    <w:rsid w:val="008D4CDF"/>
    <w:rsid w:val="00900988"/>
    <w:rsid w:val="00914853"/>
    <w:rsid w:val="009A4665"/>
    <w:rsid w:val="009D6B52"/>
    <w:rsid w:val="00A06EA2"/>
    <w:rsid w:val="00A2463F"/>
    <w:rsid w:val="00A61CFB"/>
    <w:rsid w:val="00A61E07"/>
    <w:rsid w:val="00AA33F5"/>
    <w:rsid w:val="00AA5818"/>
    <w:rsid w:val="00AB5C8A"/>
    <w:rsid w:val="00B12388"/>
    <w:rsid w:val="00B1708D"/>
    <w:rsid w:val="00B41C27"/>
    <w:rsid w:val="00B80235"/>
    <w:rsid w:val="00B8412F"/>
    <w:rsid w:val="00B933AC"/>
    <w:rsid w:val="00B97C52"/>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A50DD"/>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paragraph" w:styleId="BodyText">
    <w:name w:val="Body Text"/>
    <w:basedOn w:val="Normal"/>
    <w:link w:val="BodyTextChar"/>
    <w:uiPriority w:val="99"/>
    <w:semiHidden/>
    <w:unhideWhenUsed/>
    <w:rsid w:val="00B97C52"/>
    <w:pPr>
      <w:spacing w:after="120"/>
    </w:pPr>
  </w:style>
  <w:style w:type="character" w:customStyle="1" w:styleId="BodyTextChar">
    <w:name w:val="Body Text Char"/>
    <w:basedOn w:val="DefaultParagraphFont"/>
    <w:link w:val="BodyText"/>
    <w:uiPriority w:val="99"/>
    <w:semiHidden/>
    <w:rsid w:val="00B97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3013042">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951232">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7282420">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8103734">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37997827">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4307116">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5486773">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7485886">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7046629">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0051266">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34398521">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78854804">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2013242">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0739294">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3</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97</cp:revision>
  <dcterms:created xsi:type="dcterms:W3CDTF">2021-11-10T11:33:00Z</dcterms:created>
  <dcterms:modified xsi:type="dcterms:W3CDTF">2026-06-26T11:46:00Z</dcterms:modified>
</cp:coreProperties>
</file>