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rsidR="00760B07" w:rsidRDefault="00760B07" w:rsidP="003B6633">
      <w:pPr>
        <w:spacing w:after="0" w:line="276" w:lineRule="auto"/>
        <w:jc w:val="center"/>
        <w:rPr>
          <w:rFonts w:ascii="GHEA Grapalat" w:hAnsi="GHEA Grapalat"/>
          <w:b/>
        </w:rPr>
      </w:pPr>
      <w:r w:rsidRPr="00060953">
        <w:rPr>
          <w:rFonts w:ascii="GHEA Grapalat" w:hAnsi="GHEA Grapalat"/>
          <w:b/>
        </w:rPr>
        <w:t>ԱՄՓՈՓԱԹԵՐԹ</w:t>
      </w:r>
    </w:p>
    <w:p w:rsidR="00264C58" w:rsidRPr="00060953" w:rsidRDefault="00264C58" w:rsidP="003B6633">
      <w:pPr>
        <w:spacing w:after="0" w:line="276" w:lineRule="auto"/>
        <w:jc w:val="center"/>
        <w:rPr>
          <w:rFonts w:ascii="GHEA Grapalat" w:hAnsi="GHEA Grapalat"/>
          <w:b/>
        </w:rPr>
      </w:pPr>
    </w:p>
    <w:p w:rsidR="00B61911" w:rsidRDefault="00B61911" w:rsidP="003B6633">
      <w:pPr>
        <w:pStyle w:val="Heading3"/>
        <w:spacing w:before="0" w:beforeAutospacing="0" w:after="0" w:afterAutospacing="0" w:line="276" w:lineRule="auto"/>
        <w:ind w:firstLine="567"/>
        <w:jc w:val="center"/>
        <w:rPr>
          <w:rFonts w:ascii="GHEA Grapalat" w:hAnsi="GHEA Grapalat"/>
          <w:sz w:val="24"/>
          <w:szCs w:val="24"/>
        </w:rPr>
      </w:pPr>
      <w:r w:rsidRPr="008E7F74">
        <w:rPr>
          <w:rFonts w:ascii="GHEA Grapalat" w:hAnsi="GHEA Grapalat"/>
          <w:sz w:val="24"/>
          <w:szCs w:val="24"/>
        </w:rPr>
        <w:t xml:space="preserve">«ՀԱՅԱՍՏԱՆԻ ՀԱՆՐԱՊԵՏՈՒԹՅԱՆ ԿԱՌԱՎԱՐՈՒԹՅԱՆ 2026 ԹՎԱԿԱՆԻ ՄԱՅԻՍԻ 7-Ի N 613-Ն ՈՐՈՇՄԱՆ ՄԵՋ ՓՈՓՈԽՈՒԹՅՈՒՆ ԿԱՏԱՐԵԼՈՒ ՄԱՍԻՆ» ՀՀ ԿԱՌԱՎԱՐՈՒԹՅԱՆ ՈՐՈՇՄԱՆ ՆԱԽԱԳԾԻ </w:t>
      </w:r>
    </w:p>
    <w:p w:rsidR="002E538A" w:rsidRPr="00FF3E93" w:rsidRDefault="00B61911" w:rsidP="003B6633">
      <w:pPr>
        <w:spacing w:after="0" w:line="276" w:lineRule="auto"/>
        <w:jc w:val="center"/>
        <w:rPr>
          <w:rFonts w:ascii="GHEA Grapalat" w:hAnsi="GHEA Grapalat" w:cs="CIDFont+F2"/>
          <w:b/>
          <w:lang w:val="hy-AM"/>
        </w:rPr>
      </w:pPr>
      <w:r w:rsidRPr="00FF3E93">
        <w:rPr>
          <w:rFonts w:ascii="GHEA Grapalat" w:hAnsi="GHEA Grapalat" w:cs="CIDFont+F2"/>
          <w:b/>
          <w:lang w:val="hy-AM"/>
        </w:rPr>
        <w:t>ՎԵՐԱԲԵՐՅԱԼ</w:t>
      </w:r>
      <w:r>
        <w:rPr>
          <w:rFonts w:ascii="GHEA Grapalat" w:hAnsi="GHEA Grapalat" w:cs="CIDFont+F2"/>
          <w:b/>
          <w:lang w:val="hy-AM"/>
        </w:rPr>
        <w:t xml:space="preserve"> </w:t>
      </w:r>
      <w:r w:rsidRPr="00FF3E93">
        <w:rPr>
          <w:rFonts w:ascii="GHEA Grapalat" w:hAnsi="GHEA Grapalat" w:cs="CIDFont+F2"/>
          <w:b/>
          <w:lang w:val="hy-AM"/>
        </w:rPr>
        <w:t>ԿԱՐԾԻՔՆԵՐԻ</w:t>
      </w:r>
    </w:p>
    <w:p w:rsidR="00F20682" w:rsidRPr="00060953" w:rsidRDefault="00F20682" w:rsidP="003B6633">
      <w:pPr>
        <w:spacing w:after="0" w:line="276" w:lineRule="auto"/>
        <w:jc w:val="center"/>
        <w:rPr>
          <w:rFonts w:ascii="GHEA Grapalat" w:hAnsi="GHEA Grapalat" w:cs="CIDFont+F2"/>
          <w:b/>
          <w:lang w:val="hy-AM"/>
        </w:rPr>
      </w:pPr>
    </w:p>
    <w:tbl>
      <w:tblPr>
        <w:tblStyle w:val="TableGrid"/>
        <w:tblW w:w="14454" w:type="dxa"/>
        <w:tblLayout w:type="fixed"/>
        <w:tblLook w:val="04A0" w:firstRow="1" w:lastRow="0" w:firstColumn="1" w:lastColumn="0" w:noHBand="0" w:noVBand="1"/>
      </w:tblPr>
      <w:tblGrid>
        <w:gridCol w:w="8879"/>
        <w:gridCol w:w="5575"/>
      </w:tblGrid>
      <w:tr w:rsidR="00F77115" w:rsidRPr="00060953" w:rsidTr="008547F2">
        <w:trPr>
          <w:trHeight w:val="165"/>
        </w:trPr>
        <w:tc>
          <w:tcPr>
            <w:tcW w:w="8879" w:type="dxa"/>
            <w:vMerge w:val="restart"/>
            <w:shd w:val="clear" w:color="auto" w:fill="BFBFBF" w:themeFill="background1" w:themeFillShade="BF"/>
          </w:tcPr>
          <w:p w:rsidR="00F77115" w:rsidRPr="006112E8" w:rsidRDefault="00EA5DA5" w:rsidP="003B6633">
            <w:pPr>
              <w:spacing w:after="0" w:line="276" w:lineRule="auto"/>
              <w:rPr>
                <w:rFonts w:ascii="GHEA Grapalat" w:hAnsi="GHEA Grapalat"/>
                <w:i/>
                <w:lang w:val="hy-AM"/>
              </w:rPr>
            </w:pPr>
            <w:r>
              <w:rPr>
                <w:rFonts w:ascii="GHEA Grapalat" w:hAnsi="GHEA Grapalat"/>
                <w:i/>
                <w:lang w:val="hy-AM"/>
              </w:rPr>
              <w:t>1</w:t>
            </w:r>
            <w:r w:rsidR="008B0E36" w:rsidRPr="006112E8">
              <w:rPr>
                <w:rFonts w:ascii="GHEA Grapalat" w:hAnsi="GHEA Grapalat"/>
                <w:i/>
                <w:lang w:val="hy-AM"/>
              </w:rPr>
              <w:t>. Հայաստանի Հանրապետության ֆինանսաների նախարարություն</w:t>
            </w:r>
          </w:p>
        </w:tc>
        <w:tc>
          <w:tcPr>
            <w:tcW w:w="5575" w:type="dxa"/>
            <w:shd w:val="clear" w:color="auto" w:fill="BFBFBF" w:themeFill="background1" w:themeFillShade="BF"/>
          </w:tcPr>
          <w:p w:rsidR="00F77115" w:rsidRPr="00060953" w:rsidRDefault="003220C4" w:rsidP="003B6633">
            <w:pPr>
              <w:spacing w:after="0" w:line="276" w:lineRule="auto"/>
              <w:rPr>
                <w:rFonts w:ascii="GHEA Grapalat" w:hAnsi="GHEA Grapalat"/>
                <w:i/>
                <w:lang w:val="hy-AM"/>
              </w:rPr>
            </w:pPr>
            <w:r>
              <w:rPr>
                <w:rFonts w:ascii="GHEA Grapalat" w:hAnsi="GHEA Grapalat"/>
                <w:i/>
                <w:lang w:val="hy-AM"/>
              </w:rPr>
              <w:t>17</w:t>
            </w:r>
            <w:r w:rsidR="006112E8">
              <w:rPr>
                <w:rFonts w:ascii="GHEA Grapalat" w:hAnsi="GHEA Grapalat"/>
                <w:i/>
                <w:lang w:val="hy-AM"/>
              </w:rPr>
              <w:t>.</w:t>
            </w:r>
            <w:r>
              <w:rPr>
                <w:rFonts w:ascii="GHEA Grapalat" w:hAnsi="GHEA Grapalat"/>
                <w:i/>
              </w:rPr>
              <w:t>06</w:t>
            </w:r>
            <w:r w:rsidR="005448C2">
              <w:rPr>
                <w:rFonts w:ascii="GHEA Grapalat" w:hAnsi="GHEA Grapalat"/>
                <w:i/>
                <w:lang w:val="hy-AM"/>
              </w:rPr>
              <w:t>.2026</w:t>
            </w:r>
          </w:p>
        </w:tc>
      </w:tr>
      <w:tr w:rsidR="00F77115" w:rsidRPr="00060953" w:rsidTr="003B6633">
        <w:trPr>
          <w:trHeight w:val="391"/>
        </w:trPr>
        <w:tc>
          <w:tcPr>
            <w:tcW w:w="8879" w:type="dxa"/>
            <w:vMerge/>
            <w:shd w:val="clear" w:color="auto" w:fill="BFBFBF" w:themeFill="background1" w:themeFillShade="BF"/>
          </w:tcPr>
          <w:p w:rsidR="00F77115" w:rsidRPr="006112E8" w:rsidRDefault="00F77115" w:rsidP="003B6633">
            <w:pPr>
              <w:spacing w:after="0" w:line="276" w:lineRule="auto"/>
              <w:rPr>
                <w:rFonts w:ascii="GHEA Grapalat" w:hAnsi="GHEA Grapalat"/>
                <w:i/>
                <w:lang w:val="hy-AM"/>
              </w:rPr>
            </w:pPr>
          </w:p>
        </w:tc>
        <w:tc>
          <w:tcPr>
            <w:tcW w:w="5575" w:type="dxa"/>
            <w:shd w:val="clear" w:color="auto" w:fill="BFBFBF" w:themeFill="background1" w:themeFillShade="BF"/>
          </w:tcPr>
          <w:p w:rsidR="00F77115" w:rsidRPr="003B6633" w:rsidRDefault="00656031" w:rsidP="003B6633">
            <w:pPr>
              <w:spacing w:after="0" w:line="276" w:lineRule="auto"/>
              <w:rPr>
                <w:i/>
                <w:lang w:val="hy-AM"/>
              </w:rPr>
            </w:pPr>
            <w:r w:rsidRPr="00960960">
              <w:rPr>
                <w:rFonts w:ascii="GHEA Grapalat" w:hAnsi="GHEA Grapalat"/>
                <w:i/>
                <w:lang w:val="hy-AM"/>
              </w:rPr>
              <w:t xml:space="preserve"> </w:t>
            </w:r>
            <w:bookmarkStart w:id="0" w:name="_GoBack"/>
            <w:bookmarkEnd w:id="0"/>
            <w:r w:rsidR="00437322" w:rsidRPr="00960960">
              <w:rPr>
                <w:rFonts w:ascii="GHEA Grapalat" w:hAnsi="GHEA Grapalat"/>
                <w:bCs/>
                <w:i/>
                <w:spacing w:val="-20"/>
                <w:lang w:val="hy-AM" w:eastAsia="ru-RU"/>
              </w:rPr>
              <w:t>N 01/34-3/14679-2026</w:t>
            </w:r>
          </w:p>
        </w:tc>
      </w:tr>
      <w:tr w:rsidR="00DD6963" w:rsidRPr="00B61911" w:rsidTr="008547F2">
        <w:trPr>
          <w:trHeight w:val="150"/>
        </w:trPr>
        <w:tc>
          <w:tcPr>
            <w:tcW w:w="8879" w:type="dxa"/>
            <w:shd w:val="clear" w:color="auto" w:fill="auto"/>
          </w:tcPr>
          <w:p w:rsidR="00DD6963" w:rsidRPr="008B3D32" w:rsidRDefault="00C749F3" w:rsidP="003B6633">
            <w:pPr>
              <w:tabs>
                <w:tab w:val="left" w:pos="0"/>
              </w:tabs>
              <w:spacing w:after="0" w:line="276" w:lineRule="auto"/>
              <w:jc w:val="both"/>
              <w:rPr>
                <w:rFonts w:ascii="GHEA Grapalat" w:hAnsi="GHEA Grapalat"/>
                <w:bCs/>
                <w:iCs/>
                <w:lang w:val="hy-AM"/>
              </w:rPr>
            </w:pPr>
            <w:r w:rsidRPr="00570F87">
              <w:rPr>
                <w:rFonts w:ascii="GHEA Grapalat" w:hAnsi="GHEA Grapalat"/>
                <w:bCs/>
                <w:iCs/>
                <w:lang w:val="hy-AM"/>
              </w:rPr>
              <w:t xml:space="preserve">Ձեր սույն թվականի մայիսի 21-ի N 01/12-1/16881-2026 գրությամբ ներկայացված՝ «Հայաստանի Հանրապետության կառավարության 2026 թվականի մայիսի 7-ի N 613-Ն որոշման մեջ փոփոխություն կատարելու մասին» ՀՀ կառավարության որոշման նախագծի վերաբերյալ </w:t>
            </w:r>
            <w:r w:rsidRPr="00D748DC">
              <w:rPr>
                <w:rFonts w:ascii="GHEA Grapalat" w:hAnsi="GHEA Grapalat"/>
                <w:bCs/>
                <w:iCs/>
                <w:lang w:val="hy-AM"/>
              </w:rPr>
              <w:t xml:space="preserve">առաջարկներ չունենք: </w:t>
            </w:r>
          </w:p>
        </w:tc>
        <w:tc>
          <w:tcPr>
            <w:tcW w:w="5575" w:type="dxa"/>
            <w:shd w:val="clear" w:color="auto" w:fill="auto"/>
          </w:tcPr>
          <w:p w:rsidR="00D17403" w:rsidRPr="007D3C92" w:rsidRDefault="00DF5233" w:rsidP="003B6633">
            <w:pPr>
              <w:spacing w:after="0" w:line="276" w:lineRule="auto"/>
              <w:rPr>
                <w:rFonts w:ascii="GHEA Grapalat" w:hAnsi="GHEA Grapalat" w:cs="Sylfaen"/>
                <w:lang w:val="hy-AM"/>
              </w:rPr>
            </w:pPr>
            <w:r>
              <w:rPr>
                <w:rFonts w:ascii="GHEA Grapalat" w:hAnsi="GHEA Grapalat"/>
                <w:lang w:val="hy-AM"/>
              </w:rPr>
              <w:t>Ընդունվել է:</w:t>
            </w:r>
            <w:r w:rsidR="00D17403">
              <w:rPr>
                <w:rFonts w:ascii="GHEA Grapalat" w:hAnsi="GHEA Grapalat"/>
                <w:lang w:val="hy-AM"/>
              </w:rPr>
              <w:t xml:space="preserve"> </w:t>
            </w:r>
          </w:p>
        </w:tc>
      </w:tr>
      <w:tr w:rsidR="00412D49" w:rsidRPr="00B61911" w:rsidTr="00412D49">
        <w:trPr>
          <w:trHeight w:val="424"/>
        </w:trPr>
        <w:tc>
          <w:tcPr>
            <w:tcW w:w="8879" w:type="dxa"/>
            <w:vMerge w:val="restart"/>
            <w:shd w:val="clear" w:color="auto" w:fill="B9B9B9" w:themeFill="background2" w:themeFillShade="BF"/>
          </w:tcPr>
          <w:p w:rsidR="00412D49" w:rsidRPr="00412D49" w:rsidRDefault="00412D49" w:rsidP="003B6633">
            <w:pPr>
              <w:spacing w:after="0" w:line="276" w:lineRule="auto"/>
              <w:rPr>
                <w:rFonts w:ascii="GHEA Grapalat" w:hAnsi="GHEA Grapalat"/>
                <w:i/>
                <w:lang w:val="hy-AM"/>
              </w:rPr>
            </w:pPr>
            <w:r w:rsidRPr="00412D49">
              <w:rPr>
                <w:rFonts w:ascii="GHEA Grapalat" w:hAnsi="GHEA Grapalat"/>
                <w:i/>
                <w:lang w:val="hy-AM"/>
              </w:rPr>
              <w:t>2. Հայաստանի Հանրապետության արդարադատության նախարարություն</w:t>
            </w:r>
          </w:p>
        </w:tc>
        <w:tc>
          <w:tcPr>
            <w:tcW w:w="5575" w:type="dxa"/>
            <w:shd w:val="clear" w:color="auto" w:fill="B9B9B9" w:themeFill="background2" w:themeFillShade="BF"/>
          </w:tcPr>
          <w:p w:rsidR="00412D49" w:rsidRPr="00960960" w:rsidRDefault="00412D49" w:rsidP="003B6633">
            <w:pPr>
              <w:spacing w:after="0" w:line="276" w:lineRule="auto"/>
              <w:rPr>
                <w:rFonts w:ascii="GHEA Grapalat" w:hAnsi="GHEA Grapalat"/>
                <w:i/>
                <w:lang w:val="hy-AM"/>
              </w:rPr>
            </w:pPr>
            <w:r w:rsidRPr="00960960">
              <w:rPr>
                <w:rFonts w:ascii="GHEA Grapalat" w:hAnsi="GHEA Grapalat"/>
                <w:i/>
                <w:lang w:val="hy-AM"/>
              </w:rPr>
              <w:t xml:space="preserve"> </w:t>
            </w:r>
            <w:r w:rsidRPr="00960960">
              <w:rPr>
                <w:rFonts w:ascii="GHEA Grapalat" w:hAnsi="GHEA Grapalat"/>
                <w:i/>
                <w:lang w:val="hy-AM"/>
              </w:rPr>
              <w:t>23</w:t>
            </w:r>
            <w:r w:rsidR="00960960">
              <w:rPr>
                <w:rFonts w:ascii="GHEA Grapalat" w:hAnsi="GHEA Grapalat"/>
                <w:i/>
                <w:lang w:val="hy-AM"/>
              </w:rPr>
              <w:t>.06.</w:t>
            </w:r>
            <w:r w:rsidRPr="00960960">
              <w:rPr>
                <w:rFonts w:ascii="GHEA Grapalat" w:hAnsi="GHEA Grapalat"/>
                <w:i/>
                <w:lang w:val="hy-AM"/>
              </w:rPr>
              <w:t>2026</w:t>
            </w:r>
            <w:r w:rsidR="00960960">
              <w:rPr>
                <w:rFonts w:ascii="GHEA Grapalat" w:hAnsi="GHEA Grapalat"/>
                <w:i/>
                <w:lang w:val="hy-AM"/>
              </w:rPr>
              <w:t xml:space="preserve"> </w:t>
            </w:r>
          </w:p>
        </w:tc>
      </w:tr>
      <w:tr w:rsidR="00412D49" w:rsidRPr="00B61911" w:rsidTr="00AD2C8B">
        <w:trPr>
          <w:trHeight w:val="311"/>
        </w:trPr>
        <w:tc>
          <w:tcPr>
            <w:tcW w:w="8879" w:type="dxa"/>
            <w:vMerge/>
            <w:shd w:val="clear" w:color="auto" w:fill="B9B9B9" w:themeFill="background2" w:themeFillShade="BF"/>
          </w:tcPr>
          <w:p w:rsidR="00412D49" w:rsidRPr="00412D49" w:rsidRDefault="00412D49" w:rsidP="003B6633">
            <w:pPr>
              <w:spacing w:after="0" w:line="276" w:lineRule="auto"/>
              <w:rPr>
                <w:rFonts w:ascii="GHEA Grapalat" w:hAnsi="GHEA Grapalat"/>
                <w:i/>
                <w:lang w:val="hy-AM"/>
              </w:rPr>
            </w:pPr>
          </w:p>
        </w:tc>
        <w:tc>
          <w:tcPr>
            <w:tcW w:w="5575" w:type="dxa"/>
            <w:shd w:val="clear" w:color="auto" w:fill="B9B9B9" w:themeFill="background2" w:themeFillShade="BF"/>
          </w:tcPr>
          <w:p w:rsidR="00412D49" w:rsidRPr="00960960" w:rsidRDefault="00412D49" w:rsidP="003B6633">
            <w:pPr>
              <w:spacing w:after="0" w:line="276" w:lineRule="auto"/>
              <w:rPr>
                <w:rFonts w:ascii="GHEA Grapalat" w:hAnsi="GHEA Grapalat"/>
                <w:i/>
                <w:lang w:val="hy-AM"/>
              </w:rPr>
            </w:pPr>
            <w:r w:rsidRPr="00960960">
              <w:rPr>
                <w:rFonts w:ascii="GHEA Grapalat" w:hAnsi="GHEA Grapalat"/>
                <w:i/>
                <w:lang w:val="hy-AM"/>
              </w:rPr>
              <w:t xml:space="preserve">№/27.4.1/32556-2026 </w:t>
            </w:r>
          </w:p>
          <w:p w:rsidR="00412D49" w:rsidRPr="000874B1" w:rsidRDefault="00412D49" w:rsidP="003B6633">
            <w:pPr>
              <w:spacing w:after="0" w:line="276" w:lineRule="auto"/>
              <w:rPr>
                <w:rFonts w:ascii="GHEA Grapalat" w:eastAsiaTheme="minorEastAsia" w:hAnsi="GHEA Grapalat"/>
                <w:b/>
                <w:bCs/>
                <w:sz w:val="20"/>
                <w:szCs w:val="16"/>
                <w:u w:val="single"/>
                <w:lang w:val="hy-AM"/>
              </w:rPr>
            </w:pPr>
          </w:p>
        </w:tc>
      </w:tr>
      <w:tr w:rsidR="00412D49" w:rsidRPr="00B61911" w:rsidTr="005D457C">
        <w:trPr>
          <w:trHeight w:val="3530"/>
        </w:trPr>
        <w:tc>
          <w:tcPr>
            <w:tcW w:w="8879" w:type="dxa"/>
            <w:shd w:val="clear" w:color="auto" w:fill="auto"/>
          </w:tcPr>
          <w:p w:rsidR="00412D49" w:rsidRPr="005D457C" w:rsidRDefault="00AD2C8B" w:rsidP="005D457C">
            <w:pPr>
              <w:spacing w:line="276" w:lineRule="auto"/>
              <w:jc w:val="both"/>
              <w:rPr>
                <w:rFonts w:ascii="GHEA Grapalat" w:hAnsi="GHEA Grapalat" w:cs="Sylfaen"/>
                <w:lang w:val="hy-AM"/>
              </w:rPr>
            </w:pPr>
            <w:r>
              <w:rPr>
                <w:rFonts w:ascii="GHEA Grapalat" w:hAnsi="GHEA Grapalat" w:cs="Sylfaen"/>
                <w:lang w:val="hy-AM"/>
              </w:rPr>
              <w:t>Ի պատասխան Ձեր՝ 2026</w:t>
            </w:r>
            <w:r w:rsidRPr="00E43329">
              <w:rPr>
                <w:rFonts w:ascii="GHEA Grapalat" w:hAnsi="GHEA Grapalat" w:cs="Sylfaen"/>
                <w:lang w:val="hy-AM"/>
              </w:rPr>
              <w:t xml:space="preserve"> թվականի </w:t>
            </w:r>
            <w:r>
              <w:rPr>
                <w:rFonts w:ascii="GHEA Grapalat" w:hAnsi="GHEA Grapalat" w:cs="Sylfaen"/>
                <w:lang w:val="hy-AM"/>
              </w:rPr>
              <w:t>հունիսի 18</w:t>
            </w:r>
            <w:r w:rsidRPr="00E43329">
              <w:rPr>
                <w:rFonts w:ascii="GHEA Grapalat" w:hAnsi="GHEA Grapalat" w:cs="Sylfaen"/>
                <w:lang w:val="hy-AM"/>
              </w:rPr>
              <w:t xml:space="preserve">-ի թիվ </w:t>
            </w:r>
            <w:r w:rsidRPr="00CF2E1E">
              <w:rPr>
                <w:rFonts w:ascii="GHEA Grapalat" w:hAnsi="GHEA Grapalat" w:cs="Sylfaen"/>
                <w:lang w:val="hy-AM"/>
              </w:rPr>
              <w:t>01/12-1/21169-2026</w:t>
            </w:r>
            <w:r>
              <w:rPr>
                <w:rFonts w:ascii="GHEA Grapalat" w:hAnsi="GHEA Grapalat" w:cs="Sylfaen"/>
                <w:lang w:val="hy-AM"/>
              </w:rPr>
              <w:t xml:space="preserve"> </w:t>
            </w:r>
            <w:r w:rsidRPr="00E43329">
              <w:rPr>
                <w:rFonts w:ascii="GHEA Grapalat" w:hAnsi="GHEA Grapalat"/>
                <w:color w:val="000000"/>
                <w:shd w:val="clear" w:color="auto" w:fill="FFFFFF"/>
                <w:lang w:val="hy-AM"/>
              </w:rPr>
              <w:t xml:space="preserve">գրության՝ հայտնում ենք, որ </w:t>
            </w:r>
            <w:r>
              <w:rPr>
                <w:rFonts w:ascii="GHEA Grapalat" w:hAnsi="GHEA Grapalat"/>
                <w:color w:val="000000"/>
                <w:shd w:val="clear" w:color="auto" w:fill="FFFFFF"/>
                <w:lang w:val="hy-AM"/>
              </w:rPr>
              <w:t>«Հայաստանի Հանրապետության</w:t>
            </w:r>
            <w:r w:rsidRPr="00AA56BB">
              <w:rPr>
                <w:rFonts w:ascii="GHEA Grapalat" w:hAnsi="GHEA Grapalat"/>
                <w:color w:val="000000"/>
                <w:shd w:val="clear" w:color="auto" w:fill="FFFFFF"/>
                <w:lang w:val="hy-AM"/>
              </w:rPr>
              <w:t xml:space="preserve"> կառավարությա</w:t>
            </w:r>
            <w:r>
              <w:rPr>
                <w:rFonts w:ascii="GHEA Grapalat" w:hAnsi="GHEA Grapalat"/>
                <w:color w:val="000000"/>
                <w:shd w:val="clear" w:color="auto" w:fill="FFFFFF"/>
                <w:lang w:val="hy-AM"/>
              </w:rPr>
              <w:t>ն 2026 թվականի մայիսի 7-ի N 613-</w:t>
            </w:r>
            <w:r w:rsidRPr="00AA56BB">
              <w:rPr>
                <w:rFonts w:ascii="GHEA Grapalat" w:hAnsi="GHEA Grapalat"/>
                <w:color w:val="000000"/>
                <w:shd w:val="clear" w:color="auto" w:fill="FFFFFF"/>
                <w:lang w:val="hy-AM"/>
              </w:rPr>
              <w:t xml:space="preserve">Ն որոշման մեջ փոփոխության կատարելու մասին» </w:t>
            </w:r>
            <w:r w:rsidRPr="00E43329">
              <w:rPr>
                <w:rFonts w:ascii="GHEA Grapalat" w:hAnsi="GHEA Grapalat"/>
                <w:color w:val="000000"/>
                <w:shd w:val="clear" w:color="auto" w:fill="FFFFFF"/>
                <w:lang w:val="hy-AM"/>
              </w:rPr>
              <w:t xml:space="preserve">Հայաստանի Հանրապետության կառավարության որոշման նախագծի վերաբերյալ Հայաստանի Հանրապետության արդարադատության նախարարության կողմից </w:t>
            </w:r>
            <w:r w:rsidRPr="00AA56BB">
              <w:rPr>
                <w:rFonts w:ascii="GHEA Grapalat" w:hAnsi="GHEA Grapalat"/>
                <w:b/>
                <w:color w:val="000000"/>
                <w:shd w:val="clear" w:color="auto" w:fill="FFFFFF"/>
                <w:lang w:val="hy-AM"/>
              </w:rPr>
              <w:t>պետական փորձագիտական եզրակացություն չի տրամադրվում</w:t>
            </w:r>
            <w:r w:rsidRPr="00E43329">
              <w:rPr>
                <w:rFonts w:ascii="GHEA Grapalat" w:hAnsi="GHEA Grapalat"/>
                <w:color w:val="000000"/>
                <w:shd w:val="clear" w:color="auto" w:fill="FFFFFF"/>
                <w:lang w:val="hy-AM"/>
              </w:rPr>
              <w:t xml:space="preserve">՝ ելնելով «Նորմատիվ իրավական ակտերի մասին» օրենքի 7-րդ հոդվածի 2-րդ մասի պահանջներից, համաձայն որոնց՝ </w:t>
            </w:r>
            <w:r w:rsidRPr="00F72B1F">
              <w:rPr>
                <w:rFonts w:ascii="GHEA Grapalat" w:hAnsi="GHEA Grapalat"/>
                <w:b/>
                <w:color w:val="000000"/>
                <w:shd w:val="clear" w:color="auto" w:fill="FFFFFF"/>
                <w:lang w:val="hy-AM"/>
              </w:rPr>
              <w:t>փորձաքննության չեն ենթարկվում</w:t>
            </w:r>
            <w:r w:rsidRPr="00AA56BB">
              <w:rPr>
                <w:rFonts w:ascii="GHEA Grapalat" w:hAnsi="GHEA Grapalat"/>
                <w:color w:val="000000"/>
                <w:shd w:val="clear" w:color="auto" w:fill="FFFFFF"/>
                <w:lang w:val="hy-AM"/>
              </w:rPr>
              <w:t xml:space="preserve"> պարտադիր պահուստավորման նորմատիվի կամ հատուկ տնտեսական նորմատիվների սահմանմանը, Կենտրոնական բանկի կողմից բանկային տոկոսի հաշվարկային դրույքի և բանկերի կապիտալի հակացիկլիկ շեմի չափը </w:t>
            </w:r>
            <w:r w:rsidRPr="00AA56BB">
              <w:rPr>
                <w:rFonts w:ascii="GHEA Grapalat" w:hAnsi="GHEA Grapalat"/>
                <w:color w:val="000000"/>
                <w:shd w:val="clear" w:color="auto" w:fill="FFFFFF"/>
                <w:lang w:val="hy-AM"/>
              </w:rPr>
              <w:lastRenderedPageBreak/>
              <w:t xml:space="preserve">սահմանելուն ուղղված` Կենտրոնական բանկի խորհրդի որոշումների նախագծերը, պետական և համայնքային բյուջեների վերաբաշխման, ինչպես նաև բյուջեի կատարումն ապահովող միջոցառումների վերաբերյալ ենթաօրենսդրական նորմատիվ իրավական ակտերի նախագծերը, հարյուր տոկոս պետությանը սեփականության իրավունքով պատկանող բաժնեմաս ունեցող փակ բաժնետիրական ընկերությունների և պետական ոչ առևտրային կազմակերպությունների ստեղծման, </w:t>
            </w:r>
            <w:r w:rsidRPr="00AA56BB">
              <w:rPr>
                <w:rFonts w:ascii="GHEA Grapalat" w:hAnsi="GHEA Grapalat"/>
                <w:b/>
                <w:color w:val="000000"/>
                <w:shd w:val="clear" w:color="auto" w:fill="FFFFFF"/>
                <w:lang w:val="hy-AM"/>
              </w:rPr>
              <w:t>վերակազմակերպման</w:t>
            </w:r>
            <w:r w:rsidRPr="00AA56BB">
              <w:rPr>
                <w:rFonts w:ascii="GHEA Grapalat" w:hAnsi="GHEA Grapalat"/>
                <w:color w:val="000000"/>
                <w:shd w:val="clear" w:color="auto" w:fill="FFFFFF"/>
                <w:lang w:val="hy-AM"/>
              </w:rPr>
              <w:t xml:space="preserve"> և լուծարման վերաբերյալ ենթաօրենսդրական նորմատիվ իրավական ակտերի նախագծերը: </w:t>
            </w:r>
            <w:r w:rsidRPr="00A55983">
              <w:rPr>
                <w:rFonts w:ascii="GHEA Grapalat" w:hAnsi="GHEA Grapalat"/>
                <w:color w:val="000000"/>
                <w:shd w:val="clear" w:color="auto" w:fill="FFFFFF"/>
                <w:lang w:val="hy-AM"/>
              </w:rPr>
              <w:t>(...):</w:t>
            </w:r>
          </w:p>
        </w:tc>
        <w:tc>
          <w:tcPr>
            <w:tcW w:w="5575" w:type="dxa"/>
            <w:shd w:val="clear" w:color="auto" w:fill="auto"/>
          </w:tcPr>
          <w:p w:rsidR="00412D49" w:rsidRDefault="00AD2C8B" w:rsidP="003B6633">
            <w:pPr>
              <w:spacing w:after="0" w:line="276" w:lineRule="auto"/>
              <w:rPr>
                <w:rFonts w:ascii="GHEA Grapalat" w:hAnsi="GHEA Grapalat"/>
                <w:lang w:val="hy-AM"/>
              </w:rPr>
            </w:pPr>
            <w:r>
              <w:rPr>
                <w:rFonts w:ascii="GHEA Grapalat" w:hAnsi="GHEA Grapalat"/>
                <w:lang w:val="hy-AM"/>
              </w:rPr>
              <w:lastRenderedPageBreak/>
              <w:t>Ընդունվել է:</w:t>
            </w:r>
          </w:p>
        </w:tc>
      </w:tr>
    </w:tbl>
    <w:p w:rsidR="00B105E2" w:rsidRPr="00060953" w:rsidRDefault="00B105E2" w:rsidP="003B6633">
      <w:pPr>
        <w:spacing w:after="0" w:line="276" w:lineRule="auto"/>
        <w:rPr>
          <w:rFonts w:ascii="GHEA Grapalat" w:hAnsi="GHEA Grapalat"/>
          <w:lang w:val="hy-AM"/>
        </w:rPr>
      </w:pPr>
    </w:p>
    <w:sectPr w:rsidR="00B105E2" w:rsidRPr="00060953" w:rsidSect="00B61801">
      <w:pgSz w:w="15840" w:h="12240" w:orient="landscape"/>
      <w:pgMar w:top="1276" w:right="1134" w:bottom="79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IDFont+F2">
    <w:panose1 w:val="00000000000000000000"/>
    <w:charset w:val="00"/>
    <w:family w:val="auto"/>
    <w:notTrueType/>
    <w:pitch w:val="default"/>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1"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 w15:restartNumberingAfterBreak="0">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3"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4"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5"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6"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15:restartNumberingAfterBreak="0">
    <w:nsid w:val="5BF45F03"/>
    <w:multiLevelType w:val="hybridMultilevel"/>
    <w:tmpl w:val="D71CDD6A"/>
    <w:lvl w:ilvl="0" w:tplc="2AAA4AA4">
      <w:start w:val="1"/>
      <w:numFmt w:val="decimal"/>
      <w:lvlText w:val="%1)"/>
      <w:lvlJc w:val="left"/>
      <w:pPr>
        <w:ind w:left="606" w:hanging="360"/>
      </w:pPr>
      <w:rPr>
        <w:rFonts w:hint="default"/>
        <w:color w:val="000000" w:themeColor="text1"/>
      </w:rPr>
    </w:lvl>
    <w:lvl w:ilvl="1" w:tplc="04090019" w:tentative="1">
      <w:start w:val="1"/>
      <w:numFmt w:val="lowerLetter"/>
      <w:lvlText w:val="%2."/>
      <w:lvlJc w:val="left"/>
      <w:pPr>
        <w:ind w:left="1326" w:hanging="360"/>
      </w:pPr>
    </w:lvl>
    <w:lvl w:ilvl="2" w:tplc="0409001B" w:tentative="1">
      <w:start w:val="1"/>
      <w:numFmt w:val="lowerRoman"/>
      <w:lvlText w:val="%3."/>
      <w:lvlJc w:val="right"/>
      <w:pPr>
        <w:ind w:left="2046" w:hanging="180"/>
      </w:pPr>
    </w:lvl>
    <w:lvl w:ilvl="3" w:tplc="0409000F" w:tentative="1">
      <w:start w:val="1"/>
      <w:numFmt w:val="decimal"/>
      <w:lvlText w:val="%4."/>
      <w:lvlJc w:val="left"/>
      <w:pPr>
        <w:ind w:left="2766" w:hanging="360"/>
      </w:pPr>
    </w:lvl>
    <w:lvl w:ilvl="4" w:tplc="04090019" w:tentative="1">
      <w:start w:val="1"/>
      <w:numFmt w:val="lowerLetter"/>
      <w:lvlText w:val="%5."/>
      <w:lvlJc w:val="left"/>
      <w:pPr>
        <w:ind w:left="3486" w:hanging="360"/>
      </w:pPr>
    </w:lvl>
    <w:lvl w:ilvl="5" w:tplc="0409001B" w:tentative="1">
      <w:start w:val="1"/>
      <w:numFmt w:val="lowerRoman"/>
      <w:lvlText w:val="%6."/>
      <w:lvlJc w:val="right"/>
      <w:pPr>
        <w:ind w:left="4206" w:hanging="180"/>
      </w:pPr>
    </w:lvl>
    <w:lvl w:ilvl="6" w:tplc="0409000F" w:tentative="1">
      <w:start w:val="1"/>
      <w:numFmt w:val="decimal"/>
      <w:lvlText w:val="%7."/>
      <w:lvlJc w:val="left"/>
      <w:pPr>
        <w:ind w:left="4926" w:hanging="360"/>
      </w:pPr>
    </w:lvl>
    <w:lvl w:ilvl="7" w:tplc="04090019" w:tentative="1">
      <w:start w:val="1"/>
      <w:numFmt w:val="lowerLetter"/>
      <w:lvlText w:val="%8."/>
      <w:lvlJc w:val="left"/>
      <w:pPr>
        <w:ind w:left="5646" w:hanging="360"/>
      </w:pPr>
    </w:lvl>
    <w:lvl w:ilvl="8" w:tplc="0409001B" w:tentative="1">
      <w:start w:val="1"/>
      <w:numFmt w:val="lowerRoman"/>
      <w:lvlText w:val="%9."/>
      <w:lvlJc w:val="right"/>
      <w:pPr>
        <w:ind w:left="6366" w:hanging="180"/>
      </w:pPr>
    </w:lvl>
  </w:abstractNum>
  <w:abstractNum w:abstractNumId="9"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1"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13"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11"/>
  </w:num>
  <w:num w:numId="2">
    <w:abstractNumId w:val="9"/>
  </w:num>
  <w:num w:numId="3">
    <w:abstractNumId w:val="12"/>
  </w:num>
  <w:num w:numId="4">
    <w:abstractNumId w:val="6"/>
  </w:num>
  <w:num w:numId="5">
    <w:abstractNumId w:val="13"/>
  </w:num>
  <w:num w:numId="6">
    <w:abstractNumId w:val="5"/>
  </w:num>
  <w:num w:numId="7">
    <w:abstractNumId w:val="3"/>
  </w:num>
  <w:num w:numId="8">
    <w:abstractNumId w:val="10"/>
  </w:num>
  <w:num w:numId="9">
    <w:abstractNumId w:val="1"/>
  </w:num>
  <w:num w:numId="10">
    <w:abstractNumId w:val="7"/>
  </w:num>
  <w:num w:numId="11">
    <w:abstractNumId w:val="4"/>
  </w:num>
  <w:num w:numId="12">
    <w:abstractNumId w:val="2"/>
  </w:num>
  <w:num w:numId="13">
    <w:abstractNumId w:val="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hideSpellingErrors/>
  <w:hideGrammaticalErrors/>
  <w:proofState w:grammar="clean"/>
  <w:attachedTemplate r:id="rId1"/>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05C78"/>
    <w:rsid w:val="00012A6B"/>
    <w:rsid w:val="000200AD"/>
    <w:rsid w:val="00021542"/>
    <w:rsid w:val="00023493"/>
    <w:rsid w:val="00044B5B"/>
    <w:rsid w:val="00060953"/>
    <w:rsid w:val="000751A5"/>
    <w:rsid w:val="00083E8B"/>
    <w:rsid w:val="0008778F"/>
    <w:rsid w:val="0009627B"/>
    <w:rsid w:val="000A0CCB"/>
    <w:rsid w:val="000A2952"/>
    <w:rsid w:val="000A398A"/>
    <w:rsid w:val="000A61C6"/>
    <w:rsid w:val="000B22B6"/>
    <w:rsid w:val="000B7B68"/>
    <w:rsid w:val="000D0D71"/>
    <w:rsid w:val="000D4B46"/>
    <w:rsid w:val="000E0DAD"/>
    <w:rsid w:val="000E5D5D"/>
    <w:rsid w:val="00101A36"/>
    <w:rsid w:val="00105BBD"/>
    <w:rsid w:val="00115450"/>
    <w:rsid w:val="0011781C"/>
    <w:rsid w:val="0012313E"/>
    <w:rsid w:val="00126761"/>
    <w:rsid w:val="00133758"/>
    <w:rsid w:val="00141ABE"/>
    <w:rsid w:val="00146451"/>
    <w:rsid w:val="001524A4"/>
    <w:rsid w:val="00152DAE"/>
    <w:rsid w:val="00182A8B"/>
    <w:rsid w:val="001836BA"/>
    <w:rsid w:val="00186FEB"/>
    <w:rsid w:val="001922BE"/>
    <w:rsid w:val="00192845"/>
    <w:rsid w:val="00196D2A"/>
    <w:rsid w:val="001B2411"/>
    <w:rsid w:val="001B4F4E"/>
    <w:rsid w:val="001B5B31"/>
    <w:rsid w:val="001B7892"/>
    <w:rsid w:val="001C2D74"/>
    <w:rsid w:val="001C65A5"/>
    <w:rsid w:val="001D677B"/>
    <w:rsid w:val="001D70B6"/>
    <w:rsid w:val="001E5E3C"/>
    <w:rsid w:val="0020118F"/>
    <w:rsid w:val="0021233D"/>
    <w:rsid w:val="00214EC2"/>
    <w:rsid w:val="00226B6B"/>
    <w:rsid w:val="00234EDC"/>
    <w:rsid w:val="0023730D"/>
    <w:rsid w:val="00237F6C"/>
    <w:rsid w:val="00264C58"/>
    <w:rsid w:val="00272861"/>
    <w:rsid w:val="00274D4E"/>
    <w:rsid w:val="00275D60"/>
    <w:rsid w:val="00282022"/>
    <w:rsid w:val="002A554E"/>
    <w:rsid w:val="002B2CEE"/>
    <w:rsid w:val="002B327F"/>
    <w:rsid w:val="002C0C47"/>
    <w:rsid w:val="002E0DEF"/>
    <w:rsid w:val="002E35F0"/>
    <w:rsid w:val="002E4A2D"/>
    <w:rsid w:val="002E538A"/>
    <w:rsid w:val="002F5E83"/>
    <w:rsid w:val="00307617"/>
    <w:rsid w:val="00311C25"/>
    <w:rsid w:val="00312926"/>
    <w:rsid w:val="00313E2B"/>
    <w:rsid w:val="00314CDC"/>
    <w:rsid w:val="003201A8"/>
    <w:rsid w:val="003220C4"/>
    <w:rsid w:val="00330E5F"/>
    <w:rsid w:val="0033326C"/>
    <w:rsid w:val="00333325"/>
    <w:rsid w:val="00335CDE"/>
    <w:rsid w:val="00340F01"/>
    <w:rsid w:val="00345B6F"/>
    <w:rsid w:val="003513F4"/>
    <w:rsid w:val="00352AD6"/>
    <w:rsid w:val="003540BD"/>
    <w:rsid w:val="003665D9"/>
    <w:rsid w:val="0036790B"/>
    <w:rsid w:val="00372CAC"/>
    <w:rsid w:val="00374DF3"/>
    <w:rsid w:val="00377387"/>
    <w:rsid w:val="0038053E"/>
    <w:rsid w:val="0038084F"/>
    <w:rsid w:val="00380C7B"/>
    <w:rsid w:val="003A58A3"/>
    <w:rsid w:val="003B08B1"/>
    <w:rsid w:val="003B36EF"/>
    <w:rsid w:val="003B6633"/>
    <w:rsid w:val="003C487C"/>
    <w:rsid w:val="003C6219"/>
    <w:rsid w:val="003C7530"/>
    <w:rsid w:val="003C76F2"/>
    <w:rsid w:val="003E2ECF"/>
    <w:rsid w:val="003E675A"/>
    <w:rsid w:val="003E7A6D"/>
    <w:rsid w:val="003F02CB"/>
    <w:rsid w:val="003F0D4E"/>
    <w:rsid w:val="003F15E7"/>
    <w:rsid w:val="003F3E14"/>
    <w:rsid w:val="00412D49"/>
    <w:rsid w:val="00423052"/>
    <w:rsid w:val="004258C9"/>
    <w:rsid w:val="00425ED3"/>
    <w:rsid w:val="00431BC7"/>
    <w:rsid w:val="00435A4E"/>
    <w:rsid w:val="00437322"/>
    <w:rsid w:val="0044071C"/>
    <w:rsid w:val="00440738"/>
    <w:rsid w:val="00450AF0"/>
    <w:rsid w:val="0045210B"/>
    <w:rsid w:val="004523A8"/>
    <w:rsid w:val="00453192"/>
    <w:rsid w:val="004538E8"/>
    <w:rsid w:val="00461DA8"/>
    <w:rsid w:val="00466F4A"/>
    <w:rsid w:val="004825F6"/>
    <w:rsid w:val="00497A21"/>
    <w:rsid w:val="004A0488"/>
    <w:rsid w:val="004A4C45"/>
    <w:rsid w:val="004A5B4A"/>
    <w:rsid w:val="004B04B5"/>
    <w:rsid w:val="004D6A1F"/>
    <w:rsid w:val="004D71BE"/>
    <w:rsid w:val="004E7F10"/>
    <w:rsid w:val="004F3CCE"/>
    <w:rsid w:val="0050383B"/>
    <w:rsid w:val="00520A40"/>
    <w:rsid w:val="00525F10"/>
    <w:rsid w:val="005276AA"/>
    <w:rsid w:val="005358E9"/>
    <w:rsid w:val="00537266"/>
    <w:rsid w:val="005419BC"/>
    <w:rsid w:val="005448C2"/>
    <w:rsid w:val="00551091"/>
    <w:rsid w:val="00560B89"/>
    <w:rsid w:val="00563203"/>
    <w:rsid w:val="0056421B"/>
    <w:rsid w:val="00565379"/>
    <w:rsid w:val="00576188"/>
    <w:rsid w:val="00580B51"/>
    <w:rsid w:val="00587239"/>
    <w:rsid w:val="00587C49"/>
    <w:rsid w:val="00587F4A"/>
    <w:rsid w:val="0059254C"/>
    <w:rsid w:val="005B6C8E"/>
    <w:rsid w:val="005D2F37"/>
    <w:rsid w:val="005D457C"/>
    <w:rsid w:val="005D6F1A"/>
    <w:rsid w:val="005E720F"/>
    <w:rsid w:val="005F4903"/>
    <w:rsid w:val="006034CF"/>
    <w:rsid w:val="006061FC"/>
    <w:rsid w:val="006112E8"/>
    <w:rsid w:val="006142C7"/>
    <w:rsid w:val="006149F8"/>
    <w:rsid w:val="00623F0A"/>
    <w:rsid w:val="00625120"/>
    <w:rsid w:val="00631A17"/>
    <w:rsid w:val="00631A52"/>
    <w:rsid w:val="0063533E"/>
    <w:rsid w:val="006359C3"/>
    <w:rsid w:val="006401F8"/>
    <w:rsid w:val="006448D3"/>
    <w:rsid w:val="00656031"/>
    <w:rsid w:val="006618B0"/>
    <w:rsid w:val="00662C0F"/>
    <w:rsid w:val="00673A22"/>
    <w:rsid w:val="006758AA"/>
    <w:rsid w:val="00695191"/>
    <w:rsid w:val="00696FFD"/>
    <w:rsid w:val="006A0213"/>
    <w:rsid w:val="006A4E67"/>
    <w:rsid w:val="006B5C99"/>
    <w:rsid w:val="006D559B"/>
    <w:rsid w:val="006D5CFF"/>
    <w:rsid w:val="006F0A2F"/>
    <w:rsid w:val="006F5A52"/>
    <w:rsid w:val="00710EA1"/>
    <w:rsid w:val="00716610"/>
    <w:rsid w:val="00721731"/>
    <w:rsid w:val="00731EEC"/>
    <w:rsid w:val="007334A9"/>
    <w:rsid w:val="00733D99"/>
    <w:rsid w:val="00747996"/>
    <w:rsid w:val="00752D36"/>
    <w:rsid w:val="00754666"/>
    <w:rsid w:val="00760B07"/>
    <w:rsid w:val="007619E4"/>
    <w:rsid w:val="0076593F"/>
    <w:rsid w:val="00782781"/>
    <w:rsid w:val="00793EE0"/>
    <w:rsid w:val="007B2ED7"/>
    <w:rsid w:val="007B6316"/>
    <w:rsid w:val="007B6B48"/>
    <w:rsid w:val="007C10E4"/>
    <w:rsid w:val="007C4500"/>
    <w:rsid w:val="007D09DF"/>
    <w:rsid w:val="007D3C92"/>
    <w:rsid w:val="007E1199"/>
    <w:rsid w:val="007E6B65"/>
    <w:rsid w:val="007F0C6D"/>
    <w:rsid w:val="007F3693"/>
    <w:rsid w:val="007F7788"/>
    <w:rsid w:val="00805C13"/>
    <w:rsid w:val="00811FBE"/>
    <w:rsid w:val="00814940"/>
    <w:rsid w:val="008171B9"/>
    <w:rsid w:val="0082551F"/>
    <w:rsid w:val="00841922"/>
    <w:rsid w:val="00843E20"/>
    <w:rsid w:val="00844231"/>
    <w:rsid w:val="00846045"/>
    <w:rsid w:val="00847697"/>
    <w:rsid w:val="00850362"/>
    <w:rsid w:val="008547F2"/>
    <w:rsid w:val="00857F2C"/>
    <w:rsid w:val="00861637"/>
    <w:rsid w:val="00870F3B"/>
    <w:rsid w:val="00875802"/>
    <w:rsid w:val="0087670B"/>
    <w:rsid w:val="008931DC"/>
    <w:rsid w:val="0089669C"/>
    <w:rsid w:val="008A0662"/>
    <w:rsid w:val="008A2510"/>
    <w:rsid w:val="008B0E36"/>
    <w:rsid w:val="008B3D32"/>
    <w:rsid w:val="008B7FBC"/>
    <w:rsid w:val="008C162A"/>
    <w:rsid w:val="008C7091"/>
    <w:rsid w:val="008C722C"/>
    <w:rsid w:val="008C7C84"/>
    <w:rsid w:val="008D27D7"/>
    <w:rsid w:val="008F0C02"/>
    <w:rsid w:val="008F1C51"/>
    <w:rsid w:val="009003F7"/>
    <w:rsid w:val="00913EE9"/>
    <w:rsid w:val="0091489E"/>
    <w:rsid w:val="00916C54"/>
    <w:rsid w:val="00934281"/>
    <w:rsid w:val="0094081E"/>
    <w:rsid w:val="00942F67"/>
    <w:rsid w:val="00943BAF"/>
    <w:rsid w:val="00944EF6"/>
    <w:rsid w:val="0095151D"/>
    <w:rsid w:val="00960960"/>
    <w:rsid w:val="009712BD"/>
    <w:rsid w:val="009767D8"/>
    <w:rsid w:val="009845CF"/>
    <w:rsid w:val="00986CBE"/>
    <w:rsid w:val="0099283D"/>
    <w:rsid w:val="00996E8D"/>
    <w:rsid w:val="009A610A"/>
    <w:rsid w:val="009B04C0"/>
    <w:rsid w:val="009C4C80"/>
    <w:rsid w:val="009D685B"/>
    <w:rsid w:val="009E3813"/>
    <w:rsid w:val="009F7F51"/>
    <w:rsid w:val="00A00386"/>
    <w:rsid w:val="00A00B42"/>
    <w:rsid w:val="00A06961"/>
    <w:rsid w:val="00A255BA"/>
    <w:rsid w:val="00A26219"/>
    <w:rsid w:val="00A26F9F"/>
    <w:rsid w:val="00A27CED"/>
    <w:rsid w:val="00A27D68"/>
    <w:rsid w:val="00A33CD1"/>
    <w:rsid w:val="00A3416E"/>
    <w:rsid w:val="00A35E20"/>
    <w:rsid w:val="00A449A5"/>
    <w:rsid w:val="00A45291"/>
    <w:rsid w:val="00A526D7"/>
    <w:rsid w:val="00A53A3F"/>
    <w:rsid w:val="00A66B79"/>
    <w:rsid w:val="00A818B3"/>
    <w:rsid w:val="00A82B54"/>
    <w:rsid w:val="00A9116A"/>
    <w:rsid w:val="00A9344C"/>
    <w:rsid w:val="00AA1876"/>
    <w:rsid w:val="00AA41E9"/>
    <w:rsid w:val="00AB0F1E"/>
    <w:rsid w:val="00AB29C1"/>
    <w:rsid w:val="00AB3BF9"/>
    <w:rsid w:val="00AD2C8B"/>
    <w:rsid w:val="00AE0C7E"/>
    <w:rsid w:val="00AE5C6D"/>
    <w:rsid w:val="00AF1CF9"/>
    <w:rsid w:val="00AF5ECD"/>
    <w:rsid w:val="00B105E2"/>
    <w:rsid w:val="00B10B0B"/>
    <w:rsid w:val="00B20482"/>
    <w:rsid w:val="00B309DC"/>
    <w:rsid w:val="00B33EE4"/>
    <w:rsid w:val="00B376AA"/>
    <w:rsid w:val="00B46131"/>
    <w:rsid w:val="00B46745"/>
    <w:rsid w:val="00B57349"/>
    <w:rsid w:val="00B57EB8"/>
    <w:rsid w:val="00B61801"/>
    <w:rsid w:val="00B61911"/>
    <w:rsid w:val="00B6272B"/>
    <w:rsid w:val="00B63B57"/>
    <w:rsid w:val="00B759EB"/>
    <w:rsid w:val="00B77E1D"/>
    <w:rsid w:val="00BB1718"/>
    <w:rsid w:val="00BB4ADB"/>
    <w:rsid w:val="00BB517D"/>
    <w:rsid w:val="00BC5442"/>
    <w:rsid w:val="00BC6CB6"/>
    <w:rsid w:val="00BD6BFA"/>
    <w:rsid w:val="00BE2DE6"/>
    <w:rsid w:val="00BF3D26"/>
    <w:rsid w:val="00BF6AD0"/>
    <w:rsid w:val="00C00AD7"/>
    <w:rsid w:val="00C066EB"/>
    <w:rsid w:val="00C10358"/>
    <w:rsid w:val="00C14AA0"/>
    <w:rsid w:val="00C160D6"/>
    <w:rsid w:val="00C17270"/>
    <w:rsid w:val="00C2020D"/>
    <w:rsid w:val="00C212E2"/>
    <w:rsid w:val="00C2149B"/>
    <w:rsid w:val="00C3217E"/>
    <w:rsid w:val="00C35D4D"/>
    <w:rsid w:val="00C36721"/>
    <w:rsid w:val="00C53225"/>
    <w:rsid w:val="00C5398E"/>
    <w:rsid w:val="00C56CD6"/>
    <w:rsid w:val="00C57E84"/>
    <w:rsid w:val="00C629C6"/>
    <w:rsid w:val="00C749F3"/>
    <w:rsid w:val="00C818A6"/>
    <w:rsid w:val="00C95992"/>
    <w:rsid w:val="00CA5FD6"/>
    <w:rsid w:val="00CB6F11"/>
    <w:rsid w:val="00CB787E"/>
    <w:rsid w:val="00CC4922"/>
    <w:rsid w:val="00CD6FE0"/>
    <w:rsid w:val="00CD7EB6"/>
    <w:rsid w:val="00CE129D"/>
    <w:rsid w:val="00CE25FE"/>
    <w:rsid w:val="00CE46F2"/>
    <w:rsid w:val="00CE5EC5"/>
    <w:rsid w:val="00CE6882"/>
    <w:rsid w:val="00CE78E3"/>
    <w:rsid w:val="00CF0EE0"/>
    <w:rsid w:val="00CF277E"/>
    <w:rsid w:val="00CF2FAA"/>
    <w:rsid w:val="00D0706E"/>
    <w:rsid w:val="00D17403"/>
    <w:rsid w:val="00D22924"/>
    <w:rsid w:val="00D31629"/>
    <w:rsid w:val="00D31BCF"/>
    <w:rsid w:val="00D3694D"/>
    <w:rsid w:val="00D40108"/>
    <w:rsid w:val="00D43283"/>
    <w:rsid w:val="00D54948"/>
    <w:rsid w:val="00D61C84"/>
    <w:rsid w:val="00D72CF5"/>
    <w:rsid w:val="00D81544"/>
    <w:rsid w:val="00D84B77"/>
    <w:rsid w:val="00DA609C"/>
    <w:rsid w:val="00DB3E60"/>
    <w:rsid w:val="00DC3D97"/>
    <w:rsid w:val="00DC61AF"/>
    <w:rsid w:val="00DC7E0D"/>
    <w:rsid w:val="00DD6963"/>
    <w:rsid w:val="00DD7961"/>
    <w:rsid w:val="00DE1305"/>
    <w:rsid w:val="00DE29BA"/>
    <w:rsid w:val="00DE36DB"/>
    <w:rsid w:val="00DF5233"/>
    <w:rsid w:val="00E10148"/>
    <w:rsid w:val="00E13891"/>
    <w:rsid w:val="00E14B39"/>
    <w:rsid w:val="00E1518A"/>
    <w:rsid w:val="00E2409A"/>
    <w:rsid w:val="00E40DE7"/>
    <w:rsid w:val="00E46C97"/>
    <w:rsid w:val="00E50438"/>
    <w:rsid w:val="00E53AC5"/>
    <w:rsid w:val="00E64860"/>
    <w:rsid w:val="00E659A9"/>
    <w:rsid w:val="00E77A04"/>
    <w:rsid w:val="00E82F3A"/>
    <w:rsid w:val="00E92261"/>
    <w:rsid w:val="00EA1619"/>
    <w:rsid w:val="00EA5DA5"/>
    <w:rsid w:val="00EB3FEA"/>
    <w:rsid w:val="00EB4234"/>
    <w:rsid w:val="00EB4908"/>
    <w:rsid w:val="00EE316C"/>
    <w:rsid w:val="00EF129E"/>
    <w:rsid w:val="00EF4C96"/>
    <w:rsid w:val="00F061E7"/>
    <w:rsid w:val="00F0716B"/>
    <w:rsid w:val="00F16E18"/>
    <w:rsid w:val="00F20682"/>
    <w:rsid w:val="00F31CD0"/>
    <w:rsid w:val="00F40986"/>
    <w:rsid w:val="00F41A0E"/>
    <w:rsid w:val="00F44728"/>
    <w:rsid w:val="00F46C9B"/>
    <w:rsid w:val="00F55005"/>
    <w:rsid w:val="00F60790"/>
    <w:rsid w:val="00F660AA"/>
    <w:rsid w:val="00F6621F"/>
    <w:rsid w:val="00F7464E"/>
    <w:rsid w:val="00F77115"/>
    <w:rsid w:val="00F81827"/>
    <w:rsid w:val="00F874D6"/>
    <w:rsid w:val="00F92483"/>
    <w:rsid w:val="00F93E17"/>
    <w:rsid w:val="00FA0312"/>
    <w:rsid w:val="00FA1F2A"/>
    <w:rsid w:val="00FA3EF7"/>
    <w:rsid w:val="00FA7D21"/>
    <w:rsid w:val="00FB1D0D"/>
    <w:rsid w:val="00FB253F"/>
    <w:rsid w:val="00FC5102"/>
    <w:rsid w:val="00FD48CB"/>
    <w:rsid w:val="00FD7FC9"/>
    <w:rsid w:val="00FE050A"/>
    <w:rsid w:val="00FE0FC6"/>
    <w:rsid w:val="00FE12C0"/>
    <w:rsid w:val="00FF0081"/>
    <w:rsid w:val="00FF3E93"/>
    <w:rsid w:val="00FF5A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AD0"/>
    <w:rPr>
      <w:rFonts w:ascii="Times New Roman" w:eastAsia="Times New Roman" w:hAnsi="Times New Roman"/>
      <w:sz w:val="24"/>
      <w:szCs w:val="24"/>
    </w:rPr>
  </w:style>
  <w:style w:type="paragraph" w:styleId="Heading3">
    <w:name w:val="heading 3"/>
    <w:basedOn w:val="Normal"/>
    <w:link w:val="Heading3Char"/>
    <w:uiPriority w:val="9"/>
    <w:qFormat/>
    <w:rsid w:val="00B61911"/>
    <w:pPr>
      <w:spacing w:before="100" w:beforeAutospacing="1" w:after="100" w:afterAutospacing="1" w:line="240" w:lineRule="auto"/>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FA7D21"/>
    <w:pPr>
      <w:ind w:left="720"/>
      <w:contextualSpacing/>
    </w:pPr>
  </w:style>
  <w:style w:type="paragraph" w:styleId="NormalWeb">
    <w:name w:val="Normal (Web)"/>
    <w:aliases w:val="webb,Обычный (веб) Знак Знак,Знак Знак,Знак Знак Знак Знак,Знак Знак1,Обычный (веб) Знак Знак Знак,Знак Знак Знак1 Знак Знак Знак Знак Знак,Знак1,Знак,Char Char Char,Char Char Char Char,Char Char Char1"/>
    <w:basedOn w:val="Normal"/>
    <w:link w:val="NormalWebChar"/>
    <w:uiPriority w:val="99"/>
    <w:unhideWhenUsed/>
    <w:qFormat/>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C202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20D"/>
    <w:rPr>
      <w:rFonts w:ascii="Segoe UI" w:eastAsia="Times New Roman" w:hAnsi="Segoe UI" w:cs="Segoe UI"/>
      <w:sz w:val="18"/>
      <w:szCs w:val="18"/>
    </w:rPr>
  </w:style>
  <w:style w:type="paragraph" w:styleId="BodyText">
    <w:name w:val="Body Text"/>
    <w:basedOn w:val="Normal"/>
    <w:link w:val="BodyTextChar"/>
    <w:rsid w:val="007F7788"/>
    <w:pPr>
      <w:spacing w:after="140" w:line="276" w:lineRule="auto"/>
    </w:pPr>
    <w:rPr>
      <w:rFonts w:ascii="Calibri" w:eastAsia="Calibri" w:hAnsi="Calibri"/>
      <w:sz w:val="22"/>
      <w:szCs w:val="22"/>
      <w:lang w:val="ru-RU"/>
    </w:rPr>
  </w:style>
  <w:style w:type="character" w:customStyle="1" w:styleId="BodyTextChar">
    <w:name w:val="Body Text Char"/>
    <w:basedOn w:val="DefaultParagraphFont"/>
    <w:link w:val="BodyText"/>
    <w:rsid w:val="007F7788"/>
    <w:rPr>
      <w:sz w:val="22"/>
      <w:szCs w:val="22"/>
      <w:lang w:val="ru-RU"/>
    </w:rPr>
  </w:style>
  <w:style w:type="character" w:styleId="Hyperlink">
    <w:name w:val="Hyperlink"/>
    <w:basedOn w:val="DefaultParagraphFont"/>
    <w:uiPriority w:val="99"/>
    <w:semiHidden/>
    <w:unhideWhenUsed/>
    <w:rsid w:val="006F5A52"/>
    <w:rPr>
      <w:color w:val="5F5F5F" w:themeColor="hyperlink"/>
      <w:u w:val="single"/>
    </w:rPr>
  </w:style>
  <w:style w:type="table" w:styleId="TableGrid">
    <w:name w:val="Table Grid"/>
    <w:basedOn w:val="TableNormal"/>
    <w:uiPriority w:val="39"/>
    <w:rsid w:val="00DD79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358E9"/>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rsid w:val="00275D60"/>
    <w:rPr>
      <w:rFonts w:ascii="Times New Roman" w:eastAsia="Times New Roman" w:hAnsi="Times New Roman"/>
      <w:sz w:val="24"/>
      <w:szCs w:val="24"/>
    </w:rPr>
  </w:style>
  <w:style w:type="character" w:customStyle="1" w:styleId="NormalWebChar">
    <w:name w:val="Normal (Web) Char"/>
    <w:aliases w:val="webb Char,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Char Char Char Char1"/>
    <w:link w:val="NormalWeb"/>
    <w:uiPriority w:val="99"/>
    <w:locked/>
    <w:rsid w:val="00D17403"/>
    <w:rPr>
      <w:rFonts w:ascii="Times New Roman" w:eastAsia="Times New Roman" w:hAnsi="Times New Roman"/>
      <w:sz w:val="24"/>
      <w:szCs w:val="24"/>
      <w:lang w:val="ru-RU" w:eastAsia="ru-RU"/>
    </w:rPr>
  </w:style>
  <w:style w:type="character" w:customStyle="1" w:styleId="Heading3Char">
    <w:name w:val="Heading 3 Char"/>
    <w:basedOn w:val="DefaultParagraphFont"/>
    <w:link w:val="Heading3"/>
    <w:uiPriority w:val="9"/>
    <w:rsid w:val="00B61911"/>
    <w:rPr>
      <w:rFonts w:ascii="Times New Roman" w:eastAsia="Times New Roman" w:hAnsi="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456427">
      <w:bodyDiv w:val="1"/>
      <w:marLeft w:val="0"/>
      <w:marRight w:val="0"/>
      <w:marTop w:val="0"/>
      <w:marBottom w:val="0"/>
      <w:divBdr>
        <w:top w:val="none" w:sz="0" w:space="0" w:color="auto"/>
        <w:left w:val="none" w:sz="0" w:space="0" w:color="auto"/>
        <w:bottom w:val="none" w:sz="0" w:space="0" w:color="auto"/>
        <w:right w:val="none" w:sz="0" w:space="0" w:color="auto"/>
      </w:divBdr>
      <w:divsChild>
        <w:div w:id="532420894">
          <w:blockQuote w:val="1"/>
          <w:marLeft w:val="96"/>
          <w:marRight w:val="0"/>
          <w:marTop w:val="0"/>
          <w:marBottom w:val="0"/>
          <w:divBdr>
            <w:top w:val="none" w:sz="0" w:space="0" w:color="auto"/>
            <w:left w:val="single" w:sz="6" w:space="6" w:color="CCCCCC"/>
            <w:bottom w:val="none" w:sz="0" w:space="0" w:color="auto"/>
            <w:right w:val="none" w:sz="0" w:space="0" w:color="auto"/>
          </w:divBdr>
        </w:div>
      </w:divsChild>
    </w:div>
    <w:div w:id="104468646">
      <w:bodyDiv w:val="1"/>
      <w:marLeft w:val="0"/>
      <w:marRight w:val="0"/>
      <w:marTop w:val="0"/>
      <w:marBottom w:val="0"/>
      <w:divBdr>
        <w:top w:val="none" w:sz="0" w:space="0" w:color="auto"/>
        <w:left w:val="none" w:sz="0" w:space="0" w:color="auto"/>
        <w:bottom w:val="none" w:sz="0" w:space="0" w:color="auto"/>
        <w:right w:val="none" w:sz="0" w:space="0" w:color="auto"/>
      </w:divBdr>
      <w:divsChild>
        <w:div w:id="182210843">
          <w:blockQuote w:val="1"/>
          <w:marLeft w:val="96"/>
          <w:marRight w:val="0"/>
          <w:marTop w:val="0"/>
          <w:marBottom w:val="0"/>
          <w:divBdr>
            <w:top w:val="none" w:sz="0" w:space="0" w:color="auto"/>
            <w:left w:val="single" w:sz="6" w:space="6" w:color="CCCCCC"/>
            <w:bottom w:val="none" w:sz="0" w:space="0" w:color="auto"/>
            <w:right w:val="none" w:sz="0" w:space="0" w:color="auto"/>
          </w:divBdr>
        </w:div>
      </w:divsChild>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537664098">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680323">
      <w:bodyDiv w:val="1"/>
      <w:marLeft w:val="0"/>
      <w:marRight w:val="0"/>
      <w:marTop w:val="0"/>
      <w:marBottom w:val="0"/>
      <w:divBdr>
        <w:top w:val="none" w:sz="0" w:space="0" w:color="auto"/>
        <w:left w:val="none" w:sz="0" w:space="0" w:color="auto"/>
        <w:bottom w:val="none" w:sz="0" w:space="0" w:color="auto"/>
        <w:right w:val="none" w:sz="0" w:space="0" w:color="auto"/>
      </w:divBdr>
      <w:divsChild>
        <w:div w:id="1164128193">
          <w:blockQuote w:val="1"/>
          <w:marLeft w:val="96"/>
          <w:marRight w:val="0"/>
          <w:marTop w:val="0"/>
          <w:marBottom w:val="0"/>
          <w:divBdr>
            <w:top w:val="none" w:sz="0" w:space="0" w:color="auto"/>
            <w:left w:val="single" w:sz="6" w:space="6" w:color="CCCCCC"/>
            <w:bottom w:val="none" w:sz="0" w:space="0" w:color="auto"/>
            <w:right w:val="none" w:sz="0" w:space="0" w:color="auto"/>
          </w:divBdr>
        </w:div>
      </w:divsChild>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F2903C-2203-4169-BB0B-8E6E40414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106</TotalTime>
  <Pages>2</Pages>
  <Words>275</Words>
  <Characters>1570</Characters>
  <Application>Microsoft Office Word</Application>
  <DocSecurity>0</DocSecurity>
  <Lines>13</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https:/mul2-taxservice.gov.am/tasks/2513667/oneclick/Ampopatert.docx?token=7a875565545c848a4a134ca7c62c4fa7</cp:keywords>
  <dc:description/>
  <cp:lastModifiedBy>User</cp:lastModifiedBy>
  <cp:revision>17</cp:revision>
  <cp:lastPrinted>2023-07-12T08:54:00Z</cp:lastPrinted>
  <dcterms:created xsi:type="dcterms:W3CDTF">2026-06-17T08:27:00Z</dcterms:created>
  <dcterms:modified xsi:type="dcterms:W3CDTF">2026-06-24T06:32:00Z</dcterms:modified>
</cp:coreProperties>
</file>