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0D02" w:rsidRPr="008E7F74" w:rsidRDefault="00A20464" w:rsidP="008E7F74">
      <w:pPr>
        <w:shd w:val="clear" w:color="auto" w:fill="FFFFFF"/>
        <w:spacing w:after="0" w:line="276" w:lineRule="auto"/>
        <w:ind w:firstLine="567"/>
        <w:jc w:val="center"/>
        <w:textAlignment w:val="baseline"/>
        <w:rPr>
          <w:rFonts w:ascii="GHEA Grapalat" w:eastAsia="Times New Roman" w:hAnsi="GHEA Grapalat" w:cs="Times New Roman"/>
          <w:sz w:val="24"/>
          <w:szCs w:val="24"/>
        </w:rPr>
      </w:pPr>
      <w:r w:rsidRPr="008E7F74">
        <w:rPr>
          <w:rFonts w:ascii="GHEA Grapalat" w:eastAsia="Times New Roman" w:hAnsi="GHEA Grapalat" w:cs="Times New Roman"/>
          <w:b/>
          <w:bCs/>
          <w:sz w:val="24"/>
          <w:szCs w:val="24"/>
          <w:bdr w:val="none" w:sz="0" w:space="0" w:color="auto" w:frame="1"/>
          <w:lang w:val="hy-AM"/>
        </w:rPr>
        <w:t>ՏԵՂԵԿԱՆՔ-</w:t>
      </w:r>
      <w:r w:rsidR="00290D02" w:rsidRPr="008E7F74">
        <w:rPr>
          <w:rFonts w:ascii="GHEA Grapalat" w:eastAsia="Times New Roman" w:hAnsi="GHEA Grapalat" w:cs="Times New Roman"/>
          <w:b/>
          <w:bCs/>
          <w:sz w:val="24"/>
          <w:szCs w:val="24"/>
          <w:bdr w:val="none" w:sz="0" w:space="0" w:color="auto" w:frame="1"/>
        </w:rPr>
        <w:t>ՀԻՄՆԱՎՈՐՈՒՄ</w:t>
      </w:r>
    </w:p>
    <w:p w:rsidR="00290D02" w:rsidRPr="008E7F74" w:rsidRDefault="00290D02" w:rsidP="008E7F74">
      <w:pPr>
        <w:shd w:val="clear" w:color="auto" w:fill="FFFFFF"/>
        <w:spacing w:after="0" w:line="276" w:lineRule="auto"/>
        <w:ind w:firstLine="567"/>
        <w:jc w:val="center"/>
        <w:textAlignment w:val="baseline"/>
        <w:rPr>
          <w:rFonts w:ascii="GHEA Grapalat" w:eastAsia="Times New Roman" w:hAnsi="GHEA Grapalat" w:cs="Times New Roman"/>
          <w:sz w:val="24"/>
          <w:szCs w:val="24"/>
        </w:rPr>
      </w:pPr>
    </w:p>
    <w:p w:rsidR="008E7F74" w:rsidRDefault="008E7F74" w:rsidP="008E7F74">
      <w:pPr>
        <w:pStyle w:val="Heading3"/>
        <w:spacing w:before="0" w:beforeAutospacing="0" w:after="0" w:afterAutospacing="0" w:line="276" w:lineRule="auto"/>
        <w:ind w:firstLine="567"/>
        <w:jc w:val="center"/>
        <w:rPr>
          <w:rFonts w:ascii="GHEA Grapalat" w:hAnsi="GHEA Grapalat"/>
          <w:sz w:val="24"/>
          <w:szCs w:val="24"/>
        </w:rPr>
      </w:pPr>
      <w:r w:rsidRPr="008E7F74">
        <w:rPr>
          <w:rFonts w:ascii="GHEA Grapalat" w:hAnsi="GHEA Grapalat"/>
          <w:sz w:val="24"/>
          <w:szCs w:val="24"/>
        </w:rPr>
        <w:t xml:space="preserve">«ՀԱՅԱՍՏԱՆԻ ՀԱՆՐԱՊԵՏՈՒԹՅԱՆ ԿԱՌԱՎԱՐՈՒԹՅԱՆ 2026 ԹՎԱԿԱՆԻ ՄԱՅԻՍԻ 7-Ի N 613-Ն ՈՐՈՇՄԱՆ ՄԵՋ ՓՈՓՈԽՈՒԹՅՈՒՆ ԿԱՏԱՐԵԼՈՒ ՄԱՍԻՆ» ՀՀ ԿԱՌԱՎԱՐՈՒԹՅԱՆ ՈՐՈՇՄԱՆ ՆԱԽԱԳԾԻ </w:t>
      </w:r>
    </w:p>
    <w:p w:rsidR="00866CA9" w:rsidRPr="008E7F74" w:rsidRDefault="00866CA9" w:rsidP="008E7F74">
      <w:pPr>
        <w:pStyle w:val="Heading3"/>
        <w:spacing w:before="0" w:beforeAutospacing="0" w:after="0" w:afterAutospacing="0" w:line="276" w:lineRule="auto"/>
        <w:ind w:firstLine="567"/>
        <w:jc w:val="center"/>
        <w:rPr>
          <w:rFonts w:ascii="GHEA Grapalat" w:hAnsi="GHEA Grapalat"/>
          <w:sz w:val="24"/>
          <w:szCs w:val="24"/>
        </w:rPr>
      </w:pPr>
    </w:p>
    <w:p w:rsidR="008E7F74" w:rsidRPr="008E7F74" w:rsidRDefault="008E7F74" w:rsidP="008E7F74">
      <w:pPr>
        <w:pStyle w:val="Heading3"/>
        <w:spacing w:before="0" w:beforeAutospacing="0" w:after="0" w:afterAutospacing="0" w:line="276" w:lineRule="auto"/>
        <w:ind w:firstLine="567"/>
        <w:jc w:val="both"/>
        <w:rPr>
          <w:rFonts w:ascii="GHEA Grapalat" w:hAnsi="GHEA Grapalat"/>
          <w:sz w:val="24"/>
          <w:szCs w:val="24"/>
        </w:rPr>
      </w:pPr>
      <w:r w:rsidRPr="008E7F74">
        <w:rPr>
          <w:rFonts w:ascii="GHEA Grapalat" w:hAnsi="GHEA Grapalat"/>
          <w:sz w:val="24"/>
          <w:szCs w:val="24"/>
        </w:rPr>
        <w:t>1. Իրավական ակտի ընդունման անհրաժեշտությունը</w:t>
      </w:r>
    </w:p>
    <w:p w:rsidR="008E7F74" w:rsidRPr="008E7F74" w:rsidRDefault="008E7F74" w:rsidP="008E7F74">
      <w:pPr>
        <w:pStyle w:val="NormalWeb"/>
        <w:spacing w:before="0" w:beforeAutospacing="0" w:after="0" w:afterAutospacing="0" w:line="276" w:lineRule="auto"/>
        <w:ind w:firstLine="567"/>
        <w:jc w:val="both"/>
        <w:rPr>
          <w:rFonts w:ascii="GHEA Grapalat" w:hAnsi="GHEA Grapalat"/>
        </w:rPr>
      </w:pPr>
      <w:r w:rsidRPr="008E7F74">
        <w:rPr>
          <w:rStyle w:val="citation-19"/>
          <w:rFonts w:ascii="GHEA Grapalat" w:hAnsi="GHEA Grapalat"/>
        </w:rPr>
        <w:t>«Հայաստանի Հանրապետության կառավարության 2026 թվականի մայիսի 7-ի N 613-Ն որոշման մեջ փոփոխություն կատարելու մասին» ՀՀ կառավարության որոշման նախագծի (այսուհետ՝ Նախագիծ) ընդունման անհրաժեշտությունը բխում է վերակազմակերպման գործընթացի իրավական հստակեցման, բյուջետային գործընթացների ընթացակարգերի կրճատման անհրաժեշտությունից</w:t>
      </w:r>
      <w:r w:rsidRPr="008E7F74">
        <w:rPr>
          <w:rFonts w:ascii="GHEA Grapalat" w:hAnsi="GHEA Grapalat"/>
        </w:rPr>
        <w:t xml:space="preserve">: </w:t>
      </w:r>
    </w:p>
    <w:p w:rsidR="008E7F74" w:rsidRPr="008E7F74" w:rsidRDefault="008E7F74" w:rsidP="008E7F74">
      <w:pPr>
        <w:pStyle w:val="Heading3"/>
        <w:spacing w:before="0" w:beforeAutospacing="0" w:after="0" w:afterAutospacing="0" w:line="276" w:lineRule="auto"/>
        <w:ind w:firstLine="567"/>
        <w:jc w:val="both"/>
        <w:rPr>
          <w:rFonts w:ascii="GHEA Grapalat" w:hAnsi="GHEA Grapalat"/>
          <w:sz w:val="24"/>
          <w:szCs w:val="24"/>
        </w:rPr>
      </w:pPr>
      <w:r w:rsidRPr="008E7F74">
        <w:rPr>
          <w:rFonts w:ascii="GHEA Grapalat" w:hAnsi="GHEA Grapalat"/>
          <w:sz w:val="24"/>
          <w:szCs w:val="24"/>
        </w:rPr>
        <w:t>2. Ընթացիկ իրավիճակը և խնդիրները</w:t>
      </w:r>
    </w:p>
    <w:p w:rsidR="008E7F74" w:rsidRPr="008E7F74" w:rsidRDefault="008E7F74" w:rsidP="008E7F74">
      <w:pPr>
        <w:pStyle w:val="NormalWeb"/>
        <w:spacing w:before="0" w:beforeAutospacing="0" w:after="0" w:afterAutospacing="0" w:line="276" w:lineRule="auto"/>
        <w:ind w:firstLine="567"/>
        <w:jc w:val="both"/>
        <w:rPr>
          <w:rFonts w:ascii="GHEA Grapalat" w:hAnsi="GHEA Grapalat"/>
        </w:rPr>
      </w:pPr>
      <w:r w:rsidRPr="008E7F74">
        <w:rPr>
          <w:rStyle w:val="citation-18"/>
          <w:rFonts w:ascii="GHEA Grapalat" w:hAnsi="GHEA Grapalat"/>
        </w:rPr>
        <w:t>ՀՀ կառավարության 2026 թվականի մայիսի 7-ի N 613-Ն որոշման 4-րդ կետի 2-րդ ենթակետով սահմանված է պահանջ՝ չորսամսյա ժամկետում ՀՀ վարչապետի աշխատակազմ ներկայացնել «Հայաստանի Հանրապետության 2026 թվականի պետական բյուջեի մասին» ՀՀ օրենքում վերաբաշխում և ՀՀ կառավարության 2025 թվականի դեկտեմբերի 25-ի N 1910-Ն որոշման մեջ փոփոխություններ կատարելու մասին» ՀՀ կառավարության որոշման նախագիծ</w:t>
      </w:r>
      <w:r w:rsidRPr="008E7F74">
        <w:rPr>
          <w:rFonts w:ascii="GHEA Grapalat" w:hAnsi="GHEA Grapalat"/>
        </w:rPr>
        <w:t xml:space="preserve">: </w:t>
      </w:r>
    </w:p>
    <w:p w:rsidR="008E7F74" w:rsidRPr="008E7F74" w:rsidRDefault="008E7F74" w:rsidP="008E7F74">
      <w:pPr>
        <w:pStyle w:val="NormalWeb"/>
        <w:spacing w:before="0" w:beforeAutospacing="0" w:after="0" w:afterAutospacing="0" w:line="276" w:lineRule="auto"/>
        <w:ind w:firstLine="567"/>
        <w:jc w:val="both"/>
        <w:rPr>
          <w:rFonts w:ascii="GHEA Grapalat" w:hAnsi="GHEA Grapalat"/>
        </w:rPr>
      </w:pPr>
      <w:r w:rsidRPr="008E7F74">
        <w:rPr>
          <w:rFonts w:ascii="GHEA Grapalat" w:hAnsi="GHEA Grapalat"/>
        </w:rPr>
        <w:t xml:space="preserve">Սակայն, գործնական տեսանկյունից «Ստեփանավանի մշակույթի և ժամանցի կենտրոն» ՊՈԱԿ-ի և «Ե. </w:t>
      </w:r>
      <w:r w:rsidRPr="008E7F74">
        <w:rPr>
          <w:rStyle w:val="citation-17"/>
          <w:rFonts w:ascii="GHEA Grapalat" w:hAnsi="GHEA Grapalat"/>
        </w:rPr>
        <w:t>Չարենցի անվան գրականության և արվեստի թանգարան» ՊՈԱԿ-ի միացման գործընթացում արդեն իսկ կնքված պայմանագրերով ամբողջությամբ գործելու է իրավահաջորդության սկզբունքը</w:t>
      </w:r>
      <w:r w:rsidRPr="008E7F74">
        <w:rPr>
          <w:rStyle w:val="citation-16"/>
          <w:rFonts w:ascii="GHEA Grapalat" w:hAnsi="GHEA Grapalat"/>
        </w:rPr>
        <w:t>: «Ստեփանավանի մշակույթի և ժամանցի կենտրոն» ՊՈԱԿ-ի իրավունքներն ու պարտականությունները փոխանցման ակտին համապատասխան անցնում են իրավահաջորդին, ինչը թույլ է տալիս ընթացիկ ֆինանսական տարում պարտավորությունները շարունակել առանց բյուջետային վերաբաշխման ընթացակարգերի իրականացման</w:t>
      </w:r>
      <w:r w:rsidRPr="008E7F74">
        <w:rPr>
          <w:rFonts w:ascii="GHEA Grapalat" w:hAnsi="GHEA Grapalat"/>
        </w:rPr>
        <w:t xml:space="preserve">: </w:t>
      </w:r>
    </w:p>
    <w:p w:rsidR="008E7F74" w:rsidRPr="008E7F74" w:rsidRDefault="008E7F74" w:rsidP="008E7F74">
      <w:pPr>
        <w:pStyle w:val="NormalWeb"/>
        <w:spacing w:before="0" w:beforeAutospacing="0" w:after="0" w:afterAutospacing="0" w:line="276" w:lineRule="auto"/>
        <w:ind w:firstLine="567"/>
        <w:jc w:val="both"/>
        <w:rPr>
          <w:rFonts w:ascii="GHEA Grapalat" w:hAnsi="GHEA Grapalat"/>
        </w:rPr>
      </w:pPr>
      <w:r w:rsidRPr="008E7F74">
        <w:rPr>
          <w:rStyle w:val="citation-15"/>
          <w:rFonts w:ascii="GHEA Grapalat" w:hAnsi="GHEA Grapalat"/>
        </w:rPr>
        <w:t>Հաշվի առնելով, որ 2026 թվականի ընթացիկ բյուջետային տարվա համար նման վերաբաշխման անհրաժեշտությունը բացակայում է, իսկ հաջորդ՝ 2027 թվականի պետական բյուջեի նախագծման փուլում կատարողի փոփոխությունն արդեն իսկ հնարավոր կլինի նախատեսել հիմնական բյուջետային հայտով, որոշման 4-րդ կետի 2-րդ ենթակետով սահմանված պահանջը դառնում է ավելորդ</w:t>
      </w:r>
      <w:r w:rsidRPr="008E7F74">
        <w:rPr>
          <w:rFonts w:ascii="GHEA Grapalat" w:hAnsi="GHEA Grapalat"/>
        </w:rPr>
        <w:t xml:space="preserve">: </w:t>
      </w:r>
    </w:p>
    <w:p w:rsidR="008E7F74" w:rsidRPr="008E7F74" w:rsidRDefault="008E7F74" w:rsidP="008E7F74">
      <w:pPr>
        <w:pStyle w:val="Heading3"/>
        <w:spacing w:before="0" w:beforeAutospacing="0" w:after="0" w:afterAutospacing="0" w:line="276" w:lineRule="auto"/>
        <w:ind w:firstLine="567"/>
        <w:jc w:val="both"/>
        <w:rPr>
          <w:rFonts w:ascii="GHEA Grapalat" w:hAnsi="GHEA Grapalat"/>
          <w:sz w:val="24"/>
          <w:szCs w:val="24"/>
        </w:rPr>
      </w:pPr>
      <w:r w:rsidRPr="008E7F74">
        <w:rPr>
          <w:rFonts w:ascii="GHEA Grapalat" w:hAnsi="GHEA Grapalat"/>
          <w:sz w:val="24"/>
          <w:szCs w:val="24"/>
        </w:rPr>
        <w:t>3. Կարգավորման նպատակը և բնույթը</w:t>
      </w:r>
    </w:p>
    <w:p w:rsidR="008E7F74" w:rsidRPr="008E7F74" w:rsidRDefault="008E7F74" w:rsidP="008E7F74">
      <w:pPr>
        <w:pStyle w:val="NormalWeb"/>
        <w:spacing w:before="0" w:beforeAutospacing="0" w:after="0" w:afterAutospacing="0" w:line="276" w:lineRule="auto"/>
        <w:ind w:firstLine="567"/>
        <w:jc w:val="both"/>
        <w:rPr>
          <w:rFonts w:ascii="GHEA Grapalat" w:hAnsi="GHEA Grapalat"/>
        </w:rPr>
      </w:pPr>
      <w:r w:rsidRPr="008E7F74">
        <w:rPr>
          <w:rStyle w:val="citation-14"/>
          <w:rFonts w:ascii="GHEA Grapalat" w:eastAsiaTheme="majorEastAsia" w:hAnsi="GHEA Grapalat"/>
        </w:rPr>
        <w:t>Նախագծով առաջարկվում է ուժը կորցրած ճանաչել ՀՀ կառավարության 2026 թվականի մայիսի 7-ի N 613-Ն որոշման 4-րդ կետի 2-րդ ենթակետը</w:t>
      </w:r>
      <w:r w:rsidRPr="008E7F74">
        <w:rPr>
          <w:rFonts w:ascii="GHEA Grapalat" w:hAnsi="GHEA Grapalat"/>
        </w:rPr>
        <w:t xml:space="preserve">: </w:t>
      </w:r>
    </w:p>
    <w:p w:rsidR="008E7F74" w:rsidRPr="008E7F74" w:rsidRDefault="008E7F74" w:rsidP="008E7F74">
      <w:pPr>
        <w:pStyle w:val="NormalWeb"/>
        <w:spacing w:before="0" w:beforeAutospacing="0" w:after="0" w:afterAutospacing="0" w:line="276" w:lineRule="auto"/>
        <w:ind w:firstLine="567"/>
        <w:jc w:val="both"/>
        <w:rPr>
          <w:rFonts w:ascii="GHEA Grapalat" w:hAnsi="GHEA Grapalat"/>
        </w:rPr>
      </w:pPr>
      <w:r w:rsidRPr="008E7F74">
        <w:rPr>
          <w:rFonts w:ascii="GHEA Grapalat" w:hAnsi="GHEA Grapalat"/>
        </w:rPr>
        <w:lastRenderedPageBreak/>
        <w:t>Կարգավորման նպատակն է զերծ մնալ ընթացիկ տարվա պետական բյուջեում վերաբաշխումներ ձեռնարկելուց և ապահովել կազմակերպությունների բնականոն անցումային գործունեություն</w:t>
      </w:r>
      <w:r w:rsidR="000229E6">
        <w:rPr>
          <w:rFonts w:ascii="GHEA Grapalat" w:hAnsi="GHEA Grapalat"/>
          <w:lang w:val="hy-AM"/>
        </w:rPr>
        <w:t>ն</w:t>
      </w:r>
      <w:r w:rsidRPr="008E7F74">
        <w:rPr>
          <w:rFonts w:ascii="GHEA Grapalat" w:hAnsi="GHEA Grapalat"/>
        </w:rPr>
        <w:t xml:space="preserve"> իրավահաջորդության սկզբունքի ուղղակի կիրառմամբ: </w:t>
      </w:r>
    </w:p>
    <w:p w:rsidR="008E7F74" w:rsidRPr="008E7F74" w:rsidRDefault="008E7F74" w:rsidP="008E7F74">
      <w:pPr>
        <w:pStyle w:val="Heading3"/>
        <w:spacing w:before="0" w:beforeAutospacing="0" w:after="0" w:afterAutospacing="0" w:line="276" w:lineRule="auto"/>
        <w:ind w:firstLine="567"/>
        <w:jc w:val="both"/>
        <w:rPr>
          <w:rFonts w:ascii="GHEA Grapalat" w:hAnsi="GHEA Grapalat"/>
          <w:sz w:val="24"/>
          <w:szCs w:val="24"/>
        </w:rPr>
      </w:pPr>
      <w:r w:rsidRPr="008E7F74">
        <w:rPr>
          <w:rFonts w:ascii="GHEA Grapalat" w:hAnsi="GHEA Grapalat"/>
          <w:sz w:val="24"/>
          <w:szCs w:val="24"/>
        </w:rPr>
        <w:t>4. Նախագծի մշակման գործընթացում ներգրավված ինստիտուտները և անձինք</w:t>
      </w:r>
    </w:p>
    <w:p w:rsidR="008E7F74" w:rsidRPr="008E7F74" w:rsidRDefault="008E7F74" w:rsidP="008E7F74">
      <w:pPr>
        <w:pStyle w:val="NormalWeb"/>
        <w:spacing w:before="0" w:beforeAutospacing="0" w:after="0" w:afterAutospacing="0" w:line="276" w:lineRule="auto"/>
        <w:ind w:firstLine="567"/>
        <w:jc w:val="both"/>
        <w:rPr>
          <w:rFonts w:ascii="GHEA Grapalat" w:hAnsi="GHEA Grapalat"/>
        </w:rPr>
      </w:pPr>
      <w:r w:rsidRPr="008E7F74">
        <w:rPr>
          <w:rStyle w:val="citation-13"/>
          <w:rFonts w:ascii="GHEA Grapalat" w:hAnsi="GHEA Grapalat"/>
        </w:rPr>
        <w:t>Նախագիծը մշակվել է ՀՀ կրթության, գիտության, մշակույթի և սպորտի նախարարության կողմից</w:t>
      </w:r>
      <w:r w:rsidRPr="008E7F74">
        <w:rPr>
          <w:rFonts w:ascii="GHEA Grapalat" w:hAnsi="GHEA Grapalat"/>
        </w:rPr>
        <w:t xml:space="preserve">: </w:t>
      </w:r>
    </w:p>
    <w:p w:rsidR="008E7F74" w:rsidRPr="008E7F74" w:rsidRDefault="008E7F74" w:rsidP="008E7F74">
      <w:pPr>
        <w:pStyle w:val="Heading3"/>
        <w:spacing w:before="0" w:beforeAutospacing="0" w:after="0" w:afterAutospacing="0" w:line="276" w:lineRule="auto"/>
        <w:ind w:firstLine="567"/>
        <w:jc w:val="both"/>
        <w:rPr>
          <w:rFonts w:ascii="GHEA Grapalat" w:hAnsi="GHEA Grapalat"/>
          <w:sz w:val="24"/>
          <w:szCs w:val="24"/>
        </w:rPr>
      </w:pPr>
      <w:r w:rsidRPr="008E7F74">
        <w:rPr>
          <w:rFonts w:ascii="GHEA Grapalat" w:hAnsi="GHEA Grapalat"/>
          <w:sz w:val="24"/>
          <w:szCs w:val="24"/>
        </w:rPr>
        <w:t>5. Իրավական ակտի կիրարկման դեպքում ակնկալվող արդյունքը</w:t>
      </w:r>
    </w:p>
    <w:p w:rsidR="008E7F74" w:rsidRPr="008E7F74" w:rsidRDefault="008E7F74" w:rsidP="008E7F74">
      <w:pPr>
        <w:pStyle w:val="NormalWeb"/>
        <w:spacing w:before="0" w:beforeAutospacing="0" w:after="0" w:afterAutospacing="0" w:line="276" w:lineRule="auto"/>
        <w:ind w:firstLine="567"/>
        <w:jc w:val="both"/>
        <w:rPr>
          <w:rFonts w:ascii="GHEA Grapalat" w:hAnsi="GHEA Grapalat"/>
        </w:rPr>
      </w:pPr>
      <w:r w:rsidRPr="008E7F74">
        <w:rPr>
          <w:rFonts w:ascii="GHEA Grapalat" w:hAnsi="GHEA Grapalat"/>
        </w:rPr>
        <w:t xml:space="preserve">Նախագծի ընդունմամբ կհստակեցվի վերակազմակերպման իրավական ընթացքը, կպարզեցվի հաստատությունների ֆինանսատնտեսական գործունեության անցումային փուլը, և կբացառվի պետական մարմինների աշխատանքի </w:t>
      </w:r>
      <w:r w:rsidR="000229E6">
        <w:rPr>
          <w:rFonts w:ascii="GHEA Grapalat" w:hAnsi="GHEA Grapalat"/>
        </w:rPr>
        <w:t xml:space="preserve">ավելորդ վարչարարությունն </w:t>
      </w:r>
      <w:r w:rsidRPr="008E7F74">
        <w:rPr>
          <w:rFonts w:ascii="GHEA Grapalat" w:hAnsi="GHEA Grapalat"/>
        </w:rPr>
        <w:t>ընթացիկ տարվա բյուջետային ձևակերպումներում:</w:t>
      </w:r>
    </w:p>
    <w:p w:rsidR="008E7F74" w:rsidRPr="008E7F74" w:rsidRDefault="008E7F74" w:rsidP="008E7F74">
      <w:pPr>
        <w:pStyle w:val="Heading3"/>
        <w:spacing w:before="0" w:beforeAutospacing="0" w:after="0" w:afterAutospacing="0" w:line="276" w:lineRule="auto"/>
        <w:ind w:firstLine="567"/>
        <w:jc w:val="both"/>
        <w:rPr>
          <w:rFonts w:ascii="GHEA Grapalat" w:hAnsi="GHEA Grapalat"/>
          <w:sz w:val="24"/>
          <w:szCs w:val="24"/>
        </w:rPr>
      </w:pPr>
      <w:r w:rsidRPr="008E7F74">
        <w:rPr>
          <w:rFonts w:ascii="GHEA Grapalat" w:hAnsi="GHEA Grapalat"/>
          <w:sz w:val="24"/>
          <w:szCs w:val="24"/>
        </w:rPr>
        <w:t>6.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E7F74" w:rsidRPr="008E7F74" w:rsidRDefault="008E7F74" w:rsidP="008E7F74">
      <w:pPr>
        <w:pStyle w:val="NormalWeb"/>
        <w:spacing w:before="0" w:beforeAutospacing="0" w:after="0" w:afterAutospacing="0" w:line="276" w:lineRule="auto"/>
        <w:ind w:firstLine="567"/>
        <w:jc w:val="both"/>
        <w:rPr>
          <w:rFonts w:ascii="GHEA Grapalat" w:hAnsi="GHEA Grapalat"/>
        </w:rPr>
      </w:pPr>
      <w:r w:rsidRPr="008E7F74">
        <w:rPr>
          <w:rStyle w:val="citation-12"/>
          <w:rFonts w:ascii="GHEA Grapalat" w:hAnsi="GHEA Grapalat"/>
        </w:rPr>
        <w:t>Նախագծի ընդունման կապակցությամբ ՀՀ պետական կամ տեղական ինքնակառավարման մարմինների բյուջեներում եկամուտների և ծախսերի ավելացում կամ նվազեցում չի առաջանում</w:t>
      </w:r>
      <w:r w:rsidRPr="008E7F74">
        <w:rPr>
          <w:rFonts w:ascii="GHEA Grapalat" w:hAnsi="GHEA Grapalat"/>
        </w:rPr>
        <w:t xml:space="preserve">: </w:t>
      </w:r>
    </w:p>
    <w:p w:rsidR="00EE71B9" w:rsidRPr="008E7F74" w:rsidRDefault="008E7F74" w:rsidP="000162B4">
      <w:pPr>
        <w:pStyle w:val="Heading3"/>
        <w:spacing w:before="0" w:beforeAutospacing="0" w:after="0" w:afterAutospacing="0" w:line="276" w:lineRule="auto"/>
        <w:ind w:firstLine="567"/>
        <w:jc w:val="both"/>
        <w:rPr>
          <w:rFonts w:ascii="GHEA Grapalat" w:hAnsi="GHEA Grapalat" w:cs="Sylfaen"/>
          <w:b w:val="0"/>
          <w:sz w:val="24"/>
          <w:szCs w:val="24"/>
          <w:lang w:val="hy-AM" w:eastAsia="ru-RU"/>
        </w:rPr>
      </w:pPr>
      <w:r w:rsidRPr="008E7F74">
        <w:rPr>
          <w:rFonts w:ascii="GHEA Grapalat" w:hAnsi="GHEA Grapalat"/>
          <w:sz w:val="24"/>
          <w:szCs w:val="24"/>
        </w:rPr>
        <w:t xml:space="preserve">7. </w:t>
      </w:r>
      <w:r w:rsidR="00EE71B9" w:rsidRPr="008E7F74">
        <w:rPr>
          <w:rFonts w:ascii="GHEA Grapalat" w:hAnsi="GHEA Grapalat" w:cs="Sylfaen"/>
          <w:sz w:val="24"/>
          <w:szCs w:val="24"/>
          <w:lang w:val="hy-AM" w:eastAsia="ru-RU"/>
        </w:rPr>
        <w:t>Իրավական ակտի ընդունման կապակցությամբ այլ նորմատիվ իրավական ակտերի ընդունման անհրաժեշտություն</w:t>
      </w:r>
    </w:p>
    <w:p w:rsidR="00EE71B9" w:rsidRPr="008E7F74" w:rsidRDefault="00EE71B9" w:rsidP="008E7F74">
      <w:pPr>
        <w:tabs>
          <w:tab w:val="center" w:pos="-6480"/>
          <w:tab w:val="right" w:pos="8640"/>
        </w:tabs>
        <w:spacing w:after="0" w:line="276" w:lineRule="auto"/>
        <w:ind w:firstLine="567"/>
        <w:jc w:val="both"/>
        <w:rPr>
          <w:rFonts w:ascii="GHEA Grapalat" w:hAnsi="GHEA Grapalat" w:cs="Sylfaen"/>
          <w:sz w:val="24"/>
          <w:szCs w:val="24"/>
          <w:shd w:val="clear" w:color="auto" w:fill="FEFEFE"/>
          <w:lang w:val="hy-AM"/>
        </w:rPr>
      </w:pPr>
      <w:r w:rsidRPr="008E7F74">
        <w:rPr>
          <w:rFonts w:ascii="GHEA Grapalat" w:hAnsi="GHEA Grapalat"/>
          <w:sz w:val="24"/>
          <w:szCs w:val="24"/>
          <w:lang w:val="hy-AM"/>
        </w:rPr>
        <w:t>1. Այլ իրավական ակտերում փոփոխությունների և/կամ լրացումների անհրաժեշտությունը.</w:t>
      </w:r>
    </w:p>
    <w:p w:rsidR="00EE71B9" w:rsidRPr="008E7F74" w:rsidRDefault="00EE71B9" w:rsidP="008E7F74">
      <w:pPr>
        <w:pStyle w:val="ListParagraph"/>
        <w:tabs>
          <w:tab w:val="center" w:pos="-6480"/>
          <w:tab w:val="right" w:pos="8640"/>
        </w:tabs>
        <w:spacing w:line="276" w:lineRule="auto"/>
        <w:ind w:left="0" w:firstLine="567"/>
        <w:jc w:val="both"/>
        <w:rPr>
          <w:rFonts w:ascii="GHEA Grapalat" w:hAnsi="GHEA Grapalat" w:cs="Times Armenian"/>
          <w:u w:val="single"/>
          <w:lang w:val="hy-AM"/>
        </w:rPr>
      </w:pPr>
      <w:r w:rsidRPr="008E7F74">
        <w:rPr>
          <w:rFonts w:ascii="GHEA Grapalat" w:hAnsi="GHEA Grapalat"/>
          <w:u w:val="single"/>
          <w:lang w:val="hy-AM"/>
        </w:rPr>
        <w:t>Չի առաջացնում</w:t>
      </w:r>
      <w:r w:rsidRPr="008E7F74">
        <w:rPr>
          <w:rFonts w:ascii="GHEA Grapalat" w:hAnsi="GHEA Grapalat" w:cs="Times Armenian"/>
          <w:u w:val="single"/>
          <w:lang w:val="hy-AM"/>
        </w:rPr>
        <w:t>:</w:t>
      </w:r>
    </w:p>
    <w:p w:rsidR="00EE71B9" w:rsidRPr="008E7F74" w:rsidRDefault="00EE71B9" w:rsidP="008E7F74">
      <w:pPr>
        <w:spacing w:after="0" w:line="276" w:lineRule="auto"/>
        <w:ind w:firstLine="567"/>
        <w:jc w:val="both"/>
        <w:rPr>
          <w:rFonts w:ascii="GHEA Grapalat" w:hAnsi="GHEA Grapalat"/>
          <w:sz w:val="24"/>
          <w:szCs w:val="24"/>
          <w:lang w:val="hy-AM"/>
        </w:rPr>
      </w:pPr>
      <w:r w:rsidRPr="008E7F74">
        <w:rPr>
          <w:rFonts w:ascii="GHEA Grapalat" w:hAnsi="GHEA Grapalat"/>
          <w:sz w:val="24"/>
          <w:szCs w:val="24"/>
          <w:lang w:val="hy-AM"/>
        </w:rPr>
        <w:t>2. Միջազգային պայմանագրերով ստանձնած պարտավորությունների հետ համապատասխանությունը.</w:t>
      </w:r>
    </w:p>
    <w:p w:rsidR="00EE71B9" w:rsidRPr="008E7F74" w:rsidRDefault="00EE71B9" w:rsidP="008E7F74">
      <w:pPr>
        <w:pStyle w:val="ListParagraph"/>
        <w:spacing w:line="276" w:lineRule="auto"/>
        <w:ind w:left="0" w:firstLine="567"/>
        <w:jc w:val="both"/>
        <w:rPr>
          <w:rFonts w:ascii="GHEA Grapalat" w:hAnsi="GHEA Grapalat" w:cs="Times Armenian"/>
          <w:u w:val="single"/>
          <w:lang w:val="hy-AM"/>
        </w:rPr>
      </w:pPr>
      <w:r w:rsidRPr="008E7F74">
        <w:rPr>
          <w:rFonts w:ascii="GHEA Grapalat" w:hAnsi="GHEA Grapalat"/>
          <w:u w:val="single"/>
          <w:lang w:val="hy-AM"/>
        </w:rPr>
        <w:t>Համապատասխանում է</w:t>
      </w:r>
      <w:r w:rsidRPr="008E7F74">
        <w:rPr>
          <w:rFonts w:ascii="GHEA Grapalat" w:hAnsi="GHEA Grapalat" w:cs="Times Armenian"/>
          <w:u w:val="single"/>
          <w:lang w:val="hy-AM"/>
        </w:rPr>
        <w:t>:</w:t>
      </w:r>
    </w:p>
    <w:p w:rsidR="00EE71B9" w:rsidRPr="008E7F74" w:rsidRDefault="00EE71B9" w:rsidP="008E7F74">
      <w:pPr>
        <w:pStyle w:val="NormalWeb"/>
        <w:spacing w:before="0" w:beforeAutospacing="0" w:after="0" w:afterAutospacing="0" w:line="276" w:lineRule="auto"/>
        <w:ind w:firstLine="567"/>
        <w:jc w:val="both"/>
        <w:rPr>
          <w:rFonts w:ascii="GHEA Grapalat" w:hAnsi="GHEA Grapalat"/>
          <w:b/>
          <w:lang w:val="hy-AM"/>
        </w:rPr>
      </w:pPr>
      <w:r w:rsidRPr="008E7F74">
        <w:rPr>
          <w:rFonts w:ascii="GHEA Grapalat" w:hAnsi="GHEA Grapalat" w:cs="Sylfaen"/>
          <w:b/>
          <w:lang w:val="hy-AM" w:eastAsia="ru-RU"/>
        </w:rPr>
        <w:t>8</w:t>
      </w:r>
      <w:r w:rsidRPr="008E7F74">
        <w:rPr>
          <w:rFonts w:ascii="Cambria Math" w:hAnsi="Cambria Math" w:cs="Cambria Math"/>
          <w:b/>
          <w:lang w:val="hy-AM" w:eastAsia="ru-RU"/>
        </w:rPr>
        <w:t>․</w:t>
      </w:r>
      <w:r w:rsidRPr="008E7F74">
        <w:rPr>
          <w:rFonts w:ascii="GHEA Grapalat" w:hAnsi="GHEA Grapalat" w:cs="Sylfaen"/>
          <w:b/>
          <w:lang w:val="hy-AM" w:eastAsia="ru-RU"/>
        </w:rPr>
        <w:t xml:space="preserve"> «Կապը ռազմավարական փաստաթղթերի հետ. Հայաստանի վերափոխման</w:t>
      </w:r>
      <w:r w:rsidRPr="008E7F74">
        <w:rPr>
          <w:rFonts w:ascii="GHEA Grapalat" w:hAnsi="GHEA Grapalat"/>
          <w:b/>
          <w:lang w:val="hy-AM"/>
        </w:rPr>
        <w:t xml:space="preserve"> ռազմավարություն 2050, Կառավարության 2021-2026թթ. ծրագիր, ոլորտային և/կամ այլ ռազմավարություններ».</w:t>
      </w:r>
    </w:p>
    <w:p w:rsidR="004A5CD1" w:rsidRPr="004A5CD1" w:rsidRDefault="004A5CD1" w:rsidP="004A5CD1">
      <w:pPr>
        <w:pStyle w:val="NormalWeb"/>
        <w:spacing w:before="0" w:beforeAutospacing="0" w:after="0" w:afterAutospacing="0" w:line="276" w:lineRule="auto"/>
        <w:ind w:firstLine="567"/>
        <w:jc w:val="both"/>
        <w:rPr>
          <w:rStyle w:val="citation-16"/>
          <w:rFonts w:ascii="GHEA Grapalat" w:hAnsi="GHEA Grapalat"/>
        </w:rPr>
      </w:pPr>
      <w:r w:rsidRPr="004A5CD1">
        <w:rPr>
          <w:rStyle w:val="citation-16"/>
          <w:rFonts w:ascii="GHEA Grapalat" w:hAnsi="GHEA Grapalat"/>
        </w:rPr>
        <w:t xml:space="preserve">Որոշման նախագիծը մշակվել է հիմք ընդունելով ՀՀ կառավարության 2021թ. օգոստոսի 18-ի N 1363-Ա որոշմամբ հաստատված ՀՀ կառավարության 2021-2026 թվականների ծրագրի 4-րդ գլխի «4.9 Մշակույթ» մասի «ինստիտուցիոնալ ենթակառուցվածքների ընդլայնում և արդիականացում» կետը: </w:t>
      </w:r>
    </w:p>
    <w:p w:rsidR="004A5CD1" w:rsidRPr="004A5CD1" w:rsidRDefault="004A5CD1" w:rsidP="004A5CD1">
      <w:pPr>
        <w:pStyle w:val="NormalWeb"/>
        <w:spacing w:before="0" w:beforeAutospacing="0" w:after="0" w:afterAutospacing="0" w:line="276" w:lineRule="auto"/>
        <w:ind w:firstLine="567"/>
        <w:jc w:val="both"/>
        <w:rPr>
          <w:rStyle w:val="citation-16"/>
          <w:rFonts w:ascii="GHEA Grapalat" w:hAnsi="GHEA Grapalat"/>
        </w:rPr>
      </w:pPr>
      <w:r w:rsidRPr="004A5CD1">
        <w:rPr>
          <w:rStyle w:val="citation-16"/>
          <w:rFonts w:ascii="GHEA Grapalat" w:hAnsi="GHEA Grapalat"/>
        </w:rPr>
        <w:t xml:space="preserve">Մշակութային ոլորտի ինստիտուցիոնալ արդիականացումը ենթադրում է նաև կառավարչական գործընթացների պարզեցում և արդյունավետության բարձրացում: Նախատեսվող փոփոխությունը նպատակ ունի բացառել բյուջետային ձևակերպումների հետ կապված լրացուցիչ և ավելորդ վարչարարությունը, քանի որ իրավահաջորդության </w:t>
      </w:r>
      <w:r w:rsidRPr="004A5CD1">
        <w:rPr>
          <w:rStyle w:val="citation-16"/>
          <w:rFonts w:ascii="GHEA Grapalat" w:hAnsi="GHEA Grapalat"/>
        </w:rPr>
        <w:lastRenderedPageBreak/>
        <w:t>սկզբունքի ուղղակի կիրառումն արդեն իսկ բավարար է կազմակերպությունների բնականոն գործունեությունն ապահովելու համար : Սա թույլ է տալիս զերծ մնալ պետական մարմինների աշխատանքի անհարկի ծանրաբեռնումից և ապահովել իրավական ակտի կիրարկման առավել պարզեցված ընթացակարգ:</w:t>
      </w:r>
      <w:bookmarkStart w:id="0" w:name="_GoBack"/>
      <w:bookmarkEnd w:id="0"/>
      <w:r w:rsidRPr="004A5CD1">
        <w:rPr>
          <w:rStyle w:val="citation-16"/>
          <w:rFonts w:ascii="GHEA Grapalat" w:hAnsi="GHEA Grapalat"/>
        </w:rPr>
        <w:t xml:space="preserve"> </w:t>
      </w:r>
    </w:p>
    <w:p w:rsidR="008E61C7" w:rsidRPr="008E7F74" w:rsidRDefault="008E61C7" w:rsidP="004A5CD1">
      <w:pPr>
        <w:shd w:val="clear" w:color="auto" w:fill="FFFFFF"/>
        <w:spacing w:after="0" w:line="276" w:lineRule="auto"/>
        <w:ind w:firstLine="567"/>
        <w:jc w:val="both"/>
        <w:textAlignment w:val="baseline"/>
        <w:rPr>
          <w:rFonts w:ascii="GHEA Grapalat" w:hAnsi="GHEA Grapalat"/>
          <w:sz w:val="24"/>
          <w:szCs w:val="24"/>
          <w:lang w:val="hy-AM"/>
        </w:rPr>
      </w:pPr>
    </w:p>
    <w:sectPr w:rsidR="008E61C7" w:rsidRPr="008E7F74" w:rsidSect="00E201C0">
      <w:pgSz w:w="12240" w:h="15840"/>
      <w:pgMar w:top="993"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47943"/>
    <w:multiLevelType w:val="multilevel"/>
    <w:tmpl w:val="B75257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960CEB"/>
    <w:multiLevelType w:val="multilevel"/>
    <w:tmpl w:val="A45498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2A549B"/>
    <w:multiLevelType w:val="multilevel"/>
    <w:tmpl w:val="F7DC64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6C33B4"/>
    <w:multiLevelType w:val="multilevel"/>
    <w:tmpl w:val="8446F198"/>
    <w:lvl w:ilvl="0">
      <w:start w:val="4"/>
      <w:numFmt w:val="decimal"/>
      <w:lvlText w:val="%1."/>
      <w:lvlJc w:val="left"/>
      <w:pPr>
        <w:tabs>
          <w:tab w:val="num" w:pos="1070"/>
        </w:tabs>
        <w:ind w:left="1070" w:hanging="360"/>
      </w:pPr>
    </w:lvl>
    <w:lvl w:ilvl="1" w:tentative="1">
      <w:start w:val="1"/>
      <w:numFmt w:val="decimal"/>
      <w:lvlText w:val="%2."/>
      <w:lvlJc w:val="left"/>
      <w:pPr>
        <w:tabs>
          <w:tab w:val="num" w:pos="1790"/>
        </w:tabs>
        <w:ind w:left="1790" w:hanging="360"/>
      </w:p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4" w15:restartNumberingAfterBreak="0">
    <w:nsid w:val="22EA10D5"/>
    <w:multiLevelType w:val="hybridMultilevel"/>
    <w:tmpl w:val="DEFE5AD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22F25F8A"/>
    <w:multiLevelType w:val="hybridMultilevel"/>
    <w:tmpl w:val="1472A22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32522909"/>
    <w:multiLevelType w:val="multilevel"/>
    <w:tmpl w:val="DDA6E5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BA6FF6"/>
    <w:multiLevelType w:val="multilevel"/>
    <w:tmpl w:val="26088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72160D"/>
    <w:multiLevelType w:val="multilevel"/>
    <w:tmpl w:val="27961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052A85"/>
    <w:multiLevelType w:val="multilevel"/>
    <w:tmpl w:val="C0306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C71E53"/>
    <w:multiLevelType w:val="multilevel"/>
    <w:tmpl w:val="F802F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6"/>
  </w:num>
  <w:num w:numId="3">
    <w:abstractNumId w:val="3"/>
  </w:num>
  <w:num w:numId="4">
    <w:abstractNumId w:val="1"/>
  </w:num>
  <w:num w:numId="5">
    <w:abstractNumId w:val="0"/>
  </w:num>
  <w:num w:numId="6">
    <w:abstractNumId w:val="10"/>
  </w:num>
  <w:num w:numId="7">
    <w:abstractNumId w:val="9"/>
  </w:num>
  <w:num w:numId="8">
    <w:abstractNumId w:val="4"/>
  </w:num>
  <w:num w:numId="9">
    <w:abstractNumId w:val="7"/>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7C2"/>
    <w:rsid w:val="000162B4"/>
    <w:rsid w:val="000229E6"/>
    <w:rsid w:val="00040063"/>
    <w:rsid w:val="0005441D"/>
    <w:rsid w:val="00152F21"/>
    <w:rsid w:val="00161976"/>
    <w:rsid w:val="002333DC"/>
    <w:rsid w:val="00243972"/>
    <w:rsid w:val="002643E9"/>
    <w:rsid w:val="0028651A"/>
    <w:rsid w:val="00290D02"/>
    <w:rsid w:val="00292AC1"/>
    <w:rsid w:val="002C1F13"/>
    <w:rsid w:val="00315BC3"/>
    <w:rsid w:val="0032490C"/>
    <w:rsid w:val="00324F1A"/>
    <w:rsid w:val="003A2448"/>
    <w:rsid w:val="003F6BD7"/>
    <w:rsid w:val="00444563"/>
    <w:rsid w:val="004A5CD1"/>
    <w:rsid w:val="004D101C"/>
    <w:rsid w:val="004D4CD6"/>
    <w:rsid w:val="00501F17"/>
    <w:rsid w:val="00513AAB"/>
    <w:rsid w:val="00572E21"/>
    <w:rsid w:val="0061550D"/>
    <w:rsid w:val="006234EB"/>
    <w:rsid w:val="00642C16"/>
    <w:rsid w:val="006C509B"/>
    <w:rsid w:val="00701422"/>
    <w:rsid w:val="00724312"/>
    <w:rsid w:val="007F47C2"/>
    <w:rsid w:val="00860A2F"/>
    <w:rsid w:val="00866CA9"/>
    <w:rsid w:val="008C635C"/>
    <w:rsid w:val="008E61C7"/>
    <w:rsid w:val="008E7F74"/>
    <w:rsid w:val="009409F9"/>
    <w:rsid w:val="00952E38"/>
    <w:rsid w:val="009605C2"/>
    <w:rsid w:val="009E7697"/>
    <w:rsid w:val="00A20464"/>
    <w:rsid w:val="00AF29B8"/>
    <w:rsid w:val="00B01C0C"/>
    <w:rsid w:val="00B8646A"/>
    <w:rsid w:val="00C34C4F"/>
    <w:rsid w:val="00CB6220"/>
    <w:rsid w:val="00CF60F8"/>
    <w:rsid w:val="00D05760"/>
    <w:rsid w:val="00D3756D"/>
    <w:rsid w:val="00D57DD7"/>
    <w:rsid w:val="00D67864"/>
    <w:rsid w:val="00D71BB8"/>
    <w:rsid w:val="00D74B05"/>
    <w:rsid w:val="00DC6CE1"/>
    <w:rsid w:val="00DD4BDD"/>
    <w:rsid w:val="00E201C0"/>
    <w:rsid w:val="00E24E5E"/>
    <w:rsid w:val="00E4205D"/>
    <w:rsid w:val="00E573DA"/>
    <w:rsid w:val="00E855DB"/>
    <w:rsid w:val="00EA1B39"/>
    <w:rsid w:val="00EE71B9"/>
    <w:rsid w:val="00FB1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B084A0-FE42-4981-9D4A-B36E5C659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E7F7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44456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basedOn w:val="Normal"/>
    <w:link w:val="NormalWebChar"/>
    <w:uiPriority w:val="99"/>
    <w:unhideWhenUsed/>
    <w:qFormat/>
    <w:rsid w:val="00290D0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90D02"/>
    <w:rPr>
      <w:b/>
      <w:bCs/>
    </w:rPr>
  </w:style>
  <w:style w:type="character" w:styleId="Emphasis">
    <w:name w:val="Emphasis"/>
    <w:basedOn w:val="DefaultParagraphFont"/>
    <w:uiPriority w:val="20"/>
    <w:qFormat/>
    <w:rsid w:val="00290D02"/>
    <w:rPr>
      <w:i/>
      <w:iCs/>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EE71B9"/>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EE71B9"/>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3F6BD7"/>
    <w:rPr>
      <w:rFonts w:ascii="Times New Roman" w:eastAsia="Times New Roman" w:hAnsi="Times New Roman" w:cs="Times New Roman"/>
      <w:sz w:val="24"/>
      <w:szCs w:val="24"/>
    </w:rPr>
  </w:style>
  <w:style w:type="character" w:customStyle="1" w:styleId="whitespace-normal">
    <w:name w:val="whitespace-normal"/>
    <w:basedOn w:val="DefaultParagraphFont"/>
    <w:rsid w:val="00E4205D"/>
  </w:style>
  <w:style w:type="character" w:customStyle="1" w:styleId="Heading3Char">
    <w:name w:val="Heading 3 Char"/>
    <w:basedOn w:val="DefaultParagraphFont"/>
    <w:link w:val="Heading3"/>
    <w:uiPriority w:val="9"/>
    <w:rsid w:val="00444563"/>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semiHidden/>
    <w:rsid w:val="008E7F74"/>
    <w:rPr>
      <w:rFonts w:asciiTheme="majorHAnsi" w:eastAsiaTheme="majorEastAsia" w:hAnsiTheme="majorHAnsi" w:cstheme="majorBidi"/>
      <w:color w:val="2E74B5" w:themeColor="accent1" w:themeShade="BF"/>
      <w:sz w:val="26"/>
      <w:szCs w:val="26"/>
    </w:rPr>
  </w:style>
  <w:style w:type="character" w:customStyle="1" w:styleId="citation-19">
    <w:name w:val="citation-19"/>
    <w:basedOn w:val="DefaultParagraphFont"/>
    <w:rsid w:val="008E7F74"/>
  </w:style>
  <w:style w:type="character" w:customStyle="1" w:styleId="citation-18">
    <w:name w:val="citation-18"/>
    <w:basedOn w:val="DefaultParagraphFont"/>
    <w:rsid w:val="008E7F74"/>
  </w:style>
  <w:style w:type="character" w:customStyle="1" w:styleId="citation-17">
    <w:name w:val="citation-17"/>
    <w:basedOn w:val="DefaultParagraphFont"/>
    <w:rsid w:val="008E7F74"/>
  </w:style>
  <w:style w:type="character" w:customStyle="1" w:styleId="citation-16">
    <w:name w:val="citation-16"/>
    <w:basedOn w:val="DefaultParagraphFont"/>
    <w:rsid w:val="008E7F74"/>
  </w:style>
  <w:style w:type="character" w:customStyle="1" w:styleId="citation-15">
    <w:name w:val="citation-15"/>
    <w:basedOn w:val="DefaultParagraphFont"/>
    <w:rsid w:val="008E7F74"/>
  </w:style>
  <w:style w:type="character" w:customStyle="1" w:styleId="citation-14">
    <w:name w:val="citation-14"/>
    <w:basedOn w:val="DefaultParagraphFont"/>
    <w:rsid w:val="008E7F74"/>
  </w:style>
  <w:style w:type="character" w:customStyle="1" w:styleId="citation-13">
    <w:name w:val="citation-13"/>
    <w:basedOn w:val="DefaultParagraphFont"/>
    <w:rsid w:val="008E7F74"/>
  </w:style>
  <w:style w:type="character" w:customStyle="1" w:styleId="citation-12">
    <w:name w:val="citation-12"/>
    <w:basedOn w:val="DefaultParagraphFont"/>
    <w:rsid w:val="008E7F74"/>
  </w:style>
  <w:style w:type="character" w:customStyle="1" w:styleId="citation-11">
    <w:name w:val="citation-11"/>
    <w:basedOn w:val="DefaultParagraphFont"/>
    <w:rsid w:val="008E7F74"/>
  </w:style>
  <w:style w:type="character" w:customStyle="1" w:styleId="citation-69">
    <w:name w:val="citation-69"/>
    <w:basedOn w:val="DefaultParagraphFont"/>
    <w:rsid w:val="004A5CD1"/>
  </w:style>
  <w:style w:type="character" w:customStyle="1" w:styleId="citation-68">
    <w:name w:val="citation-68"/>
    <w:basedOn w:val="DefaultParagraphFont"/>
    <w:rsid w:val="004A5CD1"/>
  </w:style>
  <w:style w:type="character" w:customStyle="1" w:styleId="citation-67">
    <w:name w:val="citation-67"/>
    <w:basedOn w:val="DefaultParagraphFont"/>
    <w:rsid w:val="004A5C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87556">
      <w:bodyDiv w:val="1"/>
      <w:marLeft w:val="0"/>
      <w:marRight w:val="0"/>
      <w:marTop w:val="0"/>
      <w:marBottom w:val="0"/>
      <w:divBdr>
        <w:top w:val="none" w:sz="0" w:space="0" w:color="auto"/>
        <w:left w:val="none" w:sz="0" w:space="0" w:color="auto"/>
        <w:bottom w:val="none" w:sz="0" w:space="0" w:color="auto"/>
        <w:right w:val="none" w:sz="0" w:space="0" w:color="auto"/>
      </w:divBdr>
    </w:div>
    <w:div w:id="166946751">
      <w:bodyDiv w:val="1"/>
      <w:marLeft w:val="0"/>
      <w:marRight w:val="0"/>
      <w:marTop w:val="0"/>
      <w:marBottom w:val="0"/>
      <w:divBdr>
        <w:top w:val="none" w:sz="0" w:space="0" w:color="auto"/>
        <w:left w:val="none" w:sz="0" w:space="0" w:color="auto"/>
        <w:bottom w:val="none" w:sz="0" w:space="0" w:color="auto"/>
        <w:right w:val="none" w:sz="0" w:space="0" w:color="auto"/>
      </w:divBdr>
    </w:div>
    <w:div w:id="325520557">
      <w:bodyDiv w:val="1"/>
      <w:marLeft w:val="0"/>
      <w:marRight w:val="0"/>
      <w:marTop w:val="0"/>
      <w:marBottom w:val="0"/>
      <w:divBdr>
        <w:top w:val="none" w:sz="0" w:space="0" w:color="auto"/>
        <w:left w:val="none" w:sz="0" w:space="0" w:color="auto"/>
        <w:bottom w:val="none" w:sz="0" w:space="0" w:color="auto"/>
        <w:right w:val="none" w:sz="0" w:space="0" w:color="auto"/>
      </w:divBdr>
    </w:div>
    <w:div w:id="752508967">
      <w:bodyDiv w:val="1"/>
      <w:marLeft w:val="0"/>
      <w:marRight w:val="0"/>
      <w:marTop w:val="0"/>
      <w:marBottom w:val="0"/>
      <w:divBdr>
        <w:top w:val="none" w:sz="0" w:space="0" w:color="auto"/>
        <w:left w:val="none" w:sz="0" w:space="0" w:color="auto"/>
        <w:bottom w:val="none" w:sz="0" w:space="0" w:color="auto"/>
        <w:right w:val="none" w:sz="0" w:space="0" w:color="auto"/>
      </w:divBdr>
    </w:div>
    <w:div w:id="990712823">
      <w:bodyDiv w:val="1"/>
      <w:marLeft w:val="0"/>
      <w:marRight w:val="0"/>
      <w:marTop w:val="0"/>
      <w:marBottom w:val="0"/>
      <w:divBdr>
        <w:top w:val="none" w:sz="0" w:space="0" w:color="auto"/>
        <w:left w:val="none" w:sz="0" w:space="0" w:color="auto"/>
        <w:bottom w:val="none" w:sz="0" w:space="0" w:color="auto"/>
        <w:right w:val="none" w:sz="0" w:space="0" w:color="auto"/>
      </w:divBdr>
    </w:div>
    <w:div w:id="1251694635">
      <w:bodyDiv w:val="1"/>
      <w:marLeft w:val="0"/>
      <w:marRight w:val="0"/>
      <w:marTop w:val="0"/>
      <w:marBottom w:val="0"/>
      <w:divBdr>
        <w:top w:val="none" w:sz="0" w:space="0" w:color="auto"/>
        <w:left w:val="none" w:sz="0" w:space="0" w:color="auto"/>
        <w:bottom w:val="none" w:sz="0" w:space="0" w:color="auto"/>
        <w:right w:val="none" w:sz="0" w:space="0" w:color="auto"/>
      </w:divBdr>
      <w:divsChild>
        <w:div w:id="1531214645">
          <w:marLeft w:val="0"/>
          <w:marRight w:val="0"/>
          <w:marTop w:val="0"/>
          <w:marBottom w:val="0"/>
          <w:divBdr>
            <w:top w:val="none" w:sz="0" w:space="0" w:color="auto"/>
            <w:left w:val="none" w:sz="0" w:space="0" w:color="auto"/>
            <w:bottom w:val="none" w:sz="0" w:space="0" w:color="auto"/>
            <w:right w:val="none" w:sz="0" w:space="0" w:color="auto"/>
          </w:divBdr>
          <w:divsChild>
            <w:div w:id="338967749">
              <w:marLeft w:val="0"/>
              <w:marRight w:val="0"/>
              <w:marTop w:val="0"/>
              <w:marBottom w:val="0"/>
              <w:divBdr>
                <w:top w:val="none" w:sz="0" w:space="0" w:color="auto"/>
                <w:left w:val="none" w:sz="0" w:space="0" w:color="auto"/>
                <w:bottom w:val="none" w:sz="0" w:space="0" w:color="auto"/>
                <w:right w:val="none" w:sz="0" w:space="0" w:color="auto"/>
              </w:divBdr>
              <w:divsChild>
                <w:div w:id="404452100">
                  <w:marLeft w:val="0"/>
                  <w:marRight w:val="0"/>
                  <w:marTop w:val="0"/>
                  <w:marBottom w:val="0"/>
                  <w:divBdr>
                    <w:top w:val="none" w:sz="0" w:space="0" w:color="auto"/>
                    <w:left w:val="none" w:sz="0" w:space="0" w:color="auto"/>
                    <w:bottom w:val="none" w:sz="0" w:space="0" w:color="auto"/>
                    <w:right w:val="none" w:sz="0" w:space="0" w:color="auto"/>
                  </w:divBdr>
                  <w:divsChild>
                    <w:div w:id="2113737977">
                      <w:marLeft w:val="0"/>
                      <w:marRight w:val="0"/>
                      <w:marTop w:val="0"/>
                      <w:marBottom w:val="0"/>
                      <w:divBdr>
                        <w:top w:val="none" w:sz="0" w:space="0" w:color="auto"/>
                        <w:left w:val="none" w:sz="0" w:space="0" w:color="auto"/>
                        <w:bottom w:val="none" w:sz="0" w:space="0" w:color="auto"/>
                        <w:right w:val="none" w:sz="0" w:space="0" w:color="auto"/>
                      </w:divBdr>
                      <w:divsChild>
                        <w:div w:id="1691953211">
                          <w:marLeft w:val="0"/>
                          <w:marRight w:val="0"/>
                          <w:marTop w:val="0"/>
                          <w:marBottom w:val="0"/>
                          <w:divBdr>
                            <w:top w:val="none" w:sz="0" w:space="0" w:color="auto"/>
                            <w:left w:val="none" w:sz="0" w:space="0" w:color="auto"/>
                            <w:bottom w:val="none" w:sz="0" w:space="0" w:color="auto"/>
                            <w:right w:val="none" w:sz="0" w:space="0" w:color="auto"/>
                          </w:divBdr>
                          <w:divsChild>
                            <w:div w:id="1775133619">
                              <w:marLeft w:val="0"/>
                              <w:marRight w:val="0"/>
                              <w:marTop w:val="0"/>
                              <w:marBottom w:val="0"/>
                              <w:divBdr>
                                <w:top w:val="none" w:sz="0" w:space="0" w:color="auto"/>
                                <w:left w:val="none" w:sz="0" w:space="0" w:color="auto"/>
                                <w:bottom w:val="none" w:sz="0" w:space="0" w:color="auto"/>
                                <w:right w:val="none" w:sz="0" w:space="0" w:color="auto"/>
                              </w:divBdr>
                              <w:divsChild>
                                <w:div w:id="105095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1836487">
      <w:bodyDiv w:val="1"/>
      <w:marLeft w:val="0"/>
      <w:marRight w:val="0"/>
      <w:marTop w:val="0"/>
      <w:marBottom w:val="0"/>
      <w:divBdr>
        <w:top w:val="none" w:sz="0" w:space="0" w:color="auto"/>
        <w:left w:val="none" w:sz="0" w:space="0" w:color="auto"/>
        <w:bottom w:val="none" w:sz="0" w:space="0" w:color="auto"/>
        <w:right w:val="none" w:sz="0" w:space="0" w:color="auto"/>
      </w:divBdr>
    </w:div>
    <w:div w:id="1389107780">
      <w:bodyDiv w:val="1"/>
      <w:marLeft w:val="0"/>
      <w:marRight w:val="0"/>
      <w:marTop w:val="0"/>
      <w:marBottom w:val="0"/>
      <w:divBdr>
        <w:top w:val="none" w:sz="0" w:space="0" w:color="auto"/>
        <w:left w:val="none" w:sz="0" w:space="0" w:color="auto"/>
        <w:bottom w:val="none" w:sz="0" w:space="0" w:color="auto"/>
        <w:right w:val="none" w:sz="0" w:space="0" w:color="auto"/>
      </w:divBdr>
    </w:div>
    <w:div w:id="1442650105">
      <w:bodyDiv w:val="1"/>
      <w:marLeft w:val="0"/>
      <w:marRight w:val="0"/>
      <w:marTop w:val="0"/>
      <w:marBottom w:val="0"/>
      <w:divBdr>
        <w:top w:val="none" w:sz="0" w:space="0" w:color="auto"/>
        <w:left w:val="none" w:sz="0" w:space="0" w:color="auto"/>
        <w:bottom w:val="none" w:sz="0" w:space="0" w:color="auto"/>
        <w:right w:val="none" w:sz="0" w:space="0" w:color="auto"/>
      </w:divBdr>
    </w:div>
    <w:div w:id="1652127386">
      <w:bodyDiv w:val="1"/>
      <w:marLeft w:val="0"/>
      <w:marRight w:val="0"/>
      <w:marTop w:val="0"/>
      <w:marBottom w:val="0"/>
      <w:divBdr>
        <w:top w:val="none" w:sz="0" w:space="0" w:color="auto"/>
        <w:left w:val="none" w:sz="0" w:space="0" w:color="auto"/>
        <w:bottom w:val="none" w:sz="0" w:space="0" w:color="auto"/>
        <w:right w:val="none" w:sz="0" w:space="0" w:color="auto"/>
      </w:divBdr>
    </w:div>
    <w:div w:id="1681808805">
      <w:bodyDiv w:val="1"/>
      <w:marLeft w:val="0"/>
      <w:marRight w:val="0"/>
      <w:marTop w:val="0"/>
      <w:marBottom w:val="0"/>
      <w:divBdr>
        <w:top w:val="none" w:sz="0" w:space="0" w:color="auto"/>
        <w:left w:val="none" w:sz="0" w:space="0" w:color="auto"/>
        <w:bottom w:val="none" w:sz="0" w:space="0" w:color="auto"/>
        <w:right w:val="none" w:sz="0" w:space="0" w:color="auto"/>
      </w:divBdr>
    </w:div>
    <w:div w:id="1866482399">
      <w:bodyDiv w:val="1"/>
      <w:marLeft w:val="0"/>
      <w:marRight w:val="0"/>
      <w:marTop w:val="0"/>
      <w:marBottom w:val="0"/>
      <w:divBdr>
        <w:top w:val="none" w:sz="0" w:space="0" w:color="auto"/>
        <w:left w:val="none" w:sz="0" w:space="0" w:color="auto"/>
        <w:bottom w:val="none" w:sz="0" w:space="0" w:color="auto"/>
        <w:right w:val="none" w:sz="0" w:space="0" w:color="auto"/>
      </w:divBdr>
    </w:div>
    <w:div w:id="1946955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624</Words>
  <Characters>3563</Characters>
  <Application>Microsoft Office Word</Application>
  <DocSecurity>0</DocSecurity>
  <Lines>29</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2026-03-20T09:11:00Z</dcterms:created>
  <dcterms:modified xsi:type="dcterms:W3CDTF">2026-07-06T06:11:00Z</dcterms:modified>
</cp:coreProperties>
</file>