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53A" w:rsidRPr="00072A55" w:rsidRDefault="00CD153A" w:rsidP="00F54B5F">
      <w:pPr>
        <w:jc w:val="center"/>
        <w:rPr>
          <w:rFonts w:ascii="GHEA Grapalat" w:hAnsi="GHEA Grapalat"/>
          <w:b/>
          <w:sz w:val="24"/>
          <w:szCs w:val="24"/>
        </w:rPr>
      </w:pPr>
      <w:r w:rsidRPr="00072A5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D153A" w:rsidRPr="002230FA" w:rsidRDefault="002230FA" w:rsidP="00F54B5F">
      <w:pPr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2230FA">
        <w:rPr>
          <w:rFonts w:ascii="GHEA Grapalat" w:hAnsi="GHEA Grapalat"/>
          <w:b/>
          <w:caps/>
          <w:sz w:val="24"/>
          <w:szCs w:val="24"/>
          <w:lang w:val="hy-AM"/>
        </w:rPr>
        <w:t xml:space="preserve"> «Սերիալների տեսքով տեսալսողական ստեղծագործությունների համատեղ արտադրության մասին»</w:t>
      </w:r>
      <w:r w:rsidRPr="002230FA">
        <w:rPr>
          <w:rFonts w:ascii="GHEA Grapalat" w:hAnsi="GHEA Grapalat"/>
          <w:b/>
          <w:caps/>
          <w:sz w:val="24"/>
          <w:szCs w:val="24"/>
        </w:rPr>
        <w:t xml:space="preserve"> </w:t>
      </w:r>
      <w:r w:rsidRPr="002230FA">
        <w:rPr>
          <w:rFonts w:ascii="GHEA Grapalat" w:hAnsi="GHEA Grapalat"/>
          <w:b/>
          <w:caps/>
          <w:sz w:val="24"/>
          <w:szCs w:val="24"/>
          <w:lang w:val="hy-AM"/>
        </w:rPr>
        <w:t>Ե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վրոպայի </w:t>
      </w:r>
      <w:r w:rsidRPr="002230FA">
        <w:rPr>
          <w:rFonts w:ascii="GHEA Grapalat" w:hAnsi="GHEA Grapalat"/>
          <w:b/>
          <w:caps/>
          <w:sz w:val="24"/>
          <w:szCs w:val="24"/>
          <w:lang w:val="hy-AM"/>
        </w:rPr>
        <w:t>Խ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որհրդի</w:t>
      </w:r>
      <w:r w:rsidRPr="002230FA">
        <w:rPr>
          <w:rFonts w:ascii="GHEA Grapalat" w:hAnsi="GHEA Grapalat"/>
          <w:b/>
          <w:caps/>
          <w:sz w:val="24"/>
          <w:szCs w:val="24"/>
          <w:lang w:val="hy-AM"/>
        </w:rPr>
        <w:t xml:space="preserve"> ԿՈՆՎԵՆՑԻԱՅԻ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CD153A" w:rsidRPr="002230FA">
        <w:rPr>
          <w:rFonts w:ascii="GHEA Grapalat" w:hAnsi="GHEA Grapalat" w:cs="Sylfaen"/>
          <w:b/>
          <w:caps/>
          <w:sz w:val="24"/>
          <w:szCs w:val="24"/>
          <w:lang w:val="hy-AM"/>
        </w:rPr>
        <w:t>ՎԵՐԱԲԵՐՅԱԼ</w:t>
      </w:r>
    </w:p>
    <w:p w:rsidR="00864145" w:rsidRPr="00B27627" w:rsidRDefault="00864145" w:rsidP="00864145">
      <w:pPr>
        <w:shd w:val="clear" w:color="auto" w:fill="FFFFFF" w:themeFill="background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335"/>
        <w:gridCol w:w="2850"/>
      </w:tblGrid>
      <w:tr w:rsidR="00864145" w:rsidRPr="00B27627" w:rsidTr="005B0AAE">
        <w:trPr>
          <w:trHeight w:val="188"/>
        </w:trPr>
        <w:tc>
          <w:tcPr>
            <w:tcW w:w="11335" w:type="dxa"/>
            <w:vMerge w:val="restart"/>
            <w:shd w:val="clear" w:color="auto" w:fill="FFFFFF" w:themeFill="background1"/>
            <w:vAlign w:val="center"/>
          </w:tcPr>
          <w:p w:rsidR="00864145" w:rsidRPr="00B27627" w:rsidRDefault="00864145" w:rsidP="00864145">
            <w:pPr>
              <w:numPr>
                <w:ilvl w:val="0"/>
                <w:numId w:val="26"/>
              </w:numPr>
              <w:shd w:val="clear" w:color="auto" w:fill="FFFFFF" w:themeFill="background1"/>
              <w:ind w:left="90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0F4ACD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28.04.2026</w:t>
            </w:r>
            <w:r w:rsidR="00864145" w:rsidRPr="00B276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864145" w:rsidRPr="00B27627" w:rsidTr="005B0AAE">
        <w:trPr>
          <w:trHeight w:val="187"/>
        </w:trPr>
        <w:tc>
          <w:tcPr>
            <w:tcW w:w="11335" w:type="dxa"/>
            <w:vMerge/>
            <w:shd w:val="clear" w:color="auto" w:fill="FFFFFF" w:themeFill="background1"/>
            <w:vAlign w:val="center"/>
          </w:tcPr>
          <w:p w:rsidR="00864145" w:rsidRPr="00B27627" w:rsidRDefault="00864145" w:rsidP="00864145">
            <w:pPr>
              <w:numPr>
                <w:ilvl w:val="0"/>
                <w:numId w:val="26"/>
              </w:numPr>
              <w:shd w:val="clear" w:color="auto" w:fill="FFFFFF" w:themeFill="background1"/>
              <w:ind w:left="90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0F4ACD">
              <w:rPr>
                <w:rFonts w:ascii="GHEA Grapalat" w:hAnsi="GHEA Grapalat" w:cs="Sylfaen"/>
                <w:sz w:val="24"/>
                <w:szCs w:val="24"/>
                <w:lang w:val="hy-AM"/>
              </w:rPr>
              <w:t>1111/22036-26</w:t>
            </w:r>
          </w:p>
        </w:tc>
      </w:tr>
      <w:tr w:rsidR="00864145" w:rsidRPr="00864145" w:rsidTr="005B0AAE">
        <w:tc>
          <w:tcPr>
            <w:tcW w:w="11335" w:type="dxa"/>
            <w:shd w:val="clear" w:color="auto" w:fill="FFFFFF" w:themeFill="background1"/>
            <w:vAlign w:val="center"/>
          </w:tcPr>
          <w:p w:rsidR="00864145" w:rsidRPr="00A55943" w:rsidRDefault="00F6532C" w:rsidP="00060E29">
            <w:pPr>
              <w:pStyle w:val="BodyText"/>
              <w:shd w:val="clear" w:color="auto" w:fill="FFFFFF" w:themeFill="background1"/>
              <w:spacing w:after="0" w:line="360" w:lineRule="auto"/>
              <w:ind w:right="3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55943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նախարարությունը նպատակահարմար է գտնում «Սերիալների տեսքով տեսալսողական ստեղծագործությունների համատեղ արտադրության մասին» ԵԽ կոնվենցիայի ստորագրումը: Այն համապատասխանում է ՀՀ վարած արտաքին քաղաքականությանը և ստանձնած միջազգային պարտավորություններին</w:t>
            </w:r>
            <w:r w:rsidR="00A55943"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A55943" w:rsidRPr="00B27627" w:rsidRDefault="00A55943" w:rsidP="00A55943">
            <w:pPr>
              <w:shd w:val="clear" w:color="auto" w:fill="FFFFFF" w:themeFill="background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:rsidR="00864145" w:rsidRPr="00B27627" w:rsidRDefault="00864145" w:rsidP="005B0AAE">
            <w:pPr>
              <w:shd w:val="clear" w:color="auto" w:fill="FFFFFF" w:themeFill="background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64145" w:rsidRPr="00B27627" w:rsidTr="005B0AAE">
        <w:tc>
          <w:tcPr>
            <w:tcW w:w="11335" w:type="dxa"/>
            <w:vMerge w:val="restart"/>
            <w:shd w:val="clear" w:color="auto" w:fill="FFFFFF" w:themeFill="background1"/>
            <w:vAlign w:val="center"/>
          </w:tcPr>
          <w:p w:rsidR="00864145" w:rsidRPr="00B27627" w:rsidRDefault="00864145" w:rsidP="00864145">
            <w:pPr>
              <w:numPr>
                <w:ilvl w:val="0"/>
                <w:numId w:val="26"/>
              </w:numPr>
              <w:shd w:val="clear" w:color="auto" w:fill="FFFFFF" w:themeFill="background1"/>
              <w:ind w:left="90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6C29B6" w:rsidRDefault="006C29B6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18.05.2026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864145" w:rsidRPr="00B27627" w:rsidTr="005B0AAE">
        <w:tc>
          <w:tcPr>
            <w:tcW w:w="11335" w:type="dxa"/>
            <w:vMerge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pStyle w:val="BodyText"/>
              <w:shd w:val="clear" w:color="auto" w:fill="FFFFFF" w:themeFill="background1"/>
              <w:spacing w:after="0"/>
              <w:ind w:right="32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6C29B6" w:rsidRDefault="006C29B6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14.2/22929-2026</w:t>
            </w:r>
          </w:p>
        </w:tc>
      </w:tr>
      <w:tr w:rsidR="00864145" w:rsidRPr="00B27627" w:rsidTr="005B0AAE">
        <w:tc>
          <w:tcPr>
            <w:tcW w:w="11335" w:type="dxa"/>
            <w:shd w:val="clear" w:color="auto" w:fill="FFFFFF" w:themeFill="background1"/>
            <w:vAlign w:val="center"/>
          </w:tcPr>
          <w:p w:rsidR="006C29B6" w:rsidRDefault="006C29B6" w:rsidP="00A5594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D452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նոր օրենքի ընդունում նախատեսող նորմեր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սակայն պարունակում է</w:t>
            </w:r>
            <w:r w:rsidRPr="005D45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նախատեսող նորմեր: </w:t>
            </w:r>
            <w:r w:rsidRPr="005D45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6C29B6" w:rsidRDefault="006C29B6" w:rsidP="00A55943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3-րդ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 նախատեսվում են հետևյալ սահմանումները.</w:t>
            </w:r>
          </w:p>
          <w:p w:rsidR="006C29B6" w:rsidRDefault="006C29B6" w:rsidP="00A55943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A448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t>«սերիալի ձ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t>աչափով տեսալսողական ստեղծագործություն»</w:t>
            </w:r>
            <w:r w:rsidRPr="00A44873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սցենարով գրված գեղարվեստական, փաստավավերագրական կամ անիմացիոն ստեղծագործություն, որը ներկայացված է ցանկացած 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t>ողության դրվագների հաջորդականությամբ, նախատեսված է մեդիածառայություններ մատուցողի կողմից գծային կամ ոչ գծային միջոցներով հասանելի դարձնելու համար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:rsidR="006C29B6" w:rsidRDefault="006C29B6" w:rsidP="00A55943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A448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>«եթերաշրջան»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t>դրվագների կապակցված խումբ՝ հաջորդականության տեսքով, որը սովորաբար, բայց ոչ բացառապես, հասանելի է դառնում տասներկու ամսվա ընթացքում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</w:p>
          <w:p w:rsidR="006C29B6" w:rsidRDefault="006C29B6" w:rsidP="00A55943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</w:t>
            </w:r>
            <w:r w:rsidRPr="00A448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>«պաշտոնապես համատեղ արտադրված սերիալ»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t>սերիալի ձ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աչափով տեսալսողական 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ստեղծագործություն, որը կարգավորվում է սույն կոնվենցիայով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F4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համապատասխանում է սույն կոնվենցիայի II գլխի 6-8-րդ հոդվածներին ու սույն կոնվենցիայի անբաժանելի մաս կազմող I հավելվածով սահմանված չափորոշիչներին</w:t>
            </w:r>
            <w:r w:rsidRPr="00A4487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6C29B6" w:rsidRDefault="006C29B6" w:rsidP="00A55943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 համատեքստում հատկանշական է նաև, որ Նախագիծը հանդիսանում է</w:t>
            </w:r>
            <w:r w:rsidRPr="006A34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առաջին միջազգային փաստաթուղթ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6A34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որով </w:t>
            </w:r>
            <w:r w:rsidRPr="006A3439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կարգավորվում են Կողմերի տարածք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6A3439">
              <w:rPr>
                <w:rFonts w:ascii="GHEA Grapalat" w:hAnsi="GHEA Grapalat" w:cs="Sylfaen"/>
                <w:sz w:val="24"/>
                <w:szCs w:val="24"/>
                <w:lang w:val="hy-AM"/>
              </w:rPr>
              <w:t>ում ստեղծվող սերիալների ձ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A3439">
              <w:rPr>
                <w:rFonts w:ascii="GHEA Grapalat" w:hAnsi="GHEA Grapalat" w:cs="Sylfaen"/>
                <w:sz w:val="24"/>
                <w:szCs w:val="24"/>
                <w:lang w:val="hy-AM"/>
              </w:rPr>
              <w:t>աչափով տեսալսողական ստեղծագործությունների համատեղ արտադրության ոլորտում Կողմերի միջ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A34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հարաբերությունները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6C29B6" w:rsidRPr="00410F9E" w:rsidRDefault="006C29B6" w:rsidP="00A55943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 1-ով սահմանվում են սերիալը պաշտոնական համատեղ արտադրություն որակելու չափորոշիչներ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2-րդ հավելվածով՝ հայտերի ներկայացման ընթացակարգ, իսկ 3-րդ հավելվածով՝ անկախության չափորոշիչներ, սակայն համանման կարգավորումներ սահմանված չեն ՀՀ համապատասխան ոլորտը կարգավորող օրենսդրությամբ: </w:t>
            </w:r>
          </w:p>
          <w:p w:rsidR="006C29B6" w:rsidRPr="00410F9E" w:rsidRDefault="006C29B6" w:rsidP="00A55943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Վերոնշյալի համատեքստում 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ուժի մեջ մտնելու արդյունքում անհրաժեշտություն կառաջանա փոփոխություններ կատարել տվյալ ոլորտը կարգավորող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օրենքներում, մասնավորապես՝ 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>«Կինեմատոգրաֆիայի մասին» օրենքում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որը սահմանում է 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>կինեմատոգրաֆիայի ոլորտի պետական քաղաքականության սկզբունքները, պետական աջակցության նպատակներն ու ձևերը, պետական և այլ մարմինների լիազորությունները, կարգավորում է կինեմատոգրաֆիական գործունեության իրավական, կազմակերպական և ֆինանսական հարաբերությունները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(միայն ֆիլմերի ստեղծման, տարածման, ցուցադրման հետ կապված գործունեության առնչությամբ)</w:t>
            </w:r>
            <w:r w:rsidRPr="00410F9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864145" w:rsidRPr="00B27627" w:rsidRDefault="006C29B6" w:rsidP="00A55943">
            <w:pPr>
              <w:widowControl w:val="0"/>
              <w:tabs>
                <w:tab w:val="left" w:pos="1134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0377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Ելնելով վերոնշյալից՝ Նախագիծը ենթակա է վավերացման </w:t>
            </w:r>
            <w:r w:rsidRPr="006F037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6F037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F0377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6F037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116-</w:t>
            </w:r>
            <w:r w:rsidRPr="006F037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F037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F0377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9E40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0377">
              <w:rPr>
                <w:rFonts w:ascii="GHEA Grapalat" w:hAnsi="GHEA Grapalat" w:cs="Arial"/>
                <w:sz w:val="24"/>
                <w:szCs w:val="24"/>
                <w:lang w:val="hy-AM"/>
              </w:rPr>
              <w:t>1-</w:t>
            </w:r>
            <w:r w:rsidRPr="006F0377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F037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F0377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6F037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5-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10-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հոդվածի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5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</w:t>
            </w:r>
            <w:r w:rsidRPr="005D45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5D45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D45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պետության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                     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577F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ենթակա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կլինի վավերացման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նաև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116-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C9139C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>1-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10-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 w:rsidRPr="001F11B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A55943" w:rsidRPr="00B27627" w:rsidRDefault="00A55943" w:rsidP="00A55943">
            <w:pPr>
              <w:shd w:val="clear" w:color="auto" w:fill="FFFFFF" w:themeFill="background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864145" w:rsidRPr="00B27627" w:rsidRDefault="00864145" w:rsidP="005B0AAE">
            <w:pPr>
              <w:shd w:val="clear" w:color="auto" w:fill="FFFFFF" w:themeFill="background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864145" w:rsidRPr="00B27627" w:rsidTr="005B0AAE">
        <w:trPr>
          <w:trHeight w:val="188"/>
        </w:trPr>
        <w:tc>
          <w:tcPr>
            <w:tcW w:w="11335" w:type="dxa"/>
            <w:vMerge w:val="restart"/>
            <w:shd w:val="clear" w:color="auto" w:fill="FFFFFF" w:themeFill="background1"/>
            <w:vAlign w:val="center"/>
          </w:tcPr>
          <w:p w:rsidR="00864145" w:rsidRPr="00B27627" w:rsidRDefault="00864145" w:rsidP="00897F8B">
            <w:pPr>
              <w:numPr>
                <w:ilvl w:val="0"/>
                <w:numId w:val="26"/>
              </w:numPr>
              <w:shd w:val="clear" w:color="auto" w:fill="FFFFFF" w:themeFill="background1"/>
              <w:ind w:left="90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էկոնոմիկայի նախարարություն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16.04.2026</w:t>
            </w:r>
            <w:r w:rsidRPr="00B276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864145" w:rsidRPr="00B27627" w:rsidTr="005B0AAE">
        <w:trPr>
          <w:trHeight w:val="187"/>
        </w:trPr>
        <w:tc>
          <w:tcPr>
            <w:tcW w:w="11335" w:type="dxa"/>
            <w:vMerge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pStyle w:val="BodyText"/>
              <w:shd w:val="clear" w:color="auto" w:fill="FFFFFF" w:themeFill="background1"/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 01/9343-2026</w:t>
            </w:r>
          </w:p>
        </w:tc>
      </w:tr>
      <w:tr w:rsidR="00864145" w:rsidRPr="00B27627" w:rsidTr="005B0AAE">
        <w:tc>
          <w:tcPr>
            <w:tcW w:w="11335" w:type="dxa"/>
            <w:shd w:val="clear" w:color="auto" w:fill="FFFFFF" w:themeFill="background1"/>
            <w:vAlign w:val="center"/>
          </w:tcPr>
          <w:p w:rsidR="00864145" w:rsidRPr="00A15D96" w:rsidRDefault="00A15D96" w:rsidP="00A15D9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D9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A15D96">
              <w:rPr>
                <w:rFonts w:ascii="GHEA Grapalat" w:hAnsi="GHEA Grapalat" w:hint="eastAsia"/>
                <w:sz w:val="24"/>
                <w:szCs w:val="24"/>
                <w:lang w:val="hy-AM"/>
              </w:rPr>
              <w:t>«</w:t>
            </w:r>
            <w:r w:rsidRPr="00A15D96">
              <w:rPr>
                <w:rFonts w:ascii="GHEA Grapalat" w:hAnsi="GHEA Grapalat"/>
                <w:sz w:val="24"/>
                <w:szCs w:val="24"/>
                <w:lang w:val="hy-AM"/>
              </w:rPr>
              <w:t>Միջազգային պայմանագրերի մասին</w:t>
            </w:r>
            <w:r w:rsidRPr="00A15D96">
              <w:rPr>
                <w:rFonts w:ascii="GHEA Grapalat" w:hAnsi="GHEA Grapalat" w:hint="eastAsia"/>
                <w:sz w:val="24"/>
                <w:szCs w:val="24"/>
                <w:lang w:val="hy-AM"/>
              </w:rPr>
              <w:t>»</w:t>
            </w:r>
            <w:r w:rsidRPr="00A15D96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5-րդ հոդվածի շրջանակում Հայաստանի Հանրապետության էկոնոմիկայի նախարարությունը </w:t>
            </w:r>
            <w:r w:rsidRPr="00A15D96">
              <w:rPr>
                <w:rFonts w:ascii="GHEA Grapalat" w:hAnsi="GHEA Grapalat" w:hint="eastAsia"/>
                <w:sz w:val="24"/>
                <w:szCs w:val="24"/>
                <w:lang w:val="hy-AM"/>
              </w:rPr>
              <w:t>«</w:t>
            </w:r>
            <w:r w:rsidRPr="00A15D96">
              <w:rPr>
                <w:rFonts w:ascii="GHEA Grapalat" w:hAnsi="GHEA Grapalat"/>
                <w:sz w:val="24"/>
                <w:szCs w:val="24"/>
                <w:lang w:val="hy-AM"/>
              </w:rPr>
              <w:t>Սերիալների տեսքով տեսալսողական ստեղծագործությունների համատեղ արտադրության մասին</w:t>
            </w:r>
            <w:r w:rsidRPr="00A15D96">
              <w:rPr>
                <w:rFonts w:ascii="GHEA Grapalat" w:hAnsi="GHEA Grapalat" w:hint="eastAsia"/>
                <w:sz w:val="24"/>
                <w:szCs w:val="24"/>
                <w:lang w:val="hy-AM"/>
              </w:rPr>
              <w:t>»</w:t>
            </w:r>
            <w:r w:rsidRPr="00A15D9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Եվրոպայի խորհրդի կոնվենցիայի նախագծի վերաբերյալ առարկություններ չունի։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A15D96" w:rsidRPr="00B27627" w:rsidRDefault="00A15D96" w:rsidP="00A15D96">
            <w:pPr>
              <w:shd w:val="clear" w:color="auto" w:fill="FFFFFF" w:themeFill="background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:rsidR="00864145" w:rsidRPr="00864145" w:rsidRDefault="00864145" w:rsidP="005B0AAE">
            <w:pPr>
              <w:shd w:val="clear" w:color="auto" w:fill="FFFFFF" w:themeFill="background1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864145" w:rsidRPr="00B27627" w:rsidTr="005B0AAE">
        <w:trPr>
          <w:trHeight w:val="188"/>
        </w:trPr>
        <w:tc>
          <w:tcPr>
            <w:tcW w:w="11335" w:type="dxa"/>
            <w:vMerge w:val="restart"/>
            <w:shd w:val="clear" w:color="auto" w:fill="FFFFFF" w:themeFill="background1"/>
            <w:vAlign w:val="center"/>
          </w:tcPr>
          <w:p w:rsidR="00864145" w:rsidRPr="00B27627" w:rsidRDefault="00864145" w:rsidP="00864145">
            <w:pPr>
              <w:numPr>
                <w:ilvl w:val="0"/>
                <w:numId w:val="26"/>
              </w:numPr>
              <w:shd w:val="clear" w:color="auto" w:fill="FFFFFF" w:themeFill="background1"/>
              <w:ind w:left="90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1920CD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29.04.2026</w:t>
            </w:r>
            <w:r w:rsidR="00864145" w:rsidRPr="00B276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864145" w:rsidRPr="00B27627" w:rsidTr="005B0AAE">
        <w:trPr>
          <w:trHeight w:val="187"/>
        </w:trPr>
        <w:tc>
          <w:tcPr>
            <w:tcW w:w="11335" w:type="dxa"/>
            <w:vMerge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shd w:val="clear" w:color="auto" w:fill="FFFFFF" w:themeFill="background1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1920CD" w:rsidP="005B0AAE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 04/5-2/11184-2026</w:t>
            </w:r>
          </w:p>
        </w:tc>
      </w:tr>
      <w:tr w:rsidR="00864145" w:rsidRPr="00B27627" w:rsidTr="005B0AAE">
        <w:tc>
          <w:tcPr>
            <w:tcW w:w="11335" w:type="dxa"/>
            <w:shd w:val="clear" w:color="auto" w:fill="FFFFFF" w:themeFill="background1"/>
            <w:vAlign w:val="center"/>
          </w:tcPr>
          <w:p w:rsidR="00864145" w:rsidRPr="00B27627" w:rsidRDefault="001920CD" w:rsidP="001920C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«Սերիալների ձևաչափով տեսալսողական ստեղծագործությունների համատեղ արտադրության մասին» Եվրոպայի Խորհրդի կոնվենցիայում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առկա են Հայաստանի Հանրապետության համար ֆինանսական պարտավորություններ նախատեսող դրույթներ, որոնք կարող են հանգեցնել ՀՀ պետական բյուջեի ծախսերի ավելացմանը (մասնավորապես կոնվենցիայի 6-7-րդ, 20-րդ հոդվածները):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A55943" w:rsidRPr="00B27627" w:rsidRDefault="00A55943" w:rsidP="00A55943">
            <w:pPr>
              <w:shd w:val="clear" w:color="auto" w:fill="FFFFFF" w:themeFill="background1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:rsidR="00864145" w:rsidRPr="00B27627" w:rsidRDefault="00864145" w:rsidP="005B0AAE">
            <w:pPr>
              <w:shd w:val="clear" w:color="auto" w:fill="FFFFFF" w:themeFill="background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864145" w:rsidRPr="00B27627" w:rsidTr="005B0AAE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1335" w:type="dxa"/>
            <w:vMerge w:val="restart"/>
            <w:shd w:val="clear" w:color="auto" w:fill="FFFFFF" w:themeFill="background1"/>
            <w:vAlign w:val="center"/>
          </w:tcPr>
          <w:p w:rsidR="00864145" w:rsidRPr="00725DDC" w:rsidRDefault="00864145" w:rsidP="00864145">
            <w:pPr>
              <w:numPr>
                <w:ilvl w:val="0"/>
                <w:numId w:val="26"/>
              </w:numPr>
              <w:shd w:val="clear" w:color="auto" w:fill="FFFFFF" w:themeFill="background1"/>
              <w:ind w:left="90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25D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897F8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</w:t>
            </w: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ետական</w:t>
            </w:r>
            <w:r w:rsidRPr="00725D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գույքի կառավարման կոմիտե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17.04.2026</w:t>
            </w:r>
            <w:r w:rsidRPr="001F37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864145" w:rsidRPr="00B27627" w:rsidTr="005B0AAE">
        <w:tblPrEx>
          <w:tblLook w:val="0000" w:firstRow="0" w:lastRow="0" w:firstColumn="0" w:lastColumn="0" w:noHBand="0" w:noVBand="0"/>
        </w:tblPrEx>
        <w:trPr>
          <w:trHeight w:val="261"/>
        </w:trPr>
        <w:tc>
          <w:tcPr>
            <w:tcW w:w="11335" w:type="dxa"/>
            <w:vMerge/>
            <w:shd w:val="clear" w:color="auto" w:fill="FFFFFF" w:themeFill="background1"/>
          </w:tcPr>
          <w:p w:rsidR="00864145" w:rsidRPr="00B27627" w:rsidRDefault="00864145" w:rsidP="005B0AAE">
            <w:pPr>
              <w:pStyle w:val="ListParagraph"/>
              <w:shd w:val="clear" w:color="auto" w:fill="FFFFFF" w:themeFill="background1"/>
              <w:ind w:left="3600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245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01/12.8/</w:t>
            </w:r>
            <w:r w:rsidRPr="00864145">
              <w:rPr>
                <w:rFonts w:ascii="GHEA Grapalat" w:hAnsi="GHEA Grapalat" w:cs="Sylfaen"/>
                <w:sz w:val="24"/>
                <w:szCs w:val="24"/>
                <w:lang w:val="hy-AM"/>
              </w:rPr>
              <w:t>2799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-2026</w:t>
            </w:r>
          </w:p>
        </w:tc>
      </w:tr>
      <w:tr w:rsidR="00864145" w:rsidRPr="00B27627" w:rsidTr="005B0AAE">
        <w:tblPrEx>
          <w:tblLook w:val="0000" w:firstRow="0" w:lastRow="0" w:firstColumn="0" w:lastColumn="0" w:noHBand="0" w:noVBand="0"/>
        </w:tblPrEx>
        <w:trPr>
          <w:trHeight w:val="1185"/>
        </w:trPr>
        <w:tc>
          <w:tcPr>
            <w:tcW w:w="11335" w:type="dxa"/>
            <w:shd w:val="clear" w:color="auto" w:fill="FFFFFF" w:themeFill="background1"/>
          </w:tcPr>
          <w:p w:rsidR="00864145" w:rsidRPr="00864145" w:rsidRDefault="00864145" w:rsidP="00A15D96">
            <w:pPr>
              <w:shd w:val="clear" w:color="auto" w:fill="FFFFFF" w:themeFill="background1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Հայտնում ենք,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«Սերիալների տեսքով տեսալսողական ստեղծագործությունների համատեղ արտադրության մասին» Եվրոպայի Խորհրդի</w:t>
            </w:r>
            <w:r w:rsidRPr="00846A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կոնվենցիա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նախագծով</w:t>
            </w:r>
            <w:r w:rsidRPr="001245B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«Պետական գույքի </w:t>
            </w:r>
            <w:r w:rsidRPr="001245B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  <w:r w:rsidRPr="0086414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864145" w:rsidRPr="00B27627" w:rsidRDefault="00864145" w:rsidP="005B0AAE">
            <w:pPr>
              <w:shd w:val="clear" w:color="auto" w:fill="FFFFFF" w:themeFill="background1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864145" w:rsidRPr="00B27627" w:rsidRDefault="00864145" w:rsidP="005B0AAE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</w:p>
        </w:tc>
      </w:tr>
      <w:tr w:rsidR="00D961C6" w:rsidRPr="00B27627" w:rsidTr="00D961C6">
        <w:tblPrEx>
          <w:tblLook w:val="0000" w:firstRow="0" w:lastRow="0" w:firstColumn="0" w:lastColumn="0" w:noHBand="0" w:noVBand="0"/>
        </w:tblPrEx>
        <w:trPr>
          <w:trHeight w:val="383"/>
        </w:trPr>
        <w:tc>
          <w:tcPr>
            <w:tcW w:w="11335" w:type="dxa"/>
            <w:vMerge w:val="restart"/>
            <w:shd w:val="clear" w:color="auto" w:fill="FFFFFF" w:themeFill="background1"/>
          </w:tcPr>
          <w:p w:rsidR="00D961C6" w:rsidRPr="00D961C6" w:rsidRDefault="00D961C6" w:rsidP="00D961C6">
            <w:pPr>
              <w:pStyle w:val="ListParagraph"/>
              <w:numPr>
                <w:ilvl w:val="0"/>
                <w:numId w:val="26"/>
              </w:num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961C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բարձր տեխնոլոգիական արդյունաբերության </w:t>
            </w:r>
            <w:r w:rsidRPr="00D961C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D961C6" w:rsidRPr="00D961C6" w:rsidRDefault="00D961C6" w:rsidP="00D961C6">
            <w:pPr>
              <w:shd w:val="clear" w:color="auto" w:fill="FFFFFF" w:themeFill="background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961C6">
              <w:rPr>
                <w:rFonts w:ascii="GHEA Grapalat" w:hAnsi="GHEA Grapalat"/>
                <w:sz w:val="24"/>
                <w:szCs w:val="24"/>
                <w:lang w:val="en-US"/>
              </w:rPr>
              <w:t xml:space="preserve">15.06.2026 </w:t>
            </w:r>
            <w:r w:rsidRPr="00D961C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961C6" w:rsidRPr="00B27627" w:rsidTr="00D961C6">
        <w:tblPrEx>
          <w:tblLook w:val="0000" w:firstRow="0" w:lastRow="0" w:firstColumn="0" w:lastColumn="0" w:noHBand="0" w:noVBand="0"/>
        </w:tblPrEx>
        <w:trPr>
          <w:trHeight w:val="382"/>
        </w:trPr>
        <w:tc>
          <w:tcPr>
            <w:tcW w:w="11335" w:type="dxa"/>
            <w:vMerge/>
            <w:shd w:val="clear" w:color="auto" w:fill="FFFFFF" w:themeFill="background1"/>
          </w:tcPr>
          <w:p w:rsidR="00D961C6" w:rsidRPr="00D961C6" w:rsidRDefault="00D961C6" w:rsidP="00D961C6">
            <w:pPr>
              <w:pStyle w:val="ListParagraph"/>
              <w:numPr>
                <w:ilvl w:val="0"/>
                <w:numId w:val="26"/>
              </w:num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D961C6" w:rsidRPr="00D961C6" w:rsidRDefault="00D961C6" w:rsidP="00D961C6">
            <w:pPr>
              <w:shd w:val="clear" w:color="auto" w:fill="FFFFFF" w:themeFill="background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961C6">
              <w:rPr>
                <w:rFonts w:ascii="GHEA Grapalat" w:hAnsi="GHEA Grapalat"/>
                <w:sz w:val="24"/>
                <w:szCs w:val="24"/>
                <w:lang w:val="en-US"/>
              </w:rPr>
              <w:t>N 01/15/4144-2026</w:t>
            </w:r>
          </w:p>
        </w:tc>
      </w:tr>
      <w:tr w:rsidR="00D961C6" w:rsidRPr="00B27627" w:rsidTr="00D961C6">
        <w:tblPrEx>
          <w:tblLook w:val="0000" w:firstRow="0" w:lastRow="0" w:firstColumn="0" w:lastColumn="0" w:noHBand="0" w:noVBand="0"/>
        </w:tblPrEx>
        <w:trPr>
          <w:trHeight w:val="382"/>
        </w:trPr>
        <w:tc>
          <w:tcPr>
            <w:tcW w:w="11335" w:type="dxa"/>
            <w:shd w:val="clear" w:color="auto" w:fill="FFFFFF" w:themeFill="background1"/>
          </w:tcPr>
          <w:p w:rsidR="00D961C6" w:rsidRPr="00D961C6" w:rsidRDefault="00D961C6" w:rsidP="00D961C6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bookmarkStart w:id="0" w:name="_GoBack" w:colFirst="1" w:colLast="1"/>
            <w:r w:rsidRPr="00E30F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բարձր տեխնոլոգիական արդյունաբերության նախարարությունն իր իրավասությունների շրջանակում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չունի:</w:t>
            </w:r>
            <w:r w:rsidRPr="0020765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850" w:type="dxa"/>
            <w:shd w:val="clear" w:color="auto" w:fill="FFFFFF" w:themeFill="background1"/>
            <w:vAlign w:val="center"/>
          </w:tcPr>
          <w:p w:rsidR="00D3569F" w:rsidRPr="00B27627" w:rsidRDefault="00D3569F" w:rsidP="00D3569F">
            <w:pPr>
              <w:shd w:val="clear" w:color="auto" w:fill="FFFFFF" w:themeFill="background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276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գիտություն:</w:t>
            </w:r>
          </w:p>
          <w:p w:rsidR="00D961C6" w:rsidRPr="00D961C6" w:rsidRDefault="00D961C6" w:rsidP="00D3569F">
            <w:pPr>
              <w:shd w:val="clear" w:color="auto" w:fill="FFFFFF" w:themeFill="background1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bookmarkEnd w:id="0"/>
    </w:tbl>
    <w:p w:rsidR="00344BA2" w:rsidRDefault="00344BA2" w:rsidP="00F54B5F">
      <w:pPr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sectPr w:rsidR="00344BA2" w:rsidSect="002D46C2">
      <w:pgSz w:w="16840" w:h="11907" w:orient="landscape" w:code="9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0C2" w:rsidRDefault="008230C2" w:rsidP="00C82166">
      <w:pPr>
        <w:spacing w:line="240" w:lineRule="auto"/>
      </w:pPr>
      <w:r>
        <w:separator/>
      </w:r>
    </w:p>
  </w:endnote>
  <w:endnote w:type="continuationSeparator" w:id="0">
    <w:p w:rsidR="008230C2" w:rsidRDefault="008230C2" w:rsidP="00C82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0C2" w:rsidRDefault="008230C2" w:rsidP="00C82166">
      <w:pPr>
        <w:spacing w:line="240" w:lineRule="auto"/>
      </w:pPr>
      <w:r>
        <w:separator/>
      </w:r>
    </w:p>
  </w:footnote>
  <w:footnote w:type="continuationSeparator" w:id="0">
    <w:p w:rsidR="008230C2" w:rsidRDefault="008230C2" w:rsidP="00C82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0F24572"/>
    <w:multiLevelType w:val="hybridMultilevel"/>
    <w:tmpl w:val="0CB014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1614E"/>
    <w:multiLevelType w:val="hybridMultilevel"/>
    <w:tmpl w:val="313E97FE"/>
    <w:lvl w:ilvl="0" w:tplc="130C099E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0419A9"/>
    <w:multiLevelType w:val="hybridMultilevel"/>
    <w:tmpl w:val="DCFEA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F24B8"/>
    <w:multiLevelType w:val="hybridMultilevel"/>
    <w:tmpl w:val="F5A8D770"/>
    <w:lvl w:ilvl="0" w:tplc="00F2AB66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CF4CEB"/>
    <w:multiLevelType w:val="hybridMultilevel"/>
    <w:tmpl w:val="83FE14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2F9B1B99"/>
    <w:multiLevelType w:val="hybridMultilevel"/>
    <w:tmpl w:val="B7F4A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18654B"/>
    <w:multiLevelType w:val="hybridMultilevel"/>
    <w:tmpl w:val="8DBCEDB8"/>
    <w:lvl w:ilvl="0" w:tplc="A268E5A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E81897"/>
    <w:multiLevelType w:val="hybridMultilevel"/>
    <w:tmpl w:val="98FA3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FE4DC2"/>
    <w:multiLevelType w:val="hybridMultilevel"/>
    <w:tmpl w:val="52D2B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24C38"/>
    <w:multiLevelType w:val="hybridMultilevel"/>
    <w:tmpl w:val="61CEA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F24F13"/>
    <w:multiLevelType w:val="hybridMultilevel"/>
    <w:tmpl w:val="77240D9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4D672205"/>
    <w:multiLevelType w:val="hybridMultilevel"/>
    <w:tmpl w:val="99E467AE"/>
    <w:lvl w:ilvl="0" w:tplc="2FBA69BA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7A5D21"/>
    <w:multiLevelType w:val="hybridMultilevel"/>
    <w:tmpl w:val="AD2C137C"/>
    <w:lvl w:ilvl="0" w:tplc="F17258E4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F5122E"/>
    <w:multiLevelType w:val="hybridMultilevel"/>
    <w:tmpl w:val="D4BA8C8A"/>
    <w:lvl w:ilvl="0" w:tplc="5CF47EB2">
      <w:start w:val="1"/>
      <w:numFmt w:val="decimal"/>
      <w:lvlText w:val="%1."/>
      <w:lvlJc w:val="left"/>
      <w:pPr>
        <w:ind w:left="1069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A246C67"/>
    <w:multiLevelType w:val="hybridMultilevel"/>
    <w:tmpl w:val="F6E69E1E"/>
    <w:lvl w:ilvl="0" w:tplc="ED9E611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470971"/>
    <w:multiLevelType w:val="hybridMultilevel"/>
    <w:tmpl w:val="850C9274"/>
    <w:lvl w:ilvl="0" w:tplc="F4A613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870CDF"/>
    <w:multiLevelType w:val="hybridMultilevel"/>
    <w:tmpl w:val="A7CA6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708F6"/>
    <w:multiLevelType w:val="hybridMultilevel"/>
    <w:tmpl w:val="E30837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34" w15:restartNumberingAfterBreak="0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D75B7"/>
    <w:multiLevelType w:val="hybridMultilevel"/>
    <w:tmpl w:val="BDAC1104"/>
    <w:lvl w:ilvl="0" w:tplc="0F940A7E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CE523D"/>
    <w:multiLevelType w:val="hybridMultilevel"/>
    <w:tmpl w:val="82683F92"/>
    <w:lvl w:ilvl="0" w:tplc="5EF67A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764B5CE7"/>
    <w:multiLevelType w:val="hybridMultilevel"/>
    <w:tmpl w:val="DE2A8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0D63AB"/>
    <w:multiLevelType w:val="multilevel"/>
    <w:tmpl w:val="D44E32A2"/>
    <w:lvl w:ilvl="0">
      <w:start w:val="24"/>
      <w:numFmt w:val="decimal"/>
      <w:lvlText w:val="%1"/>
      <w:lvlJc w:val="left"/>
      <w:pPr>
        <w:ind w:left="1140" w:hanging="114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20" w:hanging="114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50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45" w15:restartNumberingAfterBreak="0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"/>
  </w:num>
  <w:num w:numId="3">
    <w:abstractNumId w:val="21"/>
  </w:num>
  <w:num w:numId="4">
    <w:abstractNumId w:val="41"/>
  </w:num>
  <w:num w:numId="5">
    <w:abstractNumId w:val="42"/>
  </w:num>
  <w:num w:numId="6">
    <w:abstractNumId w:val="33"/>
  </w:num>
  <w:num w:numId="7">
    <w:abstractNumId w:val="43"/>
  </w:num>
  <w:num w:numId="8">
    <w:abstractNumId w:val="45"/>
  </w:num>
  <w:num w:numId="9">
    <w:abstractNumId w:val="34"/>
  </w:num>
  <w:num w:numId="10">
    <w:abstractNumId w:val="26"/>
  </w:num>
  <w:num w:numId="11">
    <w:abstractNumId w:val="9"/>
  </w:num>
  <w:num w:numId="12">
    <w:abstractNumId w:val="12"/>
  </w:num>
  <w:num w:numId="13">
    <w:abstractNumId w:val="24"/>
  </w:num>
  <w:num w:numId="14">
    <w:abstractNumId w:val="36"/>
  </w:num>
  <w:num w:numId="15">
    <w:abstractNumId w:val="39"/>
  </w:num>
  <w:num w:numId="16">
    <w:abstractNumId w:val="4"/>
  </w:num>
  <w:num w:numId="17">
    <w:abstractNumId w:val="10"/>
  </w:num>
  <w:num w:numId="18">
    <w:abstractNumId w:val="5"/>
  </w:num>
  <w:num w:numId="19">
    <w:abstractNumId w:val="2"/>
  </w:num>
  <w:num w:numId="20">
    <w:abstractNumId w:val="31"/>
  </w:num>
  <w:num w:numId="21">
    <w:abstractNumId w:val="35"/>
  </w:num>
  <w:num w:numId="22">
    <w:abstractNumId w:val="15"/>
  </w:num>
  <w:num w:numId="23">
    <w:abstractNumId w:val="18"/>
  </w:num>
  <w:num w:numId="24">
    <w:abstractNumId w:val="0"/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17"/>
  </w:num>
  <w:num w:numId="28">
    <w:abstractNumId w:val="38"/>
  </w:num>
  <w:num w:numId="29">
    <w:abstractNumId w:val="13"/>
  </w:num>
  <w:num w:numId="30">
    <w:abstractNumId w:val="6"/>
  </w:num>
  <w:num w:numId="31">
    <w:abstractNumId w:val="22"/>
  </w:num>
  <w:num w:numId="32">
    <w:abstractNumId w:val="27"/>
  </w:num>
  <w:num w:numId="33">
    <w:abstractNumId w:val="8"/>
  </w:num>
  <w:num w:numId="34">
    <w:abstractNumId w:val="14"/>
  </w:num>
  <w:num w:numId="35">
    <w:abstractNumId w:val="32"/>
  </w:num>
  <w:num w:numId="36">
    <w:abstractNumId w:val="7"/>
  </w:num>
  <w:num w:numId="37">
    <w:abstractNumId w:val="44"/>
  </w:num>
  <w:num w:numId="38">
    <w:abstractNumId w:val="16"/>
  </w:num>
  <w:num w:numId="39">
    <w:abstractNumId w:val="20"/>
  </w:num>
  <w:num w:numId="40">
    <w:abstractNumId w:val="40"/>
  </w:num>
  <w:num w:numId="41">
    <w:abstractNumId w:val="25"/>
  </w:num>
  <w:num w:numId="42">
    <w:abstractNumId w:val="23"/>
  </w:num>
  <w:num w:numId="43">
    <w:abstractNumId w:val="30"/>
  </w:num>
  <w:num w:numId="44">
    <w:abstractNumId w:val="19"/>
  </w:num>
  <w:num w:numId="45">
    <w:abstractNumId w:val="37"/>
  </w:num>
  <w:num w:numId="46">
    <w:abstractNumId w:val="3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1F"/>
    <w:rsid w:val="000057EA"/>
    <w:rsid w:val="0001282A"/>
    <w:rsid w:val="000149AC"/>
    <w:rsid w:val="00020A28"/>
    <w:rsid w:val="00020DD6"/>
    <w:rsid w:val="00033B58"/>
    <w:rsid w:val="00060E29"/>
    <w:rsid w:val="000674FF"/>
    <w:rsid w:val="00072A55"/>
    <w:rsid w:val="0008561A"/>
    <w:rsid w:val="00085B06"/>
    <w:rsid w:val="000A1608"/>
    <w:rsid w:val="000A55DC"/>
    <w:rsid w:val="000B09E5"/>
    <w:rsid w:val="000B48F4"/>
    <w:rsid w:val="000C69F0"/>
    <w:rsid w:val="000D527D"/>
    <w:rsid w:val="000E00DD"/>
    <w:rsid w:val="000F2820"/>
    <w:rsid w:val="000F4ACD"/>
    <w:rsid w:val="001045CC"/>
    <w:rsid w:val="001245BE"/>
    <w:rsid w:val="00153319"/>
    <w:rsid w:val="00157C97"/>
    <w:rsid w:val="001747CA"/>
    <w:rsid w:val="00180E2C"/>
    <w:rsid w:val="001920CD"/>
    <w:rsid w:val="00192B4A"/>
    <w:rsid w:val="00192ED4"/>
    <w:rsid w:val="001A1FF5"/>
    <w:rsid w:val="001A3C2D"/>
    <w:rsid w:val="001C6EFE"/>
    <w:rsid w:val="001E29B1"/>
    <w:rsid w:val="001E6B65"/>
    <w:rsid w:val="001F0CA5"/>
    <w:rsid w:val="001F1DFC"/>
    <w:rsid w:val="001F37EF"/>
    <w:rsid w:val="001F4D27"/>
    <w:rsid w:val="00203FDE"/>
    <w:rsid w:val="00206BE9"/>
    <w:rsid w:val="002230FA"/>
    <w:rsid w:val="00231CFC"/>
    <w:rsid w:val="002324F9"/>
    <w:rsid w:val="00240D01"/>
    <w:rsid w:val="00254996"/>
    <w:rsid w:val="002549A6"/>
    <w:rsid w:val="00263C36"/>
    <w:rsid w:val="00284EC9"/>
    <w:rsid w:val="002B1EDD"/>
    <w:rsid w:val="002D4162"/>
    <w:rsid w:val="002D46C2"/>
    <w:rsid w:val="002E17D2"/>
    <w:rsid w:val="002F21C0"/>
    <w:rsid w:val="00302969"/>
    <w:rsid w:val="0030608F"/>
    <w:rsid w:val="00317F56"/>
    <w:rsid w:val="00323F64"/>
    <w:rsid w:val="003343E7"/>
    <w:rsid w:val="00337E84"/>
    <w:rsid w:val="00344BA2"/>
    <w:rsid w:val="0034601B"/>
    <w:rsid w:val="00347112"/>
    <w:rsid w:val="003607EF"/>
    <w:rsid w:val="0038556F"/>
    <w:rsid w:val="00393B84"/>
    <w:rsid w:val="00395731"/>
    <w:rsid w:val="003A09AD"/>
    <w:rsid w:val="003E0FB6"/>
    <w:rsid w:val="003E2DA9"/>
    <w:rsid w:val="003E38A0"/>
    <w:rsid w:val="003E4D74"/>
    <w:rsid w:val="003F64B4"/>
    <w:rsid w:val="003F7FBF"/>
    <w:rsid w:val="00435D87"/>
    <w:rsid w:val="004365D5"/>
    <w:rsid w:val="00450271"/>
    <w:rsid w:val="00460E15"/>
    <w:rsid w:val="00463F88"/>
    <w:rsid w:val="0047303B"/>
    <w:rsid w:val="004B179C"/>
    <w:rsid w:val="004E02B3"/>
    <w:rsid w:val="004F22CB"/>
    <w:rsid w:val="004F54D5"/>
    <w:rsid w:val="00500582"/>
    <w:rsid w:val="00501D73"/>
    <w:rsid w:val="00501F76"/>
    <w:rsid w:val="005209A1"/>
    <w:rsid w:val="00521E9B"/>
    <w:rsid w:val="00522159"/>
    <w:rsid w:val="00534542"/>
    <w:rsid w:val="005403B9"/>
    <w:rsid w:val="00556E6A"/>
    <w:rsid w:val="00557E29"/>
    <w:rsid w:val="00561B18"/>
    <w:rsid w:val="00574F54"/>
    <w:rsid w:val="00576350"/>
    <w:rsid w:val="005947C7"/>
    <w:rsid w:val="00597F4D"/>
    <w:rsid w:val="005A02D2"/>
    <w:rsid w:val="005A15E7"/>
    <w:rsid w:val="005A31C7"/>
    <w:rsid w:val="005B1900"/>
    <w:rsid w:val="005B707E"/>
    <w:rsid w:val="005B76FF"/>
    <w:rsid w:val="005C2C1A"/>
    <w:rsid w:val="005D4B73"/>
    <w:rsid w:val="005D7EC9"/>
    <w:rsid w:val="005E0589"/>
    <w:rsid w:val="005E5CCD"/>
    <w:rsid w:val="005E6780"/>
    <w:rsid w:val="005E7D8B"/>
    <w:rsid w:val="005F7ABC"/>
    <w:rsid w:val="00607D07"/>
    <w:rsid w:val="0062013D"/>
    <w:rsid w:val="00631842"/>
    <w:rsid w:val="00635A34"/>
    <w:rsid w:val="006659F3"/>
    <w:rsid w:val="00665BA6"/>
    <w:rsid w:val="0067098F"/>
    <w:rsid w:val="006742CB"/>
    <w:rsid w:val="00677553"/>
    <w:rsid w:val="006852AD"/>
    <w:rsid w:val="00687A10"/>
    <w:rsid w:val="00691BBC"/>
    <w:rsid w:val="0069607B"/>
    <w:rsid w:val="006A1F47"/>
    <w:rsid w:val="006A5D25"/>
    <w:rsid w:val="006A677D"/>
    <w:rsid w:val="006C29B6"/>
    <w:rsid w:val="006C6CA8"/>
    <w:rsid w:val="006D23F0"/>
    <w:rsid w:val="006F1320"/>
    <w:rsid w:val="006F6247"/>
    <w:rsid w:val="007034F8"/>
    <w:rsid w:val="00712362"/>
    <w:rsid w:val="00714EA3"/>
    <w:rsid w:val="0072697B"/>
    <w:rsid w:val="007404CD"/>
    <w:rsid w:val="00761919"/>
    <w:rsid w:val="00773176"/>
    <w:rsid w:val="00776B9F"/>
    <w:rsid w:val="007814C5"/>
    <w:rsid w:val="007945A9"/>
    <w:rsid w:val="007B3660"/>
    <w:rsid w:val="007C4694"/>
    <w:rsid w:val="007D116E"/>
    <w:rsid w:val="007D1DE8"/>
    <w:rsid w:val="007E315C"/>
    <w:rsid w:val="007E532F"/>
    <w:rsid w:val="007F2501"/>
    <w:rsid w:val="00800F85"/>
    <w:rsid w:val="0082219E"/>
    <w:rsid w:val="008230C2"/>
    <w:rsid w:val="00840D5A"/>
    <w:rsid w:val="00843E16"/>
    <w:rsid w:val="008471C8"/>
    <w:rsid w:val="008571C6"/>
    <w:rsid w:val="00864145"/>
    <w:rsid w:val="0087139F"/>
    <w:rsid w:val="00874D8E"/>
    <w:rsid w:val="00875DD2"/>
    <w:rsid w:val="00876FE6"/>
    <w:rsid w:val="008774D1"/>
    <w:rsid w:val="00886240"/>
    <w:rsid w:val="008870AB"/>
    <w:rsid w:val="00891E3A"/>
    <w:rsid w:val="00897F8B"/>
    <w:rsid w:val="008C67C2"/>
    <w:rsid w:val="008D03E1"/>
    <w:rsid w:val="008D44F2"/>
    <w:rsid w:val="008D721F"/>
    <w:rsid w:val="008E0727"/>
    <w:rsid w:val="008E6589"/>
    <w:rsid w:val="009111EF"/>
    <w:rsid w:val="009148F0"/>
    <w:rsid w:val="00921EB6"/>
    <w:rsid w:val="0094509C"/>
    <w:rsid w:val="00946A3C"/>
    <w:rsid w:val="00965312"/>
    <w:rsid w:val="00967134"/>
    <w:rsid w:val="00972456"/>
    <w:rsid w:val="00995204"/>
    <w:rsid w:val="00997C23"/>
    <w:rsid w:val="009A21D9"/>
    <w:rsid w:val="009B3E1E"/>
    <w:rsid w:val="009B4AF1"/>
    <w:rsid w:val="009D686C"/>
    <w:rsid w:val="009E7B64"/>
    <w:rsid w:val="009F33DE"/>
    <w:rsid w:val="009F467E"/>
    <w:rsid w:val="00A13568"/>
    <w:rsid w:val="00A15D96"/>
    <w:rsid w:val="00A172D2"/>
    <w:rsid w:val="00A27B66"/>
    <w:rsid w:val="00A4359D"/>
    <w:rsid w:val="00A55943"/>
    <w:rsid w:val="00A60AEC"/>
    <w:rsid w:val="00A6581C"/>
    <w:rsid w:val="00A6783E"/>
    <w:rsid w:val="00A81E56"/>
    <w:rsid w:val="00A840E6"/>
    <w:rsid w:val="00A86301"/>
    <w:rsid w:val="00A93270"/>
    <w:rsid w:val="00A9411B"/>
    <w:rsid w:val="00A94CA2"/>
    <w:rsid w:val="00AB40C0"/>
    <w:rsid w:val="00AB6B04"/>
    <w:rsid w:val="00AD09AC"/>
    <w:rsid w:val="00AD4F78"/>
    <w:rsid w:val="00AE5ABD"/>
    <w:rsid w:val="00B039C9"/>
    <w:rsid w:val="00B161DC"/>
    <w:rsid w:val="00B31DB1"/>
    <w:rsid w:val="00B35BDD"/>
    <w:rsid w:val="00B42DDB"/>
    <w:rsid w:val="00B47A8C"/>
    <w:rsid w:val="00B65B67"/>
    <w:rsid w:val="00B6636B"/>
    <w:rsid w:val="00B73CD7"/>
    <w:rsid w:val="00B8475A"/>
    <w:rsid w:val="00BA3340"/>
    <w:rsid w:val="00BB16B4"/>
    <w:rsid w:val="00BB3633"/>
    <w:rsid w:val="00BB5447"/>
    <w:rsid w:val="00BB69D5"/>
    <w:rsid w:val="00BC19C4"/>
    <w:rsid w:val="00BD6C2C"/>
    <w:rsid w:val="00BE55AB"/>
    <w:rsid w:val="00BE5DDB"/>
    <w:rsid w:val="00BF4E99"/>
    <w:rsid w:val="00BF7005"/>
    <w:rsid w:val="00C24C21"/>
    <w:rsid w:val="00C307C7"/>
    <w:rsid w:val="00C31F8A"/>
    <w:rsid w:val="00C37DF0"/>
    <w:rsid w:val="00C44B65"/>
    <w:rsid w:val="00C64B44"/>
    <w:rsid w:val="00C71ADC"/>
    <w:rsid w:val="00C77DFC"/>
    <w:rsid w:val="00C82166"/>
    <w:rsid w:val="00C8394B"/>
    <w:rsid w:val="00C868B9"/>
    <w:rsid w:val="00C9630C"/>
    <w:rsid w:val="00CA6F40"/>
    <w:rsid w:val="00CB4280"/>
    <w:rsid w:val="00CC33F2"/>
    <w:rsid w:val="00CC56A0"/>
    <w:rsid w:val="00CC6A67"/>
    <w:rsid w:val="00CC7BF3"/>
    <w:rsid w:val="00CD153A"/>
    <w:rsid w:val="00CD77E2"/>
    <w:rsid w:val="00CE5B1F"/>
    <w:rsid w:val="00CF28BD"/>
    <w:rsid w:val="00CF6822"/>
    <w:rsid w:val="00D11058"/>
    <w:rsid w:val="00D3569F"/>
    <w:rsid w:val="00D40511"/>
    <w:rsid w:val="00D42C13"/>
    <w:rsid w:val="00D52EF5"/>
    <w:rsid w:val="00D71678"/>
    <w:rsid w:val="00D72FB3"/>
    <w:rsid w:val="00D81FD7"/>
    <w:rsid w:val="00D83EBE"/>
    <w:rsid w:val="00D84FE3"/>
    <w:rsid w:val="00D8751F"/>
    <w:rsid w:val="00D961C6"/>
    <w:rsid w:val="00DA1749"/>
    <w:rsid w:val="00DA7F3B"/>
    <w:rsid w:val="00DB2703"/>
    <w:rsid w:val="00DB6B16"/>
    <w:rsid w:val="00DD5277"/>
    <w:rsid w:val="00DD5EEB"/>
    <w:rsid w:val="00DE439F"/>
    <w:rsid w:val="00DE5E12"/>
    <w:rsid w:val="00DF4ABE"/>
    <w:rsid w:val="00E017D4"/>
    <w:rsid w:val="00E01812"/>
    <w:rsid w:val="00E07A34"/>
    <w:rsid w:val="00E11D13"/>
    <w:rsid w:val="00E14C29"/>
    <w:rsid w:val="00E23955"/>
    <w:rsid w:val="00E25B92"/>
    <w:rsid w:val="00E25E99"/>
    <w:rsid w:val="00E51D8F"/>
    <w:rsid w:val="00E65883"/>
    <w:rsid w:val="00E73CED"/>
    <w:rsid w:val="00E75A68"/>
    <w:rsid w:val="00EA0124"/>
    <w:rsid w:val="00EA1F4E"/>
    <w:rsid w:val="00EA2288"/>
    <w:rsid w:val="00EC5E9E"/>
    <w:rsid w:val="00ED124F"/>
    <w:rsid w:val="00ED2861"/>
    <w:rsid w:val="00ED5EE6"/>
    <w:rsid w:val="00EE1670"/>
    <w:rsid w:val="00EE4830"/>
    <w:rsid w:val="00EF382E"/>
    <w:rsid w:val="00F1346D"/>
    <w:rsid w:val="00F15655"/>
    <w:rsid w:val="00F16A86"/>
    <w:rsid w:val="00F26AD1"/>
    <w:rsid w:val="00F35F0D"/>
    <w:rsid w:val="00F40D9D"/>
    <w:rsid w:val="00F44000"/>
    <w:rsid w:val="00F461B0"/>
    <w:rsid w:val="00F54B5F"/>
    <w:rsid w:val="00F625CA"/>
    <w:rsid w:val="00F63DD3"/>
    <w:rsid w:val="00F6532C"/>
    <w:rsid w:val="00F8392B"/>
    <w:rsid w:val="00F972A6"/>
    <w:rsid w:val="00FA3FB9"/>
    <w:rsid w:val="00FA5A40"/>
    <w:rsid w:val="00FB5AD4"/>
    <w:rsid w:val="00FC2E1D"/>
    <w:rsid w:val="00FC45FF"/>
    <w:rsid w:val="00FD1667"/>
    <w:rsid w:val="00FD1803"/>
    <w:rsid w:val="00FE1C6B"/>
    <w:rsid w:val="00FF08A2"/>
    <w:rsid w:val="00FF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2CE15D-DA82-4F6A-ADC1-3A70CFF4B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C82166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8216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2166"/>
  </w:style>
  <w:style w:type="character" w:styleId="FootnoteReference">
    <w:name w:val="footnote reference"/>
    <w:basedOn w:val="DefaultParagraphFont"/>
    <w:uiPriority w:val="99"/>
    <w:semiHidden/>
    <w:unhideWhenUsed/>
    <w:rsid w:val="00C821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2C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2C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5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9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7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6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0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1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1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0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0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0E967-C610-49E2-B7A8-A2625AF34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Gigoyan</dc:creator>
  <cp:keywords>https:/mul2-edu.gov.am/tasks/1707670/oneclick?token=e1b523b9c8ecae561774f185e14b4e3d</cp:keywords>
  <cp:lastModifiedBy>User</cp:lastModifiedBy>
  <cp:revision>69</cp:revision>
  <dcterms:created xsi:type="dcterms:W3CDTF">2025-04-22T08:13:00Z</dcterms:created>
  <dcterms:modified xsi:type="dcterms:W3CDTF">2026-06-16T04:51:00Z</dcterms:modified>
</cp:coreProperties>
</file>