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56C94" w14:textId="7C1DB0C0" w:rsidR="002D0F78" w:rsidRPr="003D386B" w:rsidRDefault="00726DD3" w:rsidP="00726DD3">
      <w:pPr>
        <w:shd w:val="clear" w:color="auto" w:fill="FFFFFF"/>
        <w:spacing w:after="0" w:line="240" w:lineRule="auto"/>
        <w:ind w:firstLine="375"/>
        <w:rPr>
          <w:rFonts w:ascii="GHEA Grapalat" w:eastAsia="Times New Roman" w:hAnsi="GHEA Grapalat" w:cs="Calibri"/>
          <w:b/>
          <w:bCs/>
          <w:sz w:val="24"/>
          <w:szCs w:val="24"/>
          <w:lang w:val="hy-AM"/>
        </w:rPr>
      </w:pPr>
      <w:r w:rsidRPr="003D386B">
        <w:rPr>
          <w:rFonts w:ascii="GHEA Grapalat" w:eastAsia="Times New Roman" w:hAnsi="GHEA Grapalat" w:cs="Times New Roman"/>
          <w:b/>
          <w:sz w:val="24"/>
          <w:szCs w:val="24"/>
          <w:lang w:val="hy-AM"/>
        </w:rPr>
        <w:t xml:space="preserve">                                          </w:t>
      </w:r>
      <w:r w:rsidR="002D0F78" w:rsidRPr="003D386B">
        <w:rPr>
          <w:rFonts w:ascii="GHEA Grapalat" w:eastAsia="Times New Roman" w:hAnsi="GHEA Grapalat" w:cs="Times New Roman"/>
          <w:b/>
          <w:sz w:val="24"/>
          <w:szCs w:val="24"/>
          <w:lang w:val="hy-AM"/>
        </w:rPr>
        <w:t>ԱՄՓՈՓԱԹԵՐԹ</w:t>
      </w:r>
      <w:r w:rsidR="002D0F78" w:rsidRPr="003D386B">
        <w:rPr>
          <w:rFonts w:ascii="Calibri" w:eastAsia="Times New Roman" w:hAnsi="Calibri" w:cs="Calibri"/>
          <w:b/>
          <w:bCs/>
          <w:sz w:val="24"/>
          <w:szCs w:val="24"/>
          <w:lang w:val="hy-AM"/>
        </w:rPr>
        <w:t>  </w:t>
      </w:r>
    </w:p>
    <w:p w14:paraId="1F8C1465" w14:textId="77777777" w:rsidR="00553555" w:rsidRPr="003D386B" w:rsidRDefault="00553555" w:rsidP="00553555">
      <w:pPr>
        <w:spacing w:after="0" w:line="240" w:lineRule="auto"/>
        <w:jc w:val="center"/>
        <w:rPr>
          <w:rFonts w:ascii="GHEA Grapalat" w:hAnsi="GHEA Grapalat" w:cs="Times New Roman"/>
          <w:b/>
          <w:bCs/>
          <w:sz w:val="24"/>
          <w:szCs w:val="24"/>
          <w:lang w:val="hy-AM"/>
        </w:rPr>
      </w:pPr>
      <w:r w:rsidRPr="003D386B">
        <w:rPr>
          <w:rFonts w:ascii="GHEA Grapalat" w:hAnsi="GHEA Grapalat" w:cs="Times New Roman"/>
          <w:b/>
          <w:bCs/>
          <w:sz w:val="24"/>
          <w:szCs w:val="24"/>
          <w:lang w:val="hy-AM"/>
        </w:rPr>
        <w:t>ՊԵՏԱԿԱՆ ԳՈՒՅՔՆ ՕՏԱՐԵԼՈՒ ՄԱՍԻՆ</w:t>
      </w:r>
    </w:p>
    <w:p w14:paraId="101493EB" w14:textId="56BEB3A2" w:rsidR="0022227F" w:rsidRPr="003D386B" w:rsidRDefault="00553555" w:rsidP="00553555">
      <w:pPr>
        <w:spacing w:after="0" w:line="240" w:lineRule="auto"/>
        <w:jc w:val="center"/>
        <w:rPr>
          <w:rFonts w:ascii="GHEA Grapalat" w:eastAsia="Times New Roman" w:hAnsi="GHEA Grapalat" w:cs="Times New Roman"/>
          <w:b/>
          <w:sz w:val="24"/>
          <w:szCs w:val="24"/>
          <w:lang w:val="hy-AM"/>
        </w:rPr>
      </w:pPr>
      <w:r w:rsidRPr="003D386B">
        <w:rPr>
          <w:rFonts w:ascii="GHEA Grapalat" w:hAnsi="GHEA Grapalat" w:cs="Times New Roman"/>
          <w:b/>
          <w:bCs/>
          <w:sz w:val="24"/>
          <w:szCs w:val="24"/>
          <w:lang w:val="hy-AM"/>
        </w:rPr>
        <w:t>ՀՀ ԿԱՌԱՎԱՐՈՒԹՅԱՆ ՈՐՈՇՄԱՆ ՆԱԽԱԳԾԻ</w:t>
      </w:r>
    </w:p>
    <w:p w14:paraId="7FBC4577" w14:textId="77777777" w:rsidR="002D0F78" w:rsidRPr="003D386B" w:rsidRDefault="002D0F78" w:rsidP="002D0F78">
      <w:pPr>
        <w:shd w:val="clear" w:color="auto" w:fill="FFFFFF"/>
        <w:spacing w:after="0" w:line="276" w:lineRule="auto"/>
        <w:ind w:firstLine="375"/>
        <w:jc w:val="center"/>
        <w:rPr>
          <w:rFonts w:ascii="GHEA Grapalat" w:eastAsia="Times New Roman" w:hAnsi="GHEA Grapalat" w:cs="Times New Roman"/>
          <w:b/>
          <w:sz w:val="24"/>
          <w:szCs w:val="24"/>
        </w:rPr>
      </w:pPr>
    </w:p>
    <w:tbl>
      <w:tblPr>
        <w:tblpPr w:leftFromText="180" w:rightFromText="180" w:vertAnchor="text" w:tblpXSpec="center" w:tblpY="1"/>
        <w:tblOverlap w:val="never"/>
        <w:tblW w:w="1065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941"/>
        <w:gridCol w:w="3711"/>
      </w:tblGrid>
      <w:tr w:rsidR="0022227F" w:rsidRPr="003D386B" w14:paraId="1F7A04D2" w14:textId="77777777" w:rsidTr="00A95B68">
        <w:trPr>
          <w:tblCellSpacing w:w="0" w:type="dxa"/>
        </w:trPr>
        <w:tc>
          <w:tcPr>
            <w:tcW w:w="6941" w:type="dxa"/>
            <w:vMerge w:val="restart"/>
            <w:shd w:val="clear" w:color="auto" w:fill="D0D0D0"/>
            <w:vAlign w:val="center"/>
            <w:hideMark/>
          </w:tcPr>
          <w:p w14:paraId="74C1E947" w14:textId="0F744D77" w:rsidR="0022227F" w:rsidRPr="003D386B" w:rsidRDefault="0022227F" w:rsidP="00B07389">
            <w:pPr>
              <w:spacing w:after="0" w:line="276" w:lineRule="auto"/>
              <w:rPr>
                <w:rFonts w:ascii="GHEA Grapalat" w:eastAsia="Times New Roman" w:hAnsi="GHEA Grapalat" w:cs="Times New Roman"/>
                <w:bCs/>
                <w:sz w:val="24"/>
                <w:szCs w:val="24"/>
                <w:lang w:val="hy-AM"/>
              </w:rPr>
            </w:pPr>
            <w:r w:rsidRPr="003D386B">
              <w:rPr>
                <w:rFonts w:ascii="GHEA Grapalat" w:eastAsia="Times New Roman" w:hAnsi="GHEA Grapalat" w:cs="Times New Roman"/>
                <w:bCs/>
                <w:sz w:val="24"/>
                <w:szCs w:val="24"/>
                <w:lang w:val="hy-AM"/>
              </w:rPr>
              <w:t xml:space="preserve">        1.  </w:t>
            </w:r>
            <w:r w:rsidR="00E85BCA" w:rsidRPr="003D386B">
              <w:rPr>
                <w:rFonts w:ascii="GHEA Grapalat" w:eastAsia="Times New Roman" w:hAnsi="GHEA Grapalat" w:cs="Times New Roman"/>
                <w:bCs/>
                <w:sz w:val="24"/>
                <w:szCs w:val="24"/>
                <w:lang w:val="hy-AM"/>
              </w:rPr>
              <w:t xml:space="preserve"> ՀՀ ֆինանսների նախարարություն </w:t>
            </w:r>
          </w:p>
        </w:tc>
        <w:tc>
          <w:tcPr>
            <w:tcW w:w="3711" w:type="dxa"/>
            <w:shd w:val="clear" w:color="auto" w:fill="D0CECE" w:themeFill="background2" w:themeFillShade="E6"/>
          </w:tcPr>
          <w:p w14:paraId="4E1F3D28" w14:textId="58D20277" w:rsidR="0022227F" w:rsidRPr="003D386B" w:rsidRDefault="00D5248A" w:rsidP="00B07389">
            <w:pPr>
              <w:spacing w:after="0" w:line="276" w:lineRule="auto"/>
              <w:jc w:val="center"/>
              <w:rPr>
                <w:rFonts w:ascii="GHEA Grapalat" w:eastAsia="Times New Roman" w:hAnsi="GHEA Grapalat" w:cs="Times New Roman"/>
                <w:bCs/>
                <w:sz w:val="24"/>
                <w:szCs w:val="24"/>
                <w:lang w:val="hy-AM"/>
              </w:rPr>
            </w:pPr>
            <w:r w:rsidRPr="003D386B">
              <w:rPr>
                <w:rFonts w:ascii="GHEA Grapalat" w:eastAsia="Times New Roman" w:hAnsi="GHEA Grapalat" w:cs="Times New Roman"/>
                <w:bCs/>
                <w:sz w:val="24"/>
                <w:szCs w:val="24"/>
              </w:rPr>
              <w:t>27</w:t>
            </w:r>
            <w:r w:rsidR="0022227F" w:rsidRPr="003D386B">
              <w:rPr>
                <w:rFonts w:ascii="Cambria Math" w:eastAsia="MS Mincho" w:hAnsi="Cambria Math" w:cs="Cambria Math"/>
                <w:bCs/>
                <w:sz w:val="24"/>
                <w:szCs w:val="24"/>
                <w:lang w:val="hy-AM"/>
              </w:rPr>
              <w:t>․</w:t>
            </w:r>
            <w:r w:rsidR="00F35393" w:rsidRPr="003D386B">
              <w:rPr>
                <w:rFonts w:ascii="GHEA Grapalat" w:eastAsia="Times New Roman" w:hAnsi="GHEA Grapalat" w:cs="Times New Roman"/>
                <w:bCs/>
                <w:sz w:val="24"/>
                <w:szCs w:val="24"/>
                <w:lang w:val="hy-AM"/>
              </w:rPr>
              <w:t>0</w:t>
            </w:r>
            <w:r w:rsidRPr="003D386B">
              <w:rPr>
                <w:rFonts w:ascii="GHEA Grapalat" w:eastAsia="Times New Roman" w:hAnsi="GHEA Grapalat" w:cs="Times New Roman"/>
                <w:bCs/>
                <w:sz w:val="24"/>
                <w:szCs w:val="24"/>
              </w:rPr>
              <w:t>3</w:t>
            </w:r>
            <w:r w:rsidR="0022227F" w:rsidRPr="003D386B">
              <w:rPr>
                <w:rFonts w:ascii="Cambria Math" w:eastAsia="MS Mincho" w:hAnsi="Cambria Math" w:cs="Cambria Math"/>
                <w:bCs/>
                <w:sz w:val="24"/>
                <w:szCs w:val="24"/>
                <w:lang w:val="hy-AM"/>
              </w:rPr>
              <w:t>․</w:t>
            </w:r>
            <w:r w:rsidR="0022227F" w:rsidRPr="003D386B">
              <w:rPr>
                <w:rFonts w:ascii="GHEA Grapalat" w:eastAsia="Times New Roman" w:hAnsi="GHEA Grapalat" w:cs="Times New Roman"/>
                <w:bCs/>
                <w:sz w:val="24"/>
                <w:szCs w:val="24"/>
                <w:lang w:val="hy-AM"/>
              </w:rPr>
              <w:t>202</w:t>
            </w:r>
            <w:r w:rsidR="003D5DB2" w:rsidRPr="003D386B">
              <w:rPr>
                <w:rFonts w:ascii="GHEA Grapalat" w:eastAsia="Times New Roman" w:hAnsi="GHEA Grapalat" w:cs="Times New Roman"/>
                <w:bCs/>
                <w:sz w:val="24"/>
                <w:szCs w:val="24"/>
                <w:lang w:val="hy-AM"/>
              </w:rPr>
              <w:t>6</w:t>
            </w:r>
            <w:r w:rsidR="0022227F" w:rsidRPr="003D386B">
              <w:rPr>
                <w:rFonts w:ascii="GHEA Grapalat" w:eastAsia="Times New Roman" w:hAnsi="GHEA Grapalat" w:cs="Times New Roman"/>
                <w:bCs/>
                <w:sz w:val="24"/>
                <w:szCs w:val="24"/>
                <w:lang w:val="hy-AM"/>
              </w:rPr>
              <w:t>թ</w:t>
            </w:r>
            <w:r w:rsidR="0022227F" w:rsidRPr="003D386B">
              <w:rPr>
                <w:rFonts w:ascii="Cambria Math" w:eastAsia="MS Mincho" w:hAnsi="Cambria Math" w:cs="Cambria Math"/>
                <w:bCs/>
                <w:sz w:val="24"/>
                <w:szCs w:val="24"/>
                <w:lang w:val="hy-AM"/>
              </w:rPr>
              <w:t>․</w:t>
            </w:r>
          </w:p>
        </w:tc>
      </w:tr>
      <w:tr w:rsidR="0022227F" w:rsidRPr="003D386B" w14:paraId="71A4E3C8" w14:textId="77777777" w:rsidTr="00A95B68">
        <w:trPr>
          <w:trHeight w:val="55"/>
          <w:tblCellSpacing w:w="0" w:type="dxa"/>
        </w:trPr>
        <w:tc>
          <w:tcPr>
            <w:tcW w:w="6941" w:type="dxa"/>
            <w:vMerge/>
            <w:shd w:val="clear" w:color="auto" w:fill="FFFFFF"/>
            <w:vAlign w:val="center"/>
            <w:hideMark/>
          </w:tcPr>
          <w:p w14:paraId="2717A53D" w14:textId="77777777" w:rsidR="0022227F" w:rsidRPr="003D386B" w:rsidRDefault="0022227F" w:rsidP="00B07389">
            <w:pPr>
              <w:spacing w:after="0" w:line="276" w:lineRule="auto"/>
              <w:rPr>
                <w:rFonts w:ascii="GHEA Grapalat" w:eastAsia="Times New Roman" w:hAnsi="GHEA Grapalat" w:cs="Times New Roman"/>
                <w:bCs/>
                <w:sz w:val="24"/>
                <w:szCs w:val="24"/>
                <w:lang w:val="hy-AM"/>
              </w:rPr>
            </w:pPr>
          </w:p>
        </w:tc>
        <w:tc>
          <w:tcPr>
            <w:tcW w:w="3711" w:type="dxa"/>
            <w:shd w:val="clear" w:color="auto" w:fill="D0CECE" w:themeFill="background2" w:themeFillShade="E6"/>
          </w:tcPr>
          <w:p w14:paraId="512ACA6F" w14:textId="78B178F2" w:rsidR="0022227F" w:rsidRPr="003D386B" w:rsidRDefault="00B07389" w:rsidP="00B07389">
            <w:pPr>
              <w:spacing w:after="0" w:line="276" w:lineRule="auto"/>
              <w:jc w:val="center"/>
              <w:rPr>
                <w:rFonts w:ascii="GHEA Grapalat" w:eastAsia="Times New Roman" w:hAnsi="GHEA Grapalat" w:cs="Times New Roman"/>
                <w:bCs/>
                <w:sz w:val="24"/>
                <w:szCs w:val="24"/>
                <w:lang w:val="hy-AM"/>
              </w:rPr>
            </w:pPr>
            <w:r w:rsidRPr="003D386B">
              <w:rPr>
                <w:rFonts w:ascii="GHEA Grapalat" w:eastAsia="Times New Roman" w:hAnsi="GHEA Grapalat" w:cs="Times New Roman"/>
                <w:bCs/>
                <w:sz w:val="24"/>
                <w:szCs w:val="24"/>
                <w:lang w:val="hy-AM"/>
              </w:rPr>
              <w:t xml:space="preserve">N </w:t>
            </w:r>
            <w:r w:rsidRPr="003D386B">
              <w:rPr>
                <w:rFonts w:ascii="GHEA Grapalat" w:hAnsi="GHEA Grapalat"/>
              </w:rPr>
              <w:t xml:space="preserve"> </w:t>
            </w:r>
            <w:r w:rsidRPr="003D386B">
              <w:rPr>
                <w:rFonts w:ascii="GHEA Grapalat" w:eastAsia="Times New Roman" w:hAnsi="GHEA Grapalat" w:cs="Times New Roman"/>
                <w:bCs/>
                <w:sz w:val="24"/>
                <w:szCs w:val="24"/>
                <w:lang w:val="hy-AM"/>
              </w:rPr>
              <w:t>01/11-1/8043-2026</w:t>
            </w:r>
          </w:p>
        </w:tc>
      </w:tr>
      <w:tr w:rsidR="00B07389" w:rsidRPr="007C7171" w14:paraId="2A4303BA" w14:textId="68E76D18" w:rsidTr="00A95B68">
        <w:trPr>
          <w:trHeight w:val="913"/>
          <w:tblCellSpacing w:w="0" w:type="dxa"/>
        </w:trPr>
        <w:tc>
          <w:tcPr>
            <w:tcW w:w="6941" w:type="dxa"/>
            <w:tcBorders>
              <w:right w:val="single" w:sz="4" w:space="0" w:color="auto"/>
            </w:tcBorders>
            <w:shd w:val="clear" w:color="auto" w:fill="FFFFFF"/>
            <w:vAlign w:val="center"/>
          </w:tcPr>
          <w:p w14:paraId="769AAB6C" w14:textId="77777777" w:rsidR="00A95B68" w:rsidRPr="003D386B" w:rsidRDefault="00A95B68" w:rsidP="00A95B68">
            <w:pPr>
              <w:spacing w:line="360" w:lineRule="auto"/>
              <w:ind w:left="269" w:right="274"/>
              <w:jc w:val="center"/>
              <w:rPr>
                <w:rFonts w:ascii="GHEA Grapalat" w:hAnsi="GHEA Grapalat"/>
                <w:bCs/>
                <w:sz w:val="24"/>
                <w:szCs w:val="24"/>
                <w:lang w:val="hy-AM"/>
              </w:rPr>
            </w:pPr>
          </w:p>
          <w:p w14:paraId="5EBBCF34" w14:textId="527F3ED7" w:rsidR="00A95B68" w:rsidRPr="003D386B" w:rsidRDefault="00A95B68" w:rsidP="00A95B68">
            <w:pPr>
              <w:spacing w:line="360" w:lineRule="auto"/>
              <w:ind w:left="269" w:right="274"/>
              <w:jc w:val="center"/>
              <w:rPr>
                <w:rFonts w:ascii="GHEA Grapalat" w:hAnsi="GHEA Grapalat"/>
                <w:bCs/>
                <w:sz w:val="24"/>
                <w:szCs w:val="24"/>
                <w:lang w:val="hy-AM"/>
              </w:rPr>
            </w:pPr>
            <w:r w:rsidRPr="003D386B">
              <w:rPr>
                <w:rFonts w:ascii="GHEA Grapalat" w:hAnsi="GHEA Grapalat"/>
                <w:bCs/>
                <w:sz w:val="24"/>
                <w:szCs w:val="24"/>
                <w:lang w:val="hy-AM"/>
              </w:rPr>
              <w:t>ՀՀ ֆինանսների նախարարությունն ուսումնասիրել է «Պետական գույքն օտարելու մասին» ՀՀ կառավարության որոշման նախագիծը և հայտնում է հետևյալը.</w:t>
            </w:r>
          </w:p>
          <w:p w14:paraId="6608D627" w14:textId="77777777" w:rsidR="00A95B68" w:rsidRPr="003D386B" w:rsidRDefault="00A95B68" w:rsidP="00A95B68">
            <w:pPr>
              <w:spacing w:line="360" w:lineRule="auto"/>
              <w:ind w:left="269" w:right="274"/>
              <w:jc w:val="center"/>
              <w:rPr>
                <w:rFonts w:ascii="GHEA Grapalat" w:hAnsi="GHEA Grapalat"/>
                <w:bCs/>
                <w:sz w:val="24"/>
                <w:szCs w:val="24"/>
                <w:lang w:val="hy-AM"/>
              </w:rPr>
            </w:pPr>
            <w:r w:rsidRPr="003D386B">
              <w:rPr>
                <w:rFonts w:ascii="GHEA Grapalat" w:hAnsi="GHEA Grapalat"/>
                <w:bCs/>
                <w:sz w:val="24"/>
                <w:szCs w:val="24"/>
                <w:lang w:val="hy-AM"/>
              </w:rPr>
              <w:t>Նախագծով նախատեսվում է Հայաստանի Հանրապետության տարածքային կառավարման և ենթակառուցվածքների նախարարության պետական գույքի կառավարման կոմիտեին ամրացված, պետական սեփականություն հանդիսացող անշարժ գույքը Հայաստանի Հանրապետության կառավարության 2021 թվականի ապրիլի 15-ի թիվ 587-Ն և 2023 թվականի սեպտեմբերի 28-ի թիվ 1667-Ն որոշումներով հաստատված կարգերի պահանջներին համապատասխան օտարել էլեկտրոնային աճուրդով:</w:t>
            </w:r>
          </w:p>
          <w:p w14:paraId="7C0C9551" w14:textId="77777777" w:rsidR="00A95B68" w:rsidRPr="003D386B" w:rsidRDefault="00A95B68" w:rsidP="00A95B68">
            <w:pPr>
              <w:spacing w:line="360" w:lineRule="auto"/>
              <w:ind w:left="269" w:right="274"/>
              <w:jc w:val="center"/>
              <w:rPr>
                <w:rFonts w:ascii="GHEA Grapalat" w:hAnsi="GHEA Grapalat"/>
                <w:bCs/>
                <w:sz w:val="24"/>
                <w:szCs w:val="24"/>
                <w:lang w:val="hy-AM"/>
              </w:rPr>
            </w:pPr>
            <w:r w:rsidRPr="003D386B">
              <w:rPr>
                <w:rFonts w:ascii="GHEA Grapalat" w:hAnsi="GHEA Grapalat"/>
                <w:bCs/>
                <w:sz w:val="24"/>
                <w:szCs w:val="24"/>
                <w:lang w:val="hy-AM"/>
              </w:rPr>
              <w:t>Նախագծի հիմնավորմամբ նշվում է, որ «Աբիտ» ՍՊԸ գնահատման գործակալության կողմից 03</w:t>
            </w:r>
            <w:r w:rsidRPr="003D386B">
              <w:rPr>
                <w:rFonts w:ascii="Cambria Math" w:hAnsi="Cambria Math" w:cs="Cambria Math"/>
                <w:bCs/>
                <w:sz w:val="24"/>
                <w:szCs w:val="24"/>
                <w:lang w:val="hy-AM"/>
              </w:rPr>
              <w:t>․</w:t>
            </w:r>
            <w:r w:rsidRPr="003D386B">
              <w:rPr>
                <w:rFonts w:ascii="GHEA Grapalat" w:hAnsi="GHEA Grapalat"/>
                <w:bCs/>
                <w:sz w:val="24"/>
                <w:szCs w:val="24"/>
                <w:lang w:val="hy-AM"/>
              </w:rPr>
              <w:t>03</w:t>
            </w:r>
            <w:r w:rsidRPr="003D386B">
              <w:rPr>
                <w:rFonts w:ascii="Cambria Math" w:hAnsi="Cambria Math" w:cs="Cambria Math"/>
                <w:bCs/>
                <w:sz w:val="24"/>
                <w:szCs w:val="24"/>
                <w:lang w:val="hy-AM"/>
              </w:rPr>
              <w:t>․</w:t>
            </w:r>
            <w:r w:rsidRPr="003D386B">
              <w:rPr>
                <w:rFonts w:ascii="GHEA Grapalat" w:hAnsi="GHEA Grapalat"/>
                <w:bCs/>
                <w:sz w:val="24"/>
                <w:szCs w:val="24"/>
                <w:lang w:val="hy-AM"/>
              </w:rPr>
              <w:t>2026թ</w:t>
            </w:r>
            <w:r w:rsidRPr="003D386B">
              <w:rPr>
                <w:rFonts w:ascii="Cambria Math" w:hAnsi="Cambria Math" w:cs="Cambria Math"/>
                <w:bCs/>
                <w:sz w:val="24"/>
                <w:szCs w:val="24"/>
                <w:lang w:val="hy-AM"/>
              </w:rPr>
              <w:t>․</w:t>
            </w:r>
            <w:r w:rsidRPr="003D386B">
              <w:rPr>
                <w:rFonts w:ascii="GHEA Grapalat" w:hAnsi="GHEA Grapalat"/>
                <w:bCs/>
                <w:sz w:val="24"/>
                <w:szCs w:val="24"/>
                <w:lang w:val="hy-AM"/>
              </w:rPr>
              <w:t xml:space="preserve"> կազմված գնահատման հաշվետվության շենք-շինությունների տեխնիկական վիճակը գնահատված է բավարար: Արտաքին հարդարումը՝ սրբատաշ տուֆ, արտաքին պատերը՝ քարե, միջհարկային ծածկը՝ երկաթբետոնե, տանիքը՝ թիթեղյա, արտաքին դուռը՝ երկաթյա։ Գնահատողի կողմից ներքին հարդարման ընդհանուր գնահատականը 7 միավորանոց սանդղակով՝ </w:t>
            </w:r>
            <w:r w:rsidRPr="003D386B">
              <w:rPr>
                <w:rFonts w:ascii="GHEA Grapalat" w:hAnsi="GHEA Grapalat"/>
                <w:bCs/>
                <w:sz w:val="24"/>
                <w:szCs w:val="24"/>
                <w:lang w:val="hy-AM"/>
              </w:rPr>
              <w:lastRenderedPageBreak/>
              <w:t>3.5։ Տրանսպորտային մատչելիությունը գնահատված է լավ, ենթակառուցվածքներից առկա են՝ ջրամատակարարում, էլեկտրամատակարարում և կոյուղի:</w:t>
            </w:r>
          </w:p>
          <w:p w14:paraId="187D6303" w14:textId="09C94DFF" w:rsidR="00B07389" w:rsidRPr="003D386B" w:rsidRDefault="00A95B68" w:rsidP="00A95B68">
            <w:pPr>
              <w:spacing w:line="360" w:lineRule="auto"/>
              <w:ind w:left="269" w:right="274"/>
              <w:jc w:val="center"/>
              <w:rPr>
                <w:rFonts w:ascii="GHEA Grapalat" w:hAnsi="GHEA Grapalat"/>
                <w:bCs/>
                <w:sz w:val="24"/>
                <w:szCs w:val="24"/>
                <w:lang w:val="hy-AM"/>
              </w:rPr>
            </w:pPr>
            <w:r w:rsidRPr="003D386B">
              <w:rPr>
                <w:rFonts w:ascii="GHEA Grapalat" w:hAnsi="GHEA Grapalat"/>
                <w:bCs/>
                <w:sz w:val="24"/>
                <w:szCs w:val="24"/>
                <w:lang w:val="hy-AM"/>
              </w:rPr>
              <w:t>Այս կապակցությամբ, հայտնում ենք, որ հիմնավորումներում բացակայում է գույքի շահագործման նպատակով պահանջվող ներդրումների չափը և բացահայտված չէ՝ դիտարկվել են արդյոք համապատասխան ներդրումներն իրականացնելու ու բավարար պայմանների ապահովման պարագայում այն վարձակալությամբ տարածքներ զբաղեցնող պետական կառավարման մարմիններին տրամադրելու կամ վարձակալությամբ մասնավորին տրամադրելու տարբերակները (նորոգման աշխատանքները վարձակալի հաշվին իրականացնելու և հետագայում վարձակալական վճարից նվազեցնելու ճանապարհով), որը հնարավորություն կընձեռեր առավել հիմնավոր գնահատել գույքի օտարումն արդյունավետ տարբերակ դիտարկելու առաջարկը:</w:t>
            </w:r>
          </w:p>
        </w:tc>
        <w:tc>
          <w:tcPr>
            <w:tcW w:w="3711" w:type="dxa"/>
            <w:tcBorders>
              <w:left w:val="single" w:sz="4" w:space="0" w:color="auto"/>
            </w:tcBorders>
            <w:shd w:val="clear" w:color="auto" w:fill="FFFFFF"/>
            <w:vAlign w:val="center"/>
          </w:tcPr>
          <w:p w14:paraId="2AF3D822" w14:textId="77777777" w:rsidR="00F451DB" w:rsidRPr="003D386B" w:rsidRDefault="00F451DB" w:rsidP="00B07389">
            <w:pPr>
              <w:spacing w:after="0" w:line="276" w:lineRule="auto"/>
              <w:jc w:val="center"/>
              <w:rPr>
                <w:rFonts w:ascii="GHEA Grapalat" w:hAnsi="GHEA Grapalat"/>
                <w:bCs/>
                <w:sz w:val="24"/>
                <w:szCs w:val="24"/>
                <w:lang w:val="hy-AM"/>
              </w:rPr>
            </w:pPr>
          </w:p>
          <w:p w14:paraId="02075043" w14:textId="77777777" w:rsidR="00F451DB" w:rsidRPr="003D386B" w:rsidRDefault="00F451DB" w:rsidP="00B07389">
            <w:pPr>
              <w:spacing w:after="0" w:line="276" w:lineRule="auto"/>
              <w:jc w:val="center"/>
              <w:rPr>
                <w:rFonts w:ascii="GHEA Grapalat" w:hAnsi="GHEA Grapalat"/>
                <w:bCs/>
                <w:sz w:val="24"/>
                <w:szCs w:val="24"/>
                <w:lang w:val="hy-AM"/>
              </w:rPr>
            </w:pPr>
          </w:p>
          <w:p w14:paraId="0013FF10" w14:textId="77777777" w:rsidR="00F451DB" w:rsidRPr="003D386B" w:rsidRDefault="00F451DB" w:rsidP="00B07389">
            <w:pPr>
              <w:spacing w:after="0" w:line="276" w:lineRule="auto"/>
              <w:jc w:val="center"/>
              <w:rPr>
                <w:rFonts w:ascii="GHEA Grapalat" w:hAnsi="GHEA Grapalat"/>
                <w:bCs/>
                <w:sz w:val="24"/>
                <w:szCs w:val="24"/>
                <w:lang w:val="hy-AM"/>
              </w:rPr>
            </w:pPr>
          </w:p>
          <w:p w14:paraId="3F1E0D21" w14:textId="77777777" w:rsidR="00F451DB" w:rsidRPr="003D386B" w:rsidRDefault="00F451DB" w:rsidP="00B07389">
            <w:pPr>
              <w:spacing w:after="0" w:line="276" w:lineRule="auto"/>
              <w:jc w:val="center"/>
              <w:rPr>
                <w:rFonts w:ascii="GHEA Grapalat" w:hAnsi="GHEA Grapalat"/>
                <w:bCs/>
                <w:sz w:val="24"/>
                <w:szCs w:val="24"/>
                <w:lang w:val="hy-AM"/>
              </w:rPr>
            </w:pPr>
          </w:p>
          <w:p w14:paraId="048D12EF" w14:textId="77777777" w:rsidR="00F451DB" w:rsidRPr="003D386B" w:rsidRDefault="00F451DB" w:rsidP="00B07389">
            <w:pPr>
              <w:spacing w:after="0" w:line="276" w:lineRule="auto"/>
              <w:jc w:val="center"/>
              <w:rPr>
                <w:rFonts w:ascii="GHEA Grapalat" w:hAnsi="GHEA Grapalat"/>
                <w:bCs/>
                <w:sz w:val="24"/>
                <w:szCs w:val="24"/>
                <w:lang w:val="hy-AM"/>
              </w:rPr>
            </w:pPr>
          </w:p>
          <w:p w14:paraId="58F853A4" w14:textId="77777777" w:rsidR="00F451DB" w:rsidRPr="003D386B" w:rsidRDefault="00F451DB" w:rsidP="00B07389">
            <w:pPr>
              <w:spacing w:after="0" w:line="276" w:lineRule="auto"/>
              <w:jc w:val="center"/>
              <w:rPr>
                <w:rFonts w:ascii="GHEA Grapalat" w:hAnsi="GHEA Grapalat"/>
                <w:bCs/>
                <w:sz w:val="24"/>
                <w:szCs w:val="24"/>
                <w:lang w:val="hy-AM"/>
              </w:rPr>
            </w:pPr>
          </w:p>
          <w:p w14:paraId="23855A26" w14:textId="77777777" w:rsidR="00F451DB" w:rsidRPr="003D386B" w:rsidRDefault="00F451DB" w:rsidP="00B07389">
            <w:pPr>
              <w:spacing w:after="0" w:line="276" w:lineRule="auto"/>
              <w:jc w:val="center"/>
              <w:rPr>
                <w:rFonts w:ascii="GHEA Grapalat" w:hAnsi="GHEA Grapalat"/>
                <w:bCs/>
                <w:sz w:val="24"/>
                <w:szCs w:val="24"/>
                <w:lang w:val="hy-AM"/>
              </w:rPr>
            </w:pPr>
          </w:p>
          <w:p w14:paraId="2AD86096" w14:textId="77777777" w:rsidR="00F451DB" w:rsidRPr="003D386B" w:rsidRDefault="00F451DB" w:rsidP="00B07389">
            <w:pPr>
              <w:spacing w:after="0" w:line="276" w:lineRule="auto"/>
              <w:jc w:val="center"/>
              <w:rPr>
                <w:rFonts w:ascii="GHEA Grapalat" w:hAnsi="GHEA Grapalat"/>
                <w:bCs/>
                <w:sz w:val="24"/>
                <w:szCs w:val="24"/>
                <w:lang w:val="hy-AM"/>
              </w:rPr>
            </w:pPr>
          </w:p>
          <w:p w14:paraId="355BD2E2" w14:textId="77777777" w:rsidR="00F451DB" w:rsidRPr="003D386B" w:rsidRDefault="00F451DB" w:rsidP="00B07389">
            <w:pPr>
              <w:spacing w:after="0" w:line="276" w:lineRule="auto"/>
              <w:jc w:val="center"/>
              <w:rPr>
                <w:rFonts w:ascii="GHEA Grapalat" w:hAnsi="GHEA Grapalat"/>
                <w:bCs/>
                <w:sz w:val="24"/>
                <w:szCs w:val="24"/>
                <w:lang w:val="hy-AM"/>
              </w:rPr>
            </w:pPr>
          </w:p>
          <w:p w14:paraId="468F5692" w14:textId="77777777" w:rsidR="00F451DB" w:rsidRPr="003D386B" w:rsidRDefault="00F451DB" w:rsidP="00B07389">
            <w:pPr>
              <w:spacing w:after="0" w:line="276" w:lineRule="auto"/>
              <w:jc w:val="center"/>
              <w:rPr>
                <w:rFonts w:ascii="GHEA Grapalat" w:hAnsi="GHEA Grapalat"/>
                <w:bCs/>
                <w:sz w:val="24"/>
                <w:szCs w:val="24"/>
                <w:lang w:val="hy-AM"/>
              </w:rPr>
            </w:pPr>
          </w:p>
          <w:p w14:paraId="7F097D15" w14:textId="77777777" w:rsidR="00F451DB" w:rsidRPr="003D386B" w:rsidRDefault="00F451DB" w:rsidP="00B07389">
            <w:pPr>
              <w:spacing w:after="0" w:line="276" w:lineRule="auto"/>
              <w:jc w:val="center"/>
              <w:rPr>
                <w:rFonts w:ascii="GHEA Grapalat" w:hAnsi="GHEA Grapalat"/>
                <w:bCs/>
                <w:sz w:val="24"/>
                <w:szCs w:val="24"/>
                <w:lang w:val="hy-AM"/>
              </w:rPr>
            </w:pPr>
          </w:p>
          <w:p w14:paraId="5821D4AD" w14:textId="77777777" w:rsidR="00F451DB" w:rsidRPr="003D386B" w:rsidRDefault="00F451DB" w:rsidP="00B07389">
            <w:pPr>
              <w:spacing w:after="0" w:line="276" w:lineRule="auto"/>
              <w:jc w:val="center"/>
              <w:rPr>
                <w:rFonts w:ascii="GHEA Grapalat" w:hAnsi="GHEA Grapalat"/>
                <w:bCs/>
                <w:sz w:val="24"/>
                <w:szCs w:val="24"/>
                <w:lang w:val="hy-AM"/>
              </w:rPr>
            </w:pPr>
          </w:p>
          <w:p w14:paraId="14581539" w14:textId="77777777" w:rsidR="00F451DB" w:rsidRPr="003D386B" w:rsidRDefault="00F451DB" w:rsidP="00B07389">
            <w:pPr>
              <w:spacing w:after="0" w:line="276" w:lineRule="auto"/>
              <w:jc w:val="center"/>
              <w:rPr>
                <w:rFonts w:ascii="GHEA Grapalat" w:hAnsi="GHEA Grapalat"/>
                <w:bCs/>
                <w:sz w:val="24"/>
                <w:szCs w:val="24"/>
                <w:lang w:val="hy-AM"/>
              </w:rPr>
            </w:pPr>
          </w:p>
          <w:p w14:paraId="433050B0" w14:textId="77777777" w:rsidR="00F451DB" w:rsidRPr="003D386B" w:rsidRDefault="00F451DB" w:rsidP="00B07389">
            <w:pPr>
              <w:spacing w:after="0" w:line="276" w:lineRule="auto"/>
              <w:jc w:val="center"/>
              <w:rPr>
                <w:rFonts w:ascii="GHEA Grapalat" w:hAnsi="GHEA Grapalat"/>
                <w:bCs/>
                <w:sz w:val="24"/>
                <w:szCs w:val="24"/>
                <w:lang w:val="hy-AM"/>
              </w:rPr>
            </w:pPr>
          </w:p>
          <w:p w14:paraId="673844F4" w14:textId="77777777" w:rsidR="00F451DB" w:rsidRPr="003D386B" w:rsidRDefault="00F451DB" w:rsidP="00B07389">
            <w:pPr>
              <w:spacing w:after="0" w:line="276" w:lineRule="auto"/>
              <w:jc w:val="center"/>
              <w:rPr>
                <w:rFonts w:ascii="GHEA Grapalat" w:hAnsi="GHEA Grapalat"/>
                <w:bCs/>
                <w:sz w:val="24"/>
                <w:szCs w:val="24"/>
                <w:lang w:val="hy-AM"/>
              </w:rPr>
            </w:pPr>
          </w:p>
          <w:p w14:paraId="26F8DAC6" w14:textId="77777777" w:rsidR="00F451DB" w:rsidRPr="003D386B" w:rsidRDefault="00F451DB" w:rsidP="00B07389">
            <w:pPr>
              <w:spacing w:after="0" w:line="276" w:lineRule="auto"/>
              <w:jc w:val="center"/>
              <w:rPr>
                <w:rFonts w:ascii="GHEA Grapalat" w:hAnsi="GHEA Grapalat"/>
                <w:bCs/>
                <w:sz w:val="24"/>
                <w:szCs w:val="24"/>
                <w:lang w:val="hy-AM"/>
              </w:rPr>
            </w:pPr>
          </w:p>
          <w:p w14:paraId="40796035" w14:textId="77777777" w:rsidR="00F451DB" w:rsidRPr="003D386B" w:rsidRDefault="00F451DB" w:rsidP="00B07389">
            <w:pPr>
              <w:spacing w:after="0" w:line="276" w:lineRule="auto"/>
              <w:jc w:val="center"/>
              <w:rPr>
                <w:rFonts w:ascii="GHEA Grapalat" w:hAnsi="GHEA Grapalat"/>
                <w:bCs/>
                <w:sz w:val="24"/>
                <w:szCs w:val="24"/>
                <w:lang w:val="hy-AM"/>
              </w:rPr>
            </w:pPr>
          </w:p>
          <w:p w14:paraId="6090E48C" w14:textId="77777777" w:rsidR="00F451DB" w:rsidRPr="003D386B" w:rsidRDefault="00F451DB" w:rsidP="00B07389">
            <w:pPr>
              <w:spacing w:after="0" w:line="276" w:lineRule="auto"/>
              <w:jc w:val="center"/>
              <w:rPr>
                <w:rFonts w:ascii="GHEA Grapalat" w:hAnsi="GHEA Grapalat"/>
                <w:bCs/>
                <w:sz w:val="24"/>
                <w:szCs w:val="24"/>
                <w:lang w:val="hy-AM"/>
              </w:rPr>
            </w:pPr>
          </w:p>
          <w:p w14:paraId="6525887C" w14:textId="77777777" w:rsidR="00F451DB" w:rsidRPr="003D386B" w:rsidRDefault="00F451DB" w:rsidP="00B07389">
            <w:pPr>
              <w:spacing w:after="0" w:line="276" w:lineRule="auto"/>
              <w:jc w:val="center"/>
              <w:rPr>
                <w:rFonts w:ascii="GHEA Grapalat" w:hAnsi="GHEA Grapalat"/>
                <w:bCs/>
                <w:sz w:val="24"/>
                <w:szCs w:val="24"/>
                <w:lang w:val="hy-AM"/>
              </w:rPr>
            </w:pPr>
          </w:p>
          <w:p w14:paraId="3D0917DF" w14:textId="77777777" w:rsidR="00F451DB" w:rsidRPr="003D386B" w:rsidRDefault="00F451DB" w:rsidP="00B07389">
            <w:pPr>
              <w:spacing w:after="0" w:line="276" w:lineRule="auto"/>
              <w:jc w:val="center"/>
              <w:rPr>
                <w:rFonts w:ascii="GHEA Grapalat" w:hAnsi="GHEA Grapalat"/>
                <w:bCs/>
                <w:sz w:val="24"/>
                <w:szCs w:val="24"/>
                <w:lang w:val="hy-AM"/>
              </w:rPr>
            </w:pPr>
          </w:p>
          <w:p w14:paraId="23CAC486" w14:textId="77777777" w:rsidR="00F451DB" w:rsidRPr="003D386B" w:rsidRDefault="00F451DB" w:rsidP="00B07389">
            <w:pPr>
              <w:spacing w:after="0" w:line="276" w:lineRule="auto"/>
              <w:jc w:val="center"/>
              <w:rPr>
                <w:rFonts w:ascii="GHEA Grapalat" w:hAnsi="GHEA Grapalat"/>
                <w:bCs/>
                <w:sz w:val="24"/>
                <w:szCs w:val="24"/>
                <w:lang w:val="hy-AM"/>
              </w:rPr>
            </w:pPr>
          </w:p>
          <w:p w14:paraId="617E638F" w14:textId="77777777" w:rsidR="00F451DB" w:rsidRPr="003D386B" w:rsidRDefault="00F451DB" w:rsidP="00B07389">
            <w:pPr>
              <w:spacing w:after="0" w:line="276" w:lineRule="auto"/>
              <w:jc w:val="center"/>
              <w:rPr>
                <w:rFonts w:ascii="GHEA Grapalat" w:hAnsi="GHEA Grapalat"/>
                <w:bCs/>
                <w:sz w:val="24"/>
                <w:szCs w:val="24"/>
                <w:lang w:val="hy-AM"/>
              </w:rPr>
            </w:pPr>
          </w:p>
          <w:p w14:paraId="451FA131" w14:textId="77777777" w:rsidR="00F451DB" w:rsidRPr="003D386B" w:rsidRDefault="00F451DB" w:rsidP="00B07389">
            <w:pPr>
              <w:spacing w:after="0" w:line="276" w:lineRule="auto"/>
              <w:jc w:val="center"/>
              <w:rPr>
                <w:rFonts w:ascii="GHEA Grapalat" w:hAnsi="GHEA Grapalat"/>
                <w:bCs/>
                <w:sz w:val="24"/>
                <w:szCs w:val="24"/>
                <w:lang w:val="hy-AM"/>
              </w:rPr>
            </w:pPr>
          </w:p>
          <w:p w14:paraId="31E63F0F" w14:textId="77777777" w:rsidR="00F451DB" w:rsidRPr="003D386B" w:rsidRDefault="00F451DB" w:rsidP="00B07389">
            <w:pPr>
              <w:spacing w:after="0" w:line="276" w:lineRule="auto"/>
              <w:jc w:val="center"/>
              <w:rPr>
                <w:rFonts w:ascii="GHEA Grapalat" w:hAnsi="GHEA Grapalat"/>
                <w:bCs/>
                <w:sz w:val="24"/>
                <w:szCs w:val="24"/>
                <w:lang w:val="hy-AM"/>
              </w:rPr>
            </w:pPr>
          </w:p>
          <w:p w14:paraId="561C1101" w14:textId="77777777" w:rsidR="00F451DB" w:rsidRPr="003D386B" w:rsidRDefault="00F451DB" w:rsidP="00B07389">
            <w:pPr>
              <w:spacing w:after="0" w:line="276" w:lineRule="auto"/>
              <w:jc w:val="center"/>
              <w:rPr>
                <w:rFonts w:ascii="GHEA Grapalat" w:hAnsi="GHEA Grapalat"/>
                <w:bCs/>
                <w:sz w:val="24"/>
                <w:szCs w:val="24"/>
                <w:lang w:val="hy-AM"/>
              </w:rPr>
            </w:pPr>
          </w:p>
          <w:p w14:paraId="63F60C6F" w14:textId="77777777" w:rsidR="00F451DB" w:rsidRPr="003D386B" w:rsidRDefault="00F451DB" w:rsidP="00B07389">
            <w:pPr>
              <w:spacing w:after="0" w:line="276" w:lineRule="auto"/>
              <w:jc w:val="center"/>
              <w:rPr>
                <w:rFonts w:ascii="GHEA Grapalat" w:hAnsi="GHEA Grapalat"/>
                <w:bCs/>
                <w:sz w:val="24"/>
                <w:szCs w:val="24"/>
                <w:lang w:val="hy-AM"/>
              </w:rPr>
            </w:pPr>
          </w:p>
          <w:p w14:paraId="70FF5E18" w14:textId="77777777" w:rsidR="00F451DB" w:rsidRPr="003D386B" w:rsidRDefault="00F451DB" w:rsidP="00B07389">
            <w:pPr>
              <w:spacing w:after="0" w:line="276" w:lineRule="auto"/>
              <w:jc w:val="center"/>
              <w:rPr>
                <w:rFonts w:ascii="GHEA Grapalat" w:hAnsi="GHEA Grapalat"/>
                <w:bCs/>
                <w:sz w:val="24"/>
                <w:szCs w:val="24"/>
                <w:lang w:val="hy-AM"/>
              </w:rPr>
            </w:pPr>
          </w:p>
          <w:p w14:paraId="467DDA36" w14:textId="77777777" w:rsidR="00F451DB" w:rsidRPr="003D386B" w:rsidRDefault="00F451DB" w:rsidP="00B07389">
            <w:pPr>
              <w:spacing w:after="0" w:line="276" w:lineRule="auto"/>
              <w:jc w:val="center"/>
              <w:rPr>
                <w:rFonts w:ascii="GHEA Grapalat" w:hAnsi="GHEA Grapalat"/>
                <w:bCs/>
                <w:sz w:val="24"/>
                <w:szCs w:val="24"/>
                <w:lang w:val="hy-AM"/>
              </w:rPr>
            </w:pPr>
          </w:p>
          <w:p w14:paraId="7467C683" w14:textId="77777777" w:rsidR="00F451DB" w:rsidRPr="003D386B" w:rsidRDefault="00F451DB" w:rsidP="00B07389">
            <w:pPr>
              <w:spacing w:after="0" w:line="276" w:lineRule="auto"/>
              <w:jc w:val="center"/>
              <w:rPr>
                <w:rFonts w:ascii="GHEA Grapalat" w:hAnsi="GHEA Grapalat"/>
                <w:bCs/>
                <w:sz w:val="24"/>
                <w:szCs w:val="24"/>
                <w:lang w:val="hy-AM"/>
              </w:rPr>
            </w:pPr>
          </w:p>
          <w:p w14:paraId="08EDA36F" w14:textId="77777777" w:rsidR="00F451DB" w:rsidRPr="003D386B" w:rsidRDefault="00F451DB" w:rsidP="00B07389">
            <w:pPr>
              <w:spacing w:after="0" w:line="276" w:lineRule="auto"/>
              <w:jc w:val="center"/>
              <w:rPr>
                <w:rFonts w:ascii="GHEA Grapalat" w:hAnsi="GHEA Grapalat"/>
                <w:bCs/>
                <w:sz w:val="24"/>
                <w:szCs w:val="24"/>
                <w:lang w:val="hy-AM"/>
              </w:rPr>
            </w:pPr>
          </w:p>
          <w:p w14:paraId="11512C88" w14:textId="6EA6BCB0" w:rsidR="00B07389" w:rsidRPr="003D386B" w:rsidRDefault="00F451DB" w:rsidP="00B07389">
            <w:pPr>
              <w:spacing w:after="0" w:line="276" w:lineRule="auto"/>
              <w:jc w:val="center"/>
              <w:rPr>
                <w:rFonts w:ascii="GHEA Grapalat" w:hAnsi="GHEA Grapalat"/>
                <w:bCs/>
                <w:sz w:val="24"/>
                <w:szCs w:val="24"/>
                <w:lang w:val="hy-AM"/>
              </w:rPr>
            </w:pPr>
            <w:r w:rsidRPr="007C7171">
              <w:rPr>
                <w:rFonts w:ascii="GHEA Grapalat" w:hAnsi="GHEA Grapalat"/>
                <w:bCs/>
                <w:sz w:val="24"/>
                <w:szCs w:val="24"/>
                <w:lang w:val="hy-AM"/>
              </w:rPr>
              <w:t xml:space="preserve">Ընդունվել է, Նախագծի հիմնավորումը խմբագրվել է, </w:t>
            </w:r>
            <w:r w:rsidRPr="007C7171">
              <w:rPr>
                <w:rFonts w:ascii="GHEA Grapalat" w:hAnsi="GHEA Grapalat"/>
                <w:bCs/>
                <w:sz w:val="24"/>
                <w:szCs w:val="24"/>
                <w:lang w:val="hy-AM"/>
              </w:rPr>
              <w:lastRenderedPageBreak/>
              <w:t>որում անդրադարձ է կատարվել նաև նշված հարցին։</w:t>
            </w:r>
          </w:p>
        </w:tc>
      </w:tr>
      <w:tr w:rsidR="001F208F" w:rsidRPr="003D386B" w14:paraId="76EDFCB1" w14:textId="77777777" w:rsidTr="00A95B68">
        <w:trPr>
          <w:tblCellSpacing w:w="0" w:type="dxa"/>
        </w:trPr>
        <w:tc>
          <w:tcPr>
            <w:tcW w:w="6941" w:type="dxa"/>
            <w:vMerge w:val="restart"/>
            <w:shd w:val="clear" w:color="auto" w:fill="D0D0D0"/>
            <w:vAlign w:val="center"/>
            <w:hideMark/>
          </w:tcPr>
          <w:p w14:paraId="180C449A" w14:textId="66101D06" w:rsidR="001F208F" w:rsidRPr="003D386B" w:rsidRDefault="001F208F" w:rsidP="00A95B68">
            <w:pPr>
              <w:tabs>
                <w:tab w:val="left" w:pos="615"/>
              </w:tabs>
              <w:spacing w:after="0" w:line="276" w:lineRule="auto"/>
              <w:ind w:left="269" w:right="274"/>
              <w:rPr>
                <w:rFonts w:ascii="GHEA Grapalat" w:eastAsia="Times New Roman" w:hAnsi="GHEA Grapalat" w:cs="Times New Roman"/>
                <w:sz w:val="24"/>
                <w:szCs w:val="24"/>
                <w:lang w:val="hy-AM"/>
              </w:rPr>
            </w:pPr>
            <w:r w:rsidRPr="003D386B">
              <w:rPr>
                <w:rFonts w:ascii="GHEA Grapalat" w:eastAsia="Times New Roman" w:hAnsi="GHEA Grapalat" w:cs="Times New Roman"/>
                <w:bCs/>
                <w:sz w:val="24"/>
                <w:szCs w:val="24"/>
                <w:lang w:val="hy-AM"/>
              </w:rPr>
              <w:lastRenderedPageBreak/>
              <w:t xml:space="preserve">        </w:t>
            </w:r>
            <w:r w:rsidR="00AF40D5" w:rsidRPr="003D386B">
              <w:rPr>
                <w:rFonts w:ascii="GHEA Grapalat" w:eastAsia="Times New Roman" w:hAnsi="GHEA Grapalat" w:cs="Times New Roman"/>
                <w:bCs/>
                <w:sz w:val="24"/>
                <w:szCs w:val="24"/>
                <w:lang w:val="hy-AM"/>
              </w:rPr>
              <w:t>2</w:t>
            </w:r>
            <w:r w:rsidRPr="003D386B">
              <w:rPr>
                <w:rFonts w:ascii="GHEA Grapalat" w:eastAsia="Times New Roman" w:hAnsi="GHEA Grapalat" w:cs="Times New Roman"/>
                <w:bCs/>
                <w:sz w:val="24"/>
                <w:szCs w:val="24"/>
                <w:lang w:val="hy-AM"/>
              </w:rPr>
              <w:t>.  ՀՀ</w:t>
            </w:r>
            <w:r w:rsidR="000150ED" w:rsidRPr="003D386B">
              <w:rPr>
                <w:rFonts w:ascii="GHEA Grapalat" w:eastAsia="Times New Roman" w:hAnsi="GHEA Grapalat" w:cs="Times New Roman"/>
                <w:bCs/>
                <w:sz w:val="24"/>
                <w:szCs w:val="24"/>
                <w:lang w:val="hy-AM"/>
              </w:rPr>
              <w:t xml:space="preserve"> կադաստրի կոմիտե</w:t>
            </w:r>
          </w:p>
        </w:tc>
        <w:tc>
          <w:tcPr>
            <w:tcW w:w="3711" w:type="dxa"/>
            <w:shd w:val="clear" w:color="auto" w:fill="D0CECE" w:themeFill="background2" w:themeFillShade="E6"/>
          </w:tcPr>
          <w:p w14:paraId="29B09918" w14:textId="5021CCE9" w:rsidR="001F208F" w:rsidRPr="003D386B" w:rsidRDefault="007046F3" w:rsidP="00B07389">
            <w:pPr>
              <w:spacing w:after="0" w:line="276" w:lineRule="auto"/>
              <w:jc w:val="center"/>
              <w:rPr>
                <w:rFonts w:ascii="GHEA Grapalat" w:eastAsia="Microsoft YaHei" w:hAnsi="GHEA Grapalat" w:cs="Microsoft YaHei"/>
                <w:bCs/>
                <w:sz w:val="24"/>
                <w:szCs w:val="24"/>
                <w:lang w:val="hy-AM"/>
              </w:rPr>
            </w:pPr>
            <w:r w:rsidRPr="003D386B">
              <w:rPr>
                <w:rFonts w:ascii="GHEA Grapalat" w:eastAsia="Microsoft YaHei" w:hAnsi="GHEA Grapalat" w:cs="Microsoft YaHei"/>
                <w:bCs/>
                <w:sz w:val="24"/>
                <w:szCs w:val="24"/>
              </w:rPr>
              <w:t>07</w:t>
            </w:r>
            <w:r w:rsidR="00305DB9" w:rsidRPr="003D386B">
              <w:rPr>
                <w:rFonts w:ascii="Cambria Math" w:eastAsia="Microsoft YaHei" w:hAnsi="Cambria Math" w:cs="Cambria Math"/>
                <w:bCs/>
                <w:sz w:val="24"/>
                <w:szCs w:val="24"/>
                <w:lang w:val="hy-AM"/>
              </w:rPr>
              <w:t>․</w:t>
            </w:r>
            <w:r w:rsidRPr="003D386B">
              <w:rPr>
                <w:rFonts w:ascii="GHEA Grapalat" w:eastAsia="Microsoft YaHei" w:hAnsi="GHEA Grapalat" w:cs="Microsoft YaHei"/>
                <w:bCs/>
                <w:sz w:val="24"/>
                <w:szCs w:val="24"/>
              </w:rPr>
              <w:t>04</w:t>
            </w:r>
            <w:r w:rsidR="00305DB9" w:rsidRPr="003D386B">
              <w:rPr>
                <w:rFonts w:ascii="Cambria Math" w:eastAsia="Microsoft YaHei" w:hAnsi="Cambria Math" w:cs="Cambria Math"/>
                <w:bCs/>
                <w:sz w:val="24"/>
                <w:szCs w:val="24"/>
                <w:lang w:val="hy-AM"/>
              </w:rPr>
              <w:t>․</w:t>
            </w:r>
            <w:r w:rsidR="00305DB9" w:rsidRPr="003D386B">
              <w:rPr>
                <w:rFonts w:ascii="GHEA Grapalat" w:eastAsia="Microsoft YaHei" w:hAnsi="GHEA Grapalat" w:cs="Microsoft YaHei"/>
                <w:bCs/>
                <w:sz w:val="24"/>
                <w:szCs w:val="24"/>
                <w:lang w:val="hy-AM"/>
              </w:rPr>
              <w:t>2026թ</w:t>
            </w:r>
            <w:r w:rsidR="00305DB9" w:rsidRPr="003D386B">
              <w:rPr>
                <w:rFonts w:ascii="Cambria Math" w:eastAsia="Microsoft YaHei" w:hAnsi="Cambria Math" w:cs="Cambria Math"/>
                <w:bCs/>
                <w:sz w:val="24"/>
                <w:szCs w:val="24"/>
                <w:lang w:val="hy-AM"/>
              </w:rPr>
              <w:t>․</w:t>
            </w:r>
          </w:p>
        </w:tc>
      </w:tr>
      <w:tr w:rsidR="001F208F" w:rsidRPr="003D386B" w14:paraId="2F618BDD" w14:textId="77777777" w:rsidTr="00A95B68">
        <w:trPr>
          <w:trHeight w:val="55"/>
          <w:tblCellSpacing w:w="0" w:type="dxa"/>
        </w:trPr>
        <w:tc>
          <w:tcPr>
            <w:tcW w:w="6941" w:type="dxa"/>
            <w:vMerge/>
            <w:shd w:val="clear" w:color="auto" w:fill="FFFFFF"/>
            <w:vAlign w:val="center"/>
            <w:hideMark/>
          </w:tcPr>
          <w:p w14:paraId="2303FD60" w14:textId="77777777" w:rsidR="001F208F" w:rsidRPr="003D386B" w:rsidRDefault="001F208F" w:rsidP="00A95B68">
            <w:pPr>
              <w:spacing w:after="0" w:line="276" w:lineRule="auto"/>
              <w:ind w:left="269" w:right="274"/>
              <w:rPr>
                <w:rFonts w:ascii="GHEA Grapalat" w:eastAsia="Times New Roman" w:hAnsi="GHEA Grapalat" w:cs="Times New Roman"/>
                <w:bCs/>
                <w:sz w:val="24"/>
                <w:szCs w:val="24"/>
                <w:lang w:val="hy-AM"/>
              </w:rPr>
            </w:pPr>
          </w:p>
        </w:tc>
        <w:tc>
          <w:tcPr>
            <w:tcW w:w="3711" w:type="dxa"/>
            <w:shd w:val="clear" w:color="auto" w:fill="D0CECE" w:themeFill="background2" w:themeFillShade="E6"/>
          </w:tcPr>
          <w:p w14:paraId="6B1C1514" w14:textId="0F58167E" w:rsidR="001F208F" w:rsidRPr="003D386B" w:rsidRDefault="00305DB9" w:rsidP="00B07389">
            <w:pPr>
              <w:spacing w:after="0" w:line="276" w:lineRule="auto"/>
              <w:jc w:val="center"/>
              <w:rPr>
                <w:rFonts w:ascii="GHEA Grapalat" w:eastAsia="Times New Roman" w:hAnsi="GHEA Grapalat" w:cs="Times New Roman"/>
                <w:bCs/>
                <w:sz w:val="24"/>
                <w:szCs w:val="24"/>
                <w:lang w:val="hy-AM"/>
              </w:rPr>
            </w:pPr>
            <w:r w:rsidRPr="003D386B">
              <w:rPr>
                <w:rFonts w:ascii="GHEA Grapalat" w:eastAsia="Times New Roman" w:hAnsi="GHEA Grapalat" w:cs="Times New Roman"/>
                <w:bCs/>
                <w:sz w:val="24"/>
                <w:szCs w:val="24"/>
                <w:lang w:val="hy-AM"/>
              </w:rPr>
              <w:t xml:space="preserve">N </w:t>
            </w:r>
            <w:r w:rsidR="008547A3" w:rsidRPr="003D386B">
              <w:rPr>
                <w:rFonts w:ascii="GHEA Grapalat" w:hAnsi="GHEA Grapalat"/>
              </w:rPr>
              <w:t xml:space="preserve"> </w:t>
            </w:r>
            <w:r w:rsidR="00D42BBA" w:rsidRPr="003D386B">
              <w:rPr>
                <w:rFonts w:ascii="GHEA Grapalat" w:hAnsi="GHEA Grapalat"/>
              </w:rPr>
              <w:t xml:space="preserve"> </w:t>
            </w:r>
            <w:r w:rsidR="007046F3" w:rsidRPr="003D386B">
              <w:rPr>
                <w:rFonts w:ascii="GHEA Grapalat" w:eastAsia="Times New Roman" w:hAnsi="GHEA Grapalat" w:cs="Times New Roman"/>
                <w:bCs/>
                <w:sz w:val="24"/>
                <w:szCs w:val="24"/>
                <w:lang w:val="hy-AM"/>
              </w:rPr>
              <w:t>ՍԹ/5665-2026</w:t>
            </w:r>
          </w:p>
        </w:tc>
      </w:tr>
      <w:tr w:rsidR="001F208F" w:rsidRPr="007C7171" w14:paraId="02D13E32" w14:textId="77777777" w:rsidTr="00A95B68">
        <w:trPr>
          <w:trHeight w:val="913"/>
          <w:tblCellSpacing w:w="0" w:type="dxa"/>
        </w:trPr>
        <w:tc>
          <w:tcPr>
            <w:tcW w:w="6941" w:type="dxa"/>
            <w:shd w:val="clear" w:color="auto" w:fill="FFFFFF"/>
            <w:vAlign w:val="center"/>
          </w:tcPr>
          <w:p w14:paraId="73AAB05C" w14:textId="77777777" w:rsidR="007046F3" w:rsidRPr="003D386B" w:rsidRDefault="007046F3" w:rsidP="007046F3">
            <w:pPr>
              <w:tabs>
                <w:tab w:val="left" w:pos="1828"/>
              </w:tabs>
              <w:spacing w:line="360" w:lineRule="auto"/>
              <w:ind w:left="269" w:right="274" w:firstLine="127"/>
              <w:jc w:val="both"/>
              <w:rPr>
                <w:rFonts w:ascii="GHEA Grapalat" w:hAnsi="GHEA Grapalat"/>
                <w:sz w:val="24"/>
                <w:szCs w:val="24"/>
                <w:lang w:val="hy-AM"/>
              </w:rPr>
            </w:pPr>
          </w:p>
          <w:p w14:paraId="4D607409" w14:textId="4CC31934" w:rsidR="007046F3" w:rsidRPr="003D386B" w:rsidRDefault="007046F3" w:rsidP="007046F3">
            <w:pPr>
              <w:tabs>
                <w:tab w:val="left" w:pos="1828"/>
              </w:tabs>
              <w:spacing w:line="360" w:lineRule="auto"/>
              <w:ind w:left="269" w:right="274" w:firstLine="127"/>
              <w:jc w:val="both"/>
              <w:rPr>
                <w:rFonts w:ascii="GHEA Grapalat" w:hAnsi="GHEA Grapalat"/>
                <w:sz w:val="24"/>
                <w:szCs w:val="24"/>
                <w:lang w:val="hy-AM"/>
              </w:rPr>
            </w:pPr>
            <w:r w:rsidRPr="003D386B">
              <w:rPr>
                <w:rFonts w:ascii="GHEA Grapalat" w:hAnsi="GHEA Grapalat"/>
                <w:sz w:val="24"/>
                <w:szCs w:val="24"/>
                <w:lang w:val="hy-AM"/>
              </w:rPr>
              <w:t>«Պետական գույքն օտարելու մասին» ՀՀ կառավարության որոշման նախագծի (այսուհետ՝ Նախագիծ վերաբերյալ հայտնում ենք հետևյալը.</w:t>
            </w:r>
          </w:p>
          <w:p w14:paraId="08505790" w14:textId="77777777" w:rsidR="007046F3" w:rsidRPr="003D386B" w:rsidRDefault="007046F3" w:rsidP="007046F3">
            <w:pPr>
              <w:tabs>
                <w:tab w:val="left" w:pos="1828"/>
              </w:tabs>
              <w:spacing w:line="360" w:lineRule="auto"/>
              <w:ind w:left="269" w:right="274" w:firstLine="127"/>
              <w:jc w:val="both"/>
              <w:rPr>
                <w:rFonts w:ascii="GHEA Grapalat" w:hAnsi="GHEA Grapalat"/>
                <w:sz w:val="24"/>
                <w:szCs w:val="24"/>
                <w:lang w:val="hy-AM"/>
              </w:rPr>
            </w:pPr>
            <w:r w:rsidRPr="003D386B">
              <w:rPr>
                <w:rFonts w:ascii="GHEA Grapalat" w:hAnsi="GHEA Grapalat"/>
                <w:sz w:val="24"/>
                <w:szCs w:val="24"/>
                <w:lang w:val="hy-AM"/>
              </w:rPr>
              <w:t xml:space="preserve">   Նախագծի հավելվածով ներկայացված քաղաք Երևան, Դավթաշեն, Հալաբյան փողոց, 48 շենք, 43 ոչ բնակելի տարածք հասցեի հարակից տարածքներում գտնվող հասարակական նշանակության անշարժ գույքերի </w:t>
            </w:r>
            <w:r w:rsidRPr="003D386B">
              <w:rPr>
                <w:rFonts w:ascii="GHEA Grapalat" w:hAnsi="GHEA Grapalat"/>
                <w:sz w:val="24"/>
                <w:szCs w:val="24"/>
                <w:lang w:val="hy-AM"/>
              </w:rPr>
              <w:lastRenderedPageBreak/>
              <w:t>առուվաճառքների գների ուսումնասիրության արդյունքում պարզվել է, որ տվյալ հատվածում առկա են ավելի բարձր փաստացի առուվաճառքի գներով օտարված գույքեր։</w:t>
            </w:r>
          </w:p>
          <w:p w14:paraId="0B0A5D75" w14:textId="0D3BDE12" w:rsidR="000217E4" w:rsidRPr="003D386B" w:rsidRDefault="007046F3" w:rsidP="007046F3">
            <w:pPr>
              <w:tabs>
                <w:tab w:val="left" w:pos="1828"/>
              </w:tabs>
              <w:spacing w:line="360" w:lineRule="auto"/>
              <w:ind w:left="269" w:right="274" w:firstLine="127"/>
              <w:jc w:val="both"/>
              <w:rPr>
                <w:rFonts w:ascii="GHEA Grapalat" w:hAnsi="GHEA Grapalat"/>
                <w:sz w:val="24"/>
                <w:szCs w:val="24"/>
                <w:lang w:val="hy-AM"/>
              </w:rPr>
            </w:pPr>
            <w:r w:rsidRPr="003D386B">
              <w:rPr>
                <w:rFonts w:ascii="GHEA Grapalat" w:hAnsi="GHEA Grapalat"/>
                <w:sz w:val="24"/>
                <w:szCs w:val="24"/>
                <w:lang w:val="hy-AM"/>
              </w:rPr>
              <w:t xml:space="preserve">   Ելնելով վերոգրյալից և հիմք ընդունելով Գնահատման գործունեության մասին» օրենքի կարգավորումները՝ առաջարկում ենք նախքան անշարժ գույքի օտարումը՝ գնահատման հաշվետվությունը ներկայացնել մասնագիտական հանձնաժողովի ուսումնասիրությանը:</w:t>
            </w:r>
          </w:p>
        </w:tc>
        <w:tc>
          <w:tcPr>
            <w:tcW w:w="3711" w:type="dxa"/>
            <w:shd w:val="clear" w:color="auto" w:fill="FFFFFF"/>
            <w:vAlign w:val="center"/>
          </w:tcPr>
          <w:p w14:paraId="37301F4C" w14:textId="77777777" w:rsidR="0063641D" w:rsidRPr="003D386B" w:rsidRDefault="0063641D" w:rsidP="00B07389">
            <w:pPr>
              <w:spacing w:line="360" w:lineRule="auto"/>
              <w:ind w:left="154" w:right="303"/>
              <w:jc w:val="center"/>
              <w:rPr>
                <w:rFonts w:ascii="GHEA Grapalat" w:hAnsi="GHEA Grapalat"/>
                <w:bCs/>
                <w:sz w:val="24"/>
                <w:szCs w:val="24"/>
                <w:lang w:val="hy-AM"/>
              </w:rPr>
            </w:pPr>
          </w:p>
          <w:p w14:paraId="5D5F9ED3" w14:textId="77777777" w:rsidR="007A59D8" w:rsidRPr="003D386B" w:rsidRDefault="007A59D8" w:rsidP="00B07389">
            <w:pPr>
              <w:spacing w:line="360" w:lineRule="auto"/>
              <w:ind w:left="154" w:right="303"/>
              <w:jc w:val="center"/>
              <w:rPr>
                <w:rFonts w:ascii="GHEA Grapalat" w:hAnsi="GHEA Grapalat"/>
                <w:bCs/>
                <w:sz w:val="24"/>
                <w:szCs w:val="24"/>
                <w:lang w:val="hy-AM"/>
              </w:rPr>
            </w:pPr>
          </w:p>
          <w:p w14:paraId="60E3F602" w14:textId="77777777" w:rsidR="007A59D8" w:rsidRPr="003D386B" w:rsidRDefault="007A59D8" w:rsidP="00B07389">
            <w:pPr>
              <w:spacing w:line="360" w:lineRule="auto"/>
              <w:ind w:left="154" w:right="303"/>
              <w:jc w:val="center"/>
              <w:rPr>
                <w:rFonts w:ascii="GHEA Grapalat" w:hAnsi="GHEA Grapalat"/>
                <w:bCs/>
                <w:sz w:val="24"/>
                <w:szCs w:val="24"/>
                <w:lang w:val="hy-AM"/>
              </w:rPr>
            </w:pPr>
          </w:p>
          <w:p w14:paraId="4F57DB9E" w14:textId="77777777" w:rsidR="007A59D8" w:rsidRPr="003D386B" w:rsidRDefault="007A59D8" w:rsidP="00B07389">
            <w:pPr>
              <w:spacing w:line="360" w:lineRule="auto"/>
              <w:ind w:left="154" w:right="303"/>
              <w:jc w:val="center"/>
              <w:rPr>
                <w:rFonts w:ascii="GHEA Grapalat" w:hAnsi="GHEA Grapalat"/>
                <w:bCs/>
                <w:sz w:val="24"/>
                <w:szCs w:val="24"/>
                <w:lang w:val="hy-AM"/>
              </w:rPr>
            </w:pPr>
          </w:p>
          <w:p w14:paraId="6060F62E" w14:textId="246199D9" w:rsidR="001F208F" w:rsidRPr="003D386B" w:rsidRDefault="00360C43" w:rsidP="00B07389">
            <w:pPr>
              <w:spacing w:line="360" w:lineRule="auto"/>
              <w:ind w:left="154" w:right="303"/>
              <w:jc w:val="center"/>
              <w:rPr>
                <w:rFonts w:ascii="GHEA Grapalat" w:hAnsi="GHEA Grapalat"/>
                <w:bCs/>
                <w:sz w:val="24"/>
                <w:szCs w:val="24"/>
                <w:lang w:val="hy-AM"/>
              </w:rPr>
            </w:pPr>
            <w:r w:rsidRPr="003D386B">
              <w:rPr>
                <w:rFonts w:ascii="GHEA Grapalat" w:hAnsi="GHEA Grapalat"/>
                <w:bCs/>
                <w:sz w:val="24"/>
                <w:szCs w:val="24"/>
                <w:lang w:val="hy-AM"/>
              </w:rPr>
              <w:t>Ընդունվել է</w:t>
            </w:r>
            <w:r w:rsidR="007A59D8" w:rsidRPr="003D386B">
              <w:rPr>
                <w:rFonts w:ascii="GHEA Grapalat" w:hAnsi="GHEA Grapalat"/>
                <w:bCs/>
                <w:sz w:val="24"/>
                <w:szCs w:val="24"/>
                <w:lang w:val="hy-AM"/>
              </w:rPr>
              <w:t xml:space="preserve">, </w:t>
            </w:r>
            <w:r w:rsidR="007A59D8" w:rsidRPr="003D386B">
              <w:rPr>
                <w:rFonts w:ascii="GHEA Grapalat" w:hAnsi="GHEA Grapalat"/>
                <w:lang w:val="hy-AM"/>
              </w:rPr>
              <w:t xml:space="preserve"> </w:t>
            </w:r>
            <w:r w:rsidR="007A59D8" w:rsidRPr="003D386B">
              <w:rPr>
                <w:rFonts w:ascii="GHEA Grapalat" w:hAnsi="GHEA Grapalat"/>
                <w:bCs/>
                <w:sz w:val="24"/>
                <w:szCs w:val="24"/>
                <w:lang w:val="hy-AM"/>
              </w:rPr>
              <w:t xml:space="preserve">գնահատման հաշվետվությունը ներկայացվել է ՀՀ </w:t>
            </w:r>
            <w:r w:rsidR="007A59D8" w:rsidRPr="003D386B">
              <w:rPr>
                <w:rFonts w:ascii="GHEA Grapalat" w:hAnsi="GHEA Grapalat"/>
                <w:bCs/>
                <w:sz w:val="24"/>
                <w:szCs w:val="24"/>
                <w:lang w:val="hy-AM"/>
              </w:rPr>
              <w:lastRenderedPageBreak/>
              <w:t>կադաստրի կոմիտեի մասնագիտական հանձնաժողովի ուսումնասիրությանը</w:t>
            </w:r>
          </w:p>
        </w:tc>
      </w:tr>
      <w:tr w:rsidR="000150ED" w:rsidRPr="003D386B" w14:paraId="00CE1BE2" w14:textId="77777777" w:rsidTr="00A95B68">
        <w:trPr>
          <w:tblCellSpacing w:w="0" w:type="dxa"/>
        </w:trPr>
        <w:tc>
          <w:tcPr>
            <w:tcW w:w="6941" w:type="dxa"/>
            <w:vMerge w:val="restart"/>
            <w:shd w:val="clear" w:color="auto" w:fill="D0D0D0"/>
            <w:vAlign w:val="center"/>
            <w:hideMark/>
          </w:tcPr>
          <w:p w14:paraId="09388221" w14:textId="13A9C36B" w:rsidR="000150ED" w:rsidRPr="003D386B" w:rsidRDefault="00AF40D5" w:rsidP="00A95B68">
            <w:pPr>
              <w:tabs>
                <w:tab w:val="left" w:pos="1828"/>
              </w:tabs>
              <w:spacing w:after="0"/>
              <w:ind w:left="269" w:right="274" w:firstLine="127"/>
              <w:jc w:val="both"/>
              <w:rPr>
                <w:rFonts w:ascii="GHEA Grapalat" w:hAnsi="GHEA Grapalat"/>
                <w:sz w:val="24"/>
                <w:szCs w:val="24"/>
                <w:lang w:val="hy-AM"/>
              </w:rPr>
            </w:pPr>
            <w:r w:rsidRPr="003D386B">
              <w:rPr>
                <w:rFonts w:ascii="GHEA Grapalat" w:eastAsia="Times New Roman" w:hAnsi="GHEA Grapalat" w:cs="Times New Roman"/>
                <w:bCs/>
                <w:sz w:val="24"/>
                <w:szCs w:val="24"/>
                <w:lang w:val="hy-AM"/>
              </w:rPr>
              <w:lastRenderedPageBreak/>
              <w:t>3</w:t>
            </w:r>
            <w:r w:rsidR="000150ED" w:rsidRPr="003D386B">
              <w:rPr>
                <w:rFonts w:ascii="GHEA Grapalat" w:eastAsia="Times New Roman" w:hAnsi="GHEA Grapalat" w:cs="Times New Roman"/>
                <w:bCs/>
                <w:sz w:val="24"/>
                <w:szCs w:val="24"/>
                <w:lang w:val="hy-AM"/>
              </w:rPr>
              <w:t xml:space="preserve">.  </w:t>
            </w:r>
            <w:r w:rsidR="007046F3" w:rsidRPr="003D386B">
              <w:rPr>
                <w:rFonts w:ascii="GHEA Grapalat" w:hAnsi="GHEA Grapalat"/>
              </w:rPr>
              <w:t xml:space="preserve"> </w:t>
            </w:r>
            <w:r w:rsidR="007046F3" w:rsidRPr="003D386B">
              <w:rPr>
                <w:rFonts w:ascii="GHEA Grapalat" w:eastAsia="Times New Roman" w:hAnsi="GHEA Grapalat" w:cs="Times New Roman"/>
                <w:bCs/>
                <w:sz w:val="24"/>
                <w:szCs w:val="24"/>
                <w:lang w:val="hy-AM"/>
              </w:rPr>
              <w:t>ՀՀ կադաստրի կոմիտե</w:t>
            </w:r>
          </w:p>
        </w:tc>
        <w:tc>
          <w:tcPr>
            <w:tcW w:w="3711" w:type="dxa"/>
            <w:shd w:val="clear" w:color="auto" w:fill="D0CECE" w:themeFill="background2" w:themeFillShade="E6"/>
          </w:tcPr>
          <w:p w14:paraId="57E4D50C" w14:textId="5F0C977F" w:rsidR="000150ED" w:rsidRPr="003D386B" w:rsidRDefault="0044132C" w:rsidP="00B07389">
            <w:pPr>
              <w:spacing w:after="0"/>
              <w:ind w:firstLine="709"/>
              <w:jc w:val="both"/>
              <w:rPr>
                <w:rFonts w:ascii="GHEA Grapalat" w:hAnsi="GHEA Grapalat"/>
                <w:bCs/>
                <w:sz w:val="24"/>
                <w:szCs w:val="24"/>
                <w:lang w:val="hy-AM"/>
              </w:rPr>
            </w:pPr>
            <w:r w:rsidRPr="003D386B">
              <w:rPr>
                <w:rFonts w:ascii="GHEA Grapalat" w:eastAsia="Microsoft YaHei" w:hAnsi="GHEA Grapalat" w:cs="Microsoft YaHei"/>
                <w:bCs/>
                <w:sz w:val="24"/>
                <w:szCs w:val="24"/>
                <w:lang w:val="hy-AM"/>
              </w:rPr>
              <w:t xml:space="preserve">    </w:t>
            </w:r>
            <w:r w:rsidR="000E4AA0" w:rsidRPr="003D386B">
              <w:rPr>
                <w:rFonts w:ascii="GHEA Grapalat" w:eastAsia="Microsoft YaHei" w:hAnsi="GHEA Grapalat" w:cs="Microsoft YaHei"/>
                <w:bCs/>
                <w:sz w:val="24"/>
                <w:szCs w:val="24"/>
                <w:lang w:val="hy-AM"/>
              </w:rPr>
              <w:t>03</w:t>
            </w:r>
            <w:r w:rsidR="000150ED" w:rsidRPr="003D386B">
              <w:rPr>
                <w:rFonts w:ascii="Cambria Math" w:eastAsia="Microsoft YaHei" w:hAnsi="Cambria Math" w:cs="Cambria Math"/>
                <w:bCs/>
                <w:sz w:val="24"/>
                <w:szCs w:val="24"/>
                <w:lang w:val="hy-AM"/>
              </w:rPr>
              <w:t>․</w:t>
            </w:r>
            <w:r w:rsidR="00A10D34" w:rsidRPr="003D386B">
              <w:rPr>
                <w:rFonts w:ascii="GHEA Grapalat" w:eastAsia="Microsoft YaHei" w:hAnsi="GHEA Grapalat" w:cs="Microsoft YaHei"/>
                <w:bCs/>
                <w:sz w:val="24"/>
                <w:szCs w:val="24"/>
                <w:lang w:val="hy-AM"/>
              </w:rPr>
              <w:t>0</w:t>
            </w:r>
            <w:r w:rsidR="000E4AA0" w:rsidRPr="003D386B">
              <w:rPr>
                <w:rFonts w:ascii="GHEA Grapalat" w:eastAsia="Microsoft YaHei" w:hAnsi="GHEA Grapalat" w:cs="Microsoft YaHei"/>
                <w:bCs/>
                <w:sz w:val="24"/>
                <w:szCs w:val="24"/>
                <w:lang w:val="hy-AM"/>
              </w:rPr>
              <w:t>7</w:t>
            </w:r>
            <w:r w:rsidR="000150ED" w:rsidRPr="003D386B">
              <w:rPr>
                <w:rFonts w:ascii="Cambria Math" w:eastAsia="Microsoft YaHei" w:hAnsi="Cambria Math" w:cs="Cambria Math"/>
                <w:bCs/>
                <w:sz w:val="24"/>
                <w:szCs w:val="24"/>
                <w:lang w:val="hy-AM"/>
              </w:rPr>
              <w:t>․</w:t>
            </w:r>
            <w:r w:rsidR="000150ED" w:rsidRPr="003D386B">
              <w:rPr>
                <w:rFonts w:ascii="GHEA Grapalat" w:eastAsia="Microsoft YaHei" w:hAnsi="GHEA Grapalat" w:cs="Microsoft YaHei"/>
                <w:bCs/>
                <w:sz w:val="24"/>
                <w:szCs w:val="24"/>
                <w:lang w:val="hy-AM"/>
              </w:rPr>
              <w:t>2026թ</w:t>
            </w:r>
            <w:r w:rsidR="000150ED" w:rsidRPr="003D386B">
              <w:rPr>
                <w:rFonts w:ascii="Cambria Math" w:eastAsia="Microsoft YaHei" w:hAnsi="Cambria Math" w:cs="Cambria Math"/>
                <w:bCs/>
                <w:sz w:val="24"/>
                <w:szCs w:val="24"/>
                <w:lang w:val="hy-AM"/>
              </w:rPr>
              <w:t>․</w:t>
            </w:r>
          </w:p>
        </w:tc>
      </w:tr>
      <w:tr w:rsidR="000150ED" w:rsidRPr="003D386B" w14:paraId="3122BB2D" w14:textId="77777777" w:rsidTr="00A95B68">
        <w:trPr>
          <w:trHeight w:val="55"/>
          <w:tblCellSpacing w:w="0" w:type="dxa"/>
        </w:trPr>
        <w:tc>
          <w:tcPr>
            <w:tcW w:w="6941" w:type="dxa"/>
            <w:vMerge/>
            <w:shd w:val="clear" w:color="auto" w:fill="FFFFFF"/>
            <w:vAlign w:val="center"/>
            <w:hideMark/>
          </w:tcPr>
          <w:p w14:paraId="7E105D80" w14:textId="77777777" w:rsidR="000150ED" w:rsidRPr="003D386B" w:rsidRDefault="000150ED" w:rsidP="00A95B68">
            <w:pPr>
              <w:tabs>
                <w:tab w:val="left" w:pos="1828"/>
              </w:tabs>
              <w:spacing w:after="0"/>
              <w:ind w:left="269" w:right="274" w:firstLine="127"/>
              <w:jc w:val="both"/>
              <w:rPr>
                <w:rFonts w:ascii="GHEA Grapalat" w:hAnsi="GHEA Grapalat"/>
                <w:bCs/>
                <w:sz w:val="24"/>
                <w:szCs w:val="24"/>
                <w:lang w:val="hy-AM"/>
              </w:rPr>
            </w:pPr>
          </w:p>
        </w:tc>
        <w:tc>
          <w:tcPr>
            <w:tcW w:w="3711" w:type="dxa"/>
            <w:shd w:val="clear" w:color="auto" w:fill="D0CECE" w:themeFill="background2" w:themeFillShade="E6"/>
          </w:tcPr>
          <w:p w14:paraId="54E004BD" w14:textId="58F376D0" w:rsidR="000150ED" w:rsidRPr="003D386B" w:rsidRDefault="000150ED" w:rsidP="00B07389">
            <w:pPr>
              <w:spacing w:after="0"/>
              <w:ind w:firstLine="709"/>
              <w:jc w:val="both"/>
              <w:rPr>
                <w:rFonts w:ascii="GHEA Grapalat" w:hAnsi="GHEA Grapalat"/>
                <w:bCs/>
                <w:sz w:val="24"/>
                <w:szCs w:val="24"/>
                <w:lang w:val="hy-AM"/>
              </w:rPr>
            </w:pPr>
            <w:r w:rsidRPr="003D386B">
              <w:rPr>
                <w:rFonts w:ascii="GHEA Grapalat" w:eastAsia="Times New Roman" w:hAnsi="GHEA Grapalat" w:cs="Times New Roman"/>
                <w:bCs/>
                <w:sz w:val="24"/>
                <w:szCs w:val="24"/>
                <w:lang w:val="hy-AM"/>
              </w:rPr>
              <w:t xml:space="preserve">N </w:t>
            </w:r>
            <w:r w:rsidR="00A10D34" w:rsidRPr="003D386B">
              <w:rPr>
                <w:rFonts w:ascii="GHEA Grapalat" w:hAnsi="GHEA Grapalat"/>
              </w:rPr>
              <w:t xml:space="preserve"> </w:t>
            </w:r>
            <w:r w:rsidR="000E4AA0" w:rsidRPr="003D386B">
              <w:rPr>
                <w:rFonts w:ascii="GHEA Grapalat" w:eastAsia="Times New Roman" w:hAnsi="GHEA Grapalat" w:cs="Times New Roman"/>
                <w:bCs/>
                <w:sz w:val="24"/>
                <w:szCs w:val="24"/>
                <w:lang w:val="hy-AM"/>
              </w:rPr>
              <w:t>ԱԳ/14091-2026</w:t>
            </w:r>
          </w:p>
        </w:tc>
      </w:tr>
      <w:tr w:rsidR="0048229F" w:rsidRPr="007C7171" w14:paraId="38DDE649" w14:textId="61E7FBB2" w:rsidTr="00656B8A">
        <w:trPr>
          <w:trHeight w:val="913"/>
          <w:tblCellSpacing w:w="0" w:type="dxa"/>
        </w:trPr>
        <w:tc>
          <w:tcPr>
            <w:tcW w:w="10652" w:type="dxa"/>
            <w:gridSpan w:val="2"/>
            <w:shd w:val="clear" w:color="auto" w:fill="FFFFFF"/>
            <w:vAlign w:val="center"/>
          </w:tcPr>
          <w:p w14:paraId="1F03E7D5" w14:textId="77777777" w:rsidR="0048229F" w:rsidRPr="003D386B" w:rsidRDefault="0048229F" w:rsidP="00B07389">
            <w:pPr>
              <w:spacing w:after="0" w:line="360" w:lineRule="auto"/>
              <w:ind w:left="295" w:right="445"/>
              <w:jc w:val="center"/>
              <w:rPr>
                <w:rFonts w:ascii="GHEA Grapalat" w:hAnsi="GHEA Grapalat"/>
                <w:bCs/>
                <w:sz w:val="24"/>
                <w:szCs w:val="24"/>
                <w:lang w:val="hy-AM"/>
              </w:rPr>
            </w:pPr>
          </w:p>
          <w:p w14:paraId="460C2ED3" w14:textId="77777777" w:rsidR="0048229F" w:rsidRPr="003D386B" w:rsidRDefault="0048229F" w:rsidP="00B07389">
            <w:pPr>
              <w:spacing w:after="0" w:line="360" w:lineRule="auto"/>
              <w:ind w:left="295" w:right="445"/>
              <w:jc w:val="center"/>
              <w:rPr>
                <w:rFonts w:ascii="GHEA Grapalat" w:hAnsi="GHEA Grapalat"/>
                <w:bCs/>
                <w:sz w:val="24"/>
                <w:szCs w:val="24"/>
                <w:lang w:val="hy-AM"/>
              </w:rPr>
            </w:pPr>
            <w:r w:rsidRPr="003D386B">
              <w:rPr>
                <w:rFonts w:ascii="GHEA Grapalat" w:hAnsi="GHEA Grapalat"/>
                <w:bCs/>
                <w:sz w:val="24"/>
                <w:szCs w:val="24"/>
                <w:lang w:val="hy-AM"/>
              </w:rPr>
              <w:t>Տեղեկացնում ենք, որ Կադաստրի կոմիտեի մասնագիտական հանձնաժողովի կողմից «Գնահատման գործունեության մասին» օրենքի 23-րդ հոդվածի 2-րդ մասի 7-րդ կետի պահանջների համաձայն, ուսումնասիրվել է գնահատող Կարեն Չարուխչյանի կողմից 2026 թվականի մարտի 3-ին կազմված ՀՀ քաղաք Երևան, Դավթաշեն, Հալաբյան փողոց, 48 շենք, 43 (նույնականացնող անհատական ծածկագիր՝ 2026SWUQBPNS) հասցեում գտնվող անշարժ գույքի գնահատման հաշվետվությունը և արդյունքում ներկայացվել է մասնագիտական եզրակացություն:</w:t>
            </w:r>
          </w:p>
          <w:p w14:paraId="64891ED7" w14:textId="77777777" w:rsidR="005F3F6F" w:rsidRPr="003D386B" w:rsidRDefault="005F3F6F" w:rsidP="00B07389">
            <w:pPr>
              <w:spacing w:after="0" w:line="360" w:lineRule="auto"/>
              <w:ind w:left="295" w:right="445"/>
              <w:jc w:val="center"/>
              <w:rPr>
                <w:rFonts w:ascii="GHEA Grapalat" w:hAnsi="GHEA Grapalat"/>
                <w:bCs/>
                <w:sz w:val="24"/>
                <w:szCs w:val="24"/>
                <w:lang w:val="hy-AM"/>
              </w:rPr>
            </w:pPr>
          </w:p>
          <w:p w14:paraId="6D413E84" w14:textId="77777777" w:rsidR="005F3F6F" w:rsidRPr="003D386B" w:rsidRDefault="005F3F6F" w:rsidP="00B07389">
            <w:pPr>
              <w:spacing w:after="0" w:line="360" w:lineRule="auto"/>
              <w:ind w:left="295" w:right="445"/>
              <w:jc w:val="center"/>
              <w:rPr>
                <w:rFonts w:ascii="GHEA Grapalat" w:hAnsi="GHEA Grapalat"/>
                <w:bCs/>
                <w:sz w:val="24"/>
                <w:szCs w:val="24"/>
                <w:lang w:val="hy-AM"/>
              </w:rPr>
            </w:pPr>
            <w:r w:rsidRPr="003D386B">
              <w:rPr>
                <w:rFonts w:ascii="GHEA Grapalat" w:hAnsi="GHEA Grapalat"/>
                <w:bCs/>
                <w:sz w:val="24"/>
                <w:szCs w:val="24"/>
                <w:lang w:val="hy-AM"/>
              </w:rPr>
              <w:t>ՄԱՍՆԱԳԻՏԱԿԱՆ ԵԶՐԱԿԱՑՈՒԹՅՈՒՆ</w:t>
            </w:r>
          </w:p>
          <w:p w14:paraId="7030A5C7" w14:textId="77777777" w:rsidR="005F3F6F" w:rsidRPr="003D386B" w:rsidRDefault="005F3F6F" w:rsidP="00B07389">
            <w:pPr>
              <w:spacing w:after="0" w:line="360" w:lineRule="auto"/>
              <w:ind w:left="295" w:right="445"/>
              <w:jc w:val="center"/>
              <w:rPr>
                <w:rFonts w:ascii="GHEA Grapalat" w:hAnsi="GHEA Grapalat"/>
                <w:bCs/>
                <w:sz w:val="24"/>
                <w:szCs w:val="24"/>
                <w:lang w:val="hy-AM"/>
              </w:rPr>
            </w:pPr>
            <w:r w:rsidRPr="003D386B">
              <w:rPr>
                <w:rFonts w:ascii="GHEA Grapalat" w:hAnsi="GHEA Grapalat"/>
                <w:bCs/>
                <w:sz w:val="24"/>
                <w:szCs w:val="24"/>
                <w:lang w:val="hy-AM"/>
              </w:rPr>
              <w:t>ք. Երևան</w:t>
            </w:r>
          </w:p>
          <w:p w14:paraId="058C0A3C" w14:textId="5E8F7A99" w:rsidR="005F3F6F" w:rsidRPr="003D386B" w:rsidRDefault="005F3F6F" w:rsidP="00B07389">
            <w:pPr>
              <w:spacing w:after="0" w:line="360" w:lineRule="auto"/>
              <w:ind w:left="295" w:right="445"/>
              <w:jc w:val="center"/>
              <w:rPr>
                <w:rFonts w:ascii="GHEA Grapalat" w:hAnsi="GHEA Grapalat"/>
                <w:bCs/>
                <w:sz w:val="24"/>
                <w:szCs w:val="24"/>
                <w:lang w:val="hy-AM"/>
              </w:rPr>
            </w:pPr>
            <w:r w:rsidRPr="003D386B">
              <w:rPr>
                <w:rFonts w:ascii="GHEA Grapalat" w:hAnsi="GHEA Grapalat"/>
                <w:bCs/>
                <w:sz w:val="24"/>
                <w:szCs w:val="24"/>
                <w:lang w:val="hy-AM"/>
              </w:rPr>
              <w:t xml:space="preserve">  28.04.2026թ.</w:t>
            </w:r>
          </w:p>
          <w:p w14:paraId="6406408D" w14:textId="77777777" w:rsidR="005F3F6F" w:rsidRPr="003D386B" w:rsidRDefault="005F3F6F" w:rsidP="005F3F6F">
            <w:pPr>
              <w:spacing w:after="0" w:line="360" w:lineRule="auto"/>
              <w:ind w:left="295" w:right="445"/>
              <w:rPr>
                <w:rFonts w:ascii="GHEA Grapalat" w:hAnsi="GHEA Grapalat"/>
                <w:bCs/>
                <w:sz w:val="24"/>
                <w:szCs w:val="24"/>
                <w:lang w:val="hy-AM"/>
              </w:rPr>
            </w:pPr>
          </w:p>
          <w:p w14:paraId="5DB253A0" w14:textId="13DB6BD4" w:rsidR="005F3F6F" w:rsidRPr="003D386B" w:rsidRDefault="008F50EB" w:rsidP="008F50EB">
            <w:pPr>
              <w:tabs>
                <w:tab w:val="left" w:pos="980"/>
              </w:tabs>
              <w:spacing w:after="0" w:line="360" w:lineRule="auto"/>
              <w:ind w:left="295" w:right="445"/>
              <w:rPr>
                <w:rFonts w:ascii="GHEA Grapalat" w:hAnsi="GHEA Grapalat"/>
                <w:bCs/>
                <w:sz w:val="24"/>
                <w:szCs w:val="24"/>
                <w:lang w:val="hy-AM"/>
              </w:rPr>
            </w:pPr>
            <w:r w:rsidRPr="003D386B">
              <w:rPr>
                <w:rFonts w:ascii="GHEA Grapalat" w:hAnsi="GHEA Grapalat"/>
                <w:bCs/>
                <w:sz w:val="24"/>
                <w:szCs w:val="24"/>
                <w:lang w:val="hy-AM"/>
              </w:rPr>
              <w:t xml:space="preserve">          </w:t>
            </w:r>
            <w:r w:rsidR="005F3F6F" w:rsidRPr="003D386B">
              <w:rPr>
                <w:rFonts w:ascii="GHEA Grapalat" w:hAnsi="GHEA Grapalat"/>
                <w:bCs/>
                <w:sz w:val="24"/>
                <w:szCs w:val="24"/>
                <w:lang w:val="hy-AM"/>
              </w:rPr>
              <w:t>Պետական գույքի կառավարման կոմիտեի նախագահին փոխարինող Գևորգ Թարայանի 2026 թվականի ապրիլի 8</w:t>
            </w:r>
            <w:r w:rsidR="003F525B" w:rsidRPr="003D386B">
              <w:rPr>
                <w:rFonts w:ascii="GHEA Grapalat" w:hAnsi="GHEA Grapalat"/>
                <w:bCs/>
                <w:sz w:val="24"/>
                <w:szCs w:val="24"/>
                <w:lang w:val="hy-AM"/>
              </w:rPr>
              <w:t>-</w:t>
            </w:r>
            <w:r w:rsidR="005F3F6F" w:rsidRPr="003D386B">
              <w:rPr>
                <w:rFonts w:ascii="GHEA Grapalat" w:hAnsi="GHEA Grapalat"/>
                <w:bCs/>
                <w:sz w:val="24"/>
                <w:szCs w:val="24"/>
                <w:lang w:val="hy-AM"/>
              </w:rPr>
              <w:t>ի N 01/11.6/2523-2026 գրությամբ ներկայացված Կարեն Կարապետի Չարուխչյանի (որակավորման վկայական</w:t>
            </w:r>
            <w:r w:rsidR="003F525B" w:rsidRPr="003D386B">
              <w:rPr>
                <w:rFonts w:ascii="GHEA Grapalat" w:hAnsi="GHEA Grapalat"/>
                <w:bCs/>
                <w:sz w:val="24"/>
                <w:szCs w:val="24"/>
                <w:lang w:val="hy-AM"/>
              </w:rPr>
              <w:t>՝</w:t>
            </w:r>
            <w:r w:rsidR="005F3F6F" w:rsidRPr="003D386B">
              <w:rPr>
                <w:rFonts w:ascii="GHEA Grapalat" w:hAnsi="GHEA Grapalat"/>
                <w:bCs/>
                <w:sz w:val="24"/>
                <w:szCs w:val="24"/>
                <w:lang w:val="hy-AM"/>
              </w:rPr>
              <w:t xml:space="preserve"> N ԳԳ-2023-16) կողմից 03.03.2026 կազմված ՀՀ, ք. Երևան, Գավթաշեն վ/շ, Հալաբյան փողոց, 48 շենք N 43 (նույնականացնող անհատական ծածկագիր</w:t>
            </w:r>
            <w:r w:rsidR="003F525B" w:rsidRPr="003D386B">
              <w:rPr>
                <w:rFonts w:ascii="GHEA Grapalat" w:hAnsi="GHEA Grapalat"/>
                <w:bCs/>
                <w:sz w:val="24"/>
                <w:szCs w:val="24"/>
                <w:lang w:val="hy-AM"/>
              </w:rPr>
              <w:t>՝</w:t>
            </w:r>
            <w:r w:rsidR="005F3F6F" w:rsidRPr="003D386B">
              <w:rPr>
                <w:rFonts w:ascii="GHEA Grapalat" w:hAnsi="GHEA Grapalat"/>
                <w:bCs/>
                <w:sz w:val="24"/>
                <w:szCs w:val="24"/>
                <w:lang w:val="hy-AM"/>
              </w:rPr>
              <w:t xml:space="preserve"> 2026SWUQBPNS) հասցեում գտնվող անշարժ գույքի (կադաստրային ծածկագիր</w:t>
            </w:r>
            <w:r w:rsidRPr="003D386B">
              <w:rPr>
                <w:rFonts w:ascii="GHEA Grapalat" w:hAnsi="GHEA Grapalat"/>
                <w:bCs/>
                <w:sz w:val="24"/>
                <w:szCs w:val="24"/>
                <w:lang w:val="hy-AM"/>
              </w:rPr>
              <w:t xml:space="preserve">՝ </w:t>
            </w:r>
            <w:r w:rsidR="005F3F6F" w:rsidRPr="003D386B">
              <w:rPr>
                <w:rFonts w:ascii="GHEA Grapalat" w:hAnsi="GHEA Grapalat"/>
                <w:bCs/>
                <w:sz w:val="24"/>
                <w:szCs w:val="24"/>
                <w:lang w:val="hy-AM"/>
              </w:rPr>
              <w:t xml:space="preserve">01-004-0317-0042-001-048, շինության </w:t>
            </w:r>
            <w:r w:rsidR="005F3F6F" w:rsidRPr="003D386B">
              <w:rPr>
                <w:rFonts w:ascii="GHEA Grapalat" w:hAnsi="GHEA Grapalat"/>
                <w:bCs/>
                <w:sz w:val="24"/>
                <w:szCs w:val="24"/>
                <w:lang w:val="hy-AM"/>
              </w:rPr>
              <w:lastRenderedPageBreak/>
              <w:t>մակերես' 753,2 քմ) շուկայական արժեքի (315,800,000 ՀՀ դրամ) գնահատման հաշվետվության վերաբերյալ (գնահատման կազմակերպություն</w:t>
            </w:r>
            <w:r w:rsidRPr="003D386B">
              <w:rPr>
                <w:rFonts w:ascii="GHEA Grapalat" w:hAnsi="GHEA Grapalat"/>
                <w:bCs/>
                <w:sz w:val="24"/>
                <w:szCs w:val="24"/>
                <w:lang w:val="hy-AM"/>
              </w:rPr>
              <w:t xml:space="preserve">՝ </w:t>
            </w:r>
            <w:r w:rsidR="005F3F6F" w:rsidRPr="003D386B">
              <w:rPr>
                <w:rFonts w:ascii="GHEA Grapalat" w:hAnsi="GHEA Grapalat"/>
                <w:bCs/>
                <w:sz w:val="24"/>
                <w:szCs w:val="24"/>
                <w:lang w:val="hy-AM"/>
              </w:rPr>
              <w:t>«ԱԲԻՏ»).</w:t>
            </w:r>
          </w:p>
          <w:p w14:paraId="0ECBB5AB" w14:textId="07511F77" w:rsidR="008F50EB" w:rsidRPr="003D386B" w:rsidRDefault="008F50EB" w:rsidP="008F50EB">
            <w:pPr>
              <w:spacing w:after="0" w:line="360" w:lineRule="auto"/>
              <w:ind w:left="295" w:right="445"/>
              <w:rPr>
                <w:rFonts w:ascii="GHEA Grapalat" w:hAnsi="GHEA Grapalat"/>
                <w:bCs/>
                <w:sz w:val="24"/>
                <w:szCs w:val="24"/>
                <w:lang w:val="hy-AM"/>
              </w:rPr>
            </w:pPr>
            <w:r w:rsidRPr="003D386B">
              <w:rPr>
                <w:rFonts w:ascii="GHEA Grapalat" w:hAnsi="GHEA Grapalat"/>
                <w:bCs/>
                <w:sz w:val="24"/>
                <w:szCs w:val="24"/>
                <w:lang w:val="hy-AM"/>
              </w:rPr>
              <w:t xml:space="preserve">          Հաշվետվության էջ 22 աղյուսակ 2-ում կատարված կոմունալ հարմարությունների, մակերեսների նկատմամբ կատարված ուղղումները հիմնավոր չեն: Խախտվել է ՀՀ կառավարության 24.08.2022 թվականի N 1355- Ն որոշմամր հաստատված N 1 հավելվածի 48-րդ կետի 1-րդ ենթակետի</w:t>
            </w:r>
            <w:r w:rsidR="00AA7DAF" w:rsidRPr="003D386B">
              <w:rPr>
                <w:rFonts w:ascii="GHEA Grapalat" w:hAnsi="GHEA Grapalat"/>
                <w:bCs/>
                <w:sz w:val="24"/>
                <w:szCs w:val="24"/>
                <w:lang w:val="hy-AM"/>
              </w:rPr>
              <w:t xml:space="preserve"> </w:t>
            </w:r>
            <w:r w:rsidRPr="003D386B">
              <w:rPr>
                <w:rFonts w:ascii="GHEA Grapalat" w:hAnsi="GHEA Grapalat"/>
                <w:bCs/>
                <w:sz w:val="24"/>
                <w:szCs w:val="24"/>
                <w:lang w:val="hy-AM"/>
              </w:rPr>
              <w:t>պահանջը:</w:t>
            </w:r>
          </w:p>
          <w:p w14:paraId="79BD9FEB" w14:textId="038D9EC6" w:rsidR="008F50EB" w:rsidRPr="003D386B" w:rsidRDefault="008F50EB" w:rsidP="008F50EB">
            <w:pPr>
              <w:spacing w:after="0" w:line="360" w:lineRule="auto"/>
              <w:ind w:left="295" w:right="445"/>
              <w:rPr>
                <w:rFonts w:ascii="GHEA Grapalat" w:hAnsi="GHEA Grapalat"/>
                <w:bCs/>
                <w:sz w:val="24"/>
                <w:szCs w:val="24"/>
                <w:lang w:val="hy-AM"/>
              </w:rPr>
            </w:pPr>
            <w:r w:rsidRPr="003D386B">
              <w:rPr>
                <w:rFonts w:ascii="GHEA Grapalat" w:hAnsi="GHEA Grapalat"/>
                <w:bCs/>
                <w:sz w:val="24"/>
                <w:szCs w:val="24"/>
                <w:lang w:val="hy-AM"/>
              </w:rPr>
              <w:t xml:space="preserve">          Վերոնշյալ խախտումը չի ազդել գնահատման հաշվետվությունում արտացոլված արժեքի արժանահավատության վրա:</w:t>
            </w:r>
          </w:p>
          <w:p w14:paraId="1BAFBA27" w14:textId="7B083952" w:rsidR="005F3F6F" w:rsidRPr="003D386B" w:rsidRDefault="005F3F6F" w:rsidP="005F3F6F">
            <w:pPr>
              <w:pStyle w:val="11"/>
              <w:spacing w:after="0" w:line="240" w:lineRule="auto"/>
              <w:ind w:firstLine="0"/>
              <w:rPr>
                <w:rFonts w:ascii="GHEA Grapalat" w:hAnsi="GHEA Grapalat"/>
                <w:bCs w:val="0"/>
                <w:sz w:val="24"/>
                <w:szCs w:val="24"/>
                <w:lang w:val="hy-AM"/>
              </w:rPr>
            </w:pPr>
          </w:p>
        </w:tc>
      </w:tr>
      <w:tr w:rsidR="00E304E3" w:rsidRPr="003D386B" w14:paraId="01F0998D" w14:textId="77777777" w:rsidTr="00A95B68">
        <w:trPr>
          <w:tblCellSpacing w:w="0" w:type="dxa"/>
        </w:trPr>
        <w:tc>
          <w:tcPr>
            <w:tcW w:w="6941" w:type="dxa"/>
            <w:vMerge w:val="restart"/>
            <w:shd w:val="clear" w:color="auto" w:fill="D0D0D0"/>
            <w:vAlign w:val="center"/>
            <w:hideMark/>
          </w:tcPr>
          <w:p w14:paraId="2ED96118" w14:textId="3AB6A172" w:rsidR="00E304E3" w:rsidRPr="003D386B" w:rsidRDefault="00AF40D5" w:rsidP="00494693">
            <w:pPr>
              <w:tabs>
                <w:tab w:val="left" w:pos="1828"/>
              </w:tabs>
              <w:spacing w:after="0"/>
              <w:ind w:left="269" w:right="274" w:firstLine="127"/>
              <w:jc w:val="center"/>
              <w:rPr>
                <w:rFonts w:ascii="GHEA Grapalat" w:hAnsi="GHEA Grapalat"/>
                <w:sz w:val="24"/>
                <w:szCs w:val="24"/>
                <w:lang w:val="hy-AM"/>
              </w:rPr>
            </w:pPr>
            <w:r w:rsidRPr="003D386B">
              <w:rPr>
                <w:rFonts w:ascii="GHEA Grapalat" w:eastAsia="Times New Roman" w:hAnsi="GHEA Grapalat" w:cs="Times New Roman"/>
                <w:bCs/>
                <w:sz w:val="24"/>
                <w:szCs w:val="24"/>
                <w:lang w:val="hy-AM"/>
              </w:rPr>
              <w:lastRenderedPageBreak/>
              <w:t>4</w:t>
            </w:r>
            <w:r w:rsidR="00E304E3" w:rsidRPr="003D386B">
              <w:rPr>
                <w:rFonts w:ascii="GHEA Grapalat" w:eastAsia="Times New Roman" w:hAnsi="GHEA Grapalat" w:cs="Times New Roman"/>
                <w:bCs/>
                <w:sz w:val="24"/>
                <w:szCs w:val="24"/>
                <w:lang w:val="hy-AM"/>
              </w:rPr>
              <w:t xml:space="preserve">.  ՀՀ </w:t>
            </w:r>
            <w:r w:rsidR="00A60335" w:rsidRPr="003D386B">
              <w:rPr>
                <w:rFonts w:ascii="GHEA Grapalat" w:eastAsia="Times New Roman" w:hAnsi="GHEA Grapalat" w:cs="Times New Roman"/>
                <w:bCs/>
                <w:sz w:val="24"/>
                <w:szCs w:val="24"/>
                <w:lang w:val="hy-AM"/>
              </w:rPr>
              <w:t>արդարադատության</w:t>
            </w:r>
            <w:r w:rsidR="00E304E3" w:rsidRPr="003D386B">
              <w:rPr>
                <w:rFonts w:ascii="GHEA Grapalat" w:eastAsia="Times New Roman" w:hAnsi="GHEA Grapalat" w:cs="Times New Roman"/>
                <w:bCs/>
                <w:sz w:val="24"/>
                <w:szCs w:val="24"/>
                <w:lang w:val="hy-AM"/>
              </w:rPr>
              <w:t xml:space="preserve"> նախարարություն</w:t>
            </w:r>
          </w:p>
        </w:tc>
        <w:tc>
          <w:tcPr>
            <w:tcW w:w="3711" w:type="dxa"/>
            <w:shd w:val="clear" w:color="auto" w:fill="D0CECE" w:themeFill="background2" w:themeFillShade="E6"/>
          </w:tcPr>
          <w:p w14:paraId="646E9901" w14:textId="021A767D" w:rsidR="00E304E3" w:rsidRPr="003D386B" w:rsidRDefault="0018651C" w:rsidP="00494693">
            <w:pPr>
              <w:spacing w:after="0"/>
              <w:ind w:firstLine="709"/>
              <w:jc w:val="center"/>
              <w:rPr>
                <w:rFonts w:ascii="GHEA Grapalat" w:hAnsi="GHEA Grapalat"/>
                <w:bCs/>
                <w:sz w:val="24"/>
                <w:szCs w:val="24"/>
                <w:lang w:val="hy-AM"/>
              </w:rPr>
            </w:pPr>
            <w:r w:rsidRPr="003D386B">
              <w:rPr>
                <w:rFonts w:ascii="GHEA Grapalat" w:hAnsi="GHEA Grapalat"/>
                <w:bCs/>
                <w:sz w:val="24"/>
                <w:szCs w:val="24"/>
                <w:lang w:val="hy-AM"/>
              </w:rPr>
              <w:t>30</w:t>
            </w:r>
            <w:r w:rsidR="000A3006" w:rsidRPr="003D386B">
              <w:rPr>
                <w:rFonts w:ascii="Cambria Math" w:hAnsi="Cambria Math" w:cs="Cambria Math"/>
                <w:bCs/>
                <w:sz w:val="24"/>
                <w:szCs w:val="24"/>
                <w:lang w:val="hy-AM"/>
              </w:rPr>
              <w:t>․</w:t>
            </w:r>
            <w:r w:rsidR="000A3006" w:rsidRPr="003D386B">
              <w:rPr>
                <w:rFonts w:ascii="GHEA Grapalat" w:hAnsi="GHEA Grapalat"/>
                <w:bCs/>
                <w:sz w:val="24"/>
                <w:szCs w:val="24"/>
                <w:lang w:val="hy-AM"/>
              </w:rPr>
              <w:t>0</w:t>
            </w:r>
            <w:r w:rsidRPr="003D386B">
              <w:rPr>
                <w:rFonts w:ascii="GHEA Grapalat" w:hAnsi="GHEA Grapalat"/>
                <w:bCs/>
                <w:sz w:val="24"/>
                <w:szCs w:val="24"/>
                <w:lang w:val="hy-AM"/>
              </w:rPr>
              <w:t>3</w:t>
            </w:r>
            <w:r w:rsidR="000A3006" w:rsidRPr="003D386B">
              <w:rPr>
                <w:rFonts w:ascii="Cambria Math" w:hAnsi="Cambria Math" w:cs="Cambria Math"/>
                <w:bCs/>
                <w:sz w:val="24"/>
                <w:szCs w:val="24"/>
                <w:lang w:val="hy-AM"/>
              </w:rPr>
              <w:t>․</w:t>
            </w:r>
            <w:r w:rsidR="000A3006" w:rsidRPr="003D386B">
              <w:rPr>
                <w:rFonts w:ascii="GHEA Grapalat" w:hAnsi="GHEA Grapalat"/>
                <w:bCs/>
                <w:sz w:val="24"/>
                <w:szCs w:val="24"/>
                <w:lang w:val="hy-AM"/>
              </w:rPr>
              <w:t>2026թ</w:t>
            </w:r>
            <w:r w:rsidR="000A3006" w:rsidRPr="003D386B">
              <w:rPr>
                <w:rFonts w:ascii="Cambria Math" w:hAnsi="Cambria Math" w:cs="Cambria Math"/>
                <w:bCs/>
                <w:sz w:val="24"/>
                <w:szCs w:val="24"/>
                <w:lang w:val="hy-AM"/>
              </w:rPr>
              <w:t>․</w:t>
            </w:r>
          </w:p>
        </w:tc>
      </w:tr>
      <w:tr w:rsidR="00E304E3" w:rsidRPr="003D386B" w14:paraId="7D97085E" w14:textId="77777777" w:rsidTr="00A95B68">
        <w:trPr>
          <w:trHeight w:val="55"/>
          <w:tblCellSpacing w:w="0" w:type="dxa"/>
        </w:trPr>
        <w:tc>
          <w:tcPr>
            <w:tcW w:w="6941" w:type="dxa"/>
            <w:vMerge/>
            <w:shd w:val="clear" w:color="auto" w:fill="FFFFFF"/>
            <w:vAlign w:val="center"/>
            <w:hideMark/>
          </w:tcPr>
          <w:p w14:paraId="063F7611" w14:textId="77777777" w:rsidR="00E304E3" w:rsidRPr="003D386B" w:rsidRDefault="00E304E3" w:rsidP="00494693">
            <w:pPr>
              <w:tabs>
                <w:tab w:val="left" w:pos="1828"/>
              </w:tabs>
              <w:spacing w:after="0"/>
              <w:ind w:left="269" w:right="274" w:firstLine="127"/>
              <w:jc w:val="center"/>
              <w:rPr>
                <w:rFonts w:ascii="GHEA Grapalat" w:hAnsi="GHEA Grapalat"/>
                <w:bCs/>
                <w:sz w:val="24"/>
                <w:szCs w:val="24"/>
                <w:lang w:val="hy-AM"/>
              </w:rPr>
            </w:pPr>
          </w:p>
        </w:tc>
        <w:tc>
          <w:tcPr>
            <w:tcW w:w="3711" w:type="dxa"/>
            <w:shd w:val="clear" w:color="auto" w:fill="D0CECE" w:themeFill="background2" w:themeFillShade="E6"/>
          </w:tcPr>
          <w:p w14:paraId="4BA1145D" w14:textId="68A86E19" w:rsidR="00E304E3" w:rsidRPr="003D386B" w:rsidRDefault="000A3006" w:rsidP="00494693">
            <w:pPr>
              <w:spacing w:after="0"/>
              <w:ind w:firstLine="709"/>
              <w:jc w:val="center"/>
              <w:rPr>
                <w:rFonts w:ascii="GHEA Grapalat" w:hAnsi="GHEA Grapalat"/>
                <w:bCs/>
                <w:sz w:val="24"/>
                <w:szCs w:val="24"/>
                <w:lang w:val="hy-AM"/>
              </w:rPr>
            </w:pPr>
            <w:r w:rsidRPr="003D386B">
              <w:rPr>
                <w:rFonts w:ascii="GHEA Grapalat" w:hAnsi="GHEA Grapalat"/>
                <w:bCs/>
                <w:sz w:val="24"/>
                <w:szCs w:val="24"/>
                <w:lang w:val="hy-AM"/>
              </w:rPr>
              <w:t xml:space="preserve">N </w:t>
            </w:r>
            <w:r w:rsidR="0018651C" w:rsidRPr="003D386B">
              <w:rPr>
                <w:rFonts w:ascii="GHEA Grapalat" w:hAnsi="GHEA Grapalat"/>
                <w:bCs/>
                <w:sz w:val="24"/>
                <w:szCs w:val="24"/>
                <w:lang w:val="hy-AM"/>
              </w:rPr>
              <w:t>/27.3.2/14978-2026</w:t>
            </w:r>
          </w:p>
        </w:tc>
      </w:tr>
      <w:tr w:rsidR="00B07389" w:rsidRPr="00012DCC" w14:paraId="3AAF4F8F" w14:textId="61742058" w:rsidTr="00A95B68">
        <w:trPr>
          <w:trHeight w:val="55"/>
          <w:tblCellSpacing w:w="0" w:type="dxa"/>
        </w:trPr>
        <w:tc>
          <w:tcPr>
            <w:tcW w:w="6941" w:type="dxa"/>
            <w:tcBorders>
              <w:right w:val="single" w:sz="4" w:space="0" w:color="auto"/>
            </w:tcBorders>
            <w:shd w:val="clear" w:color="auto" w:fill="FFFFFF"/>
            <w:vAlign w:val="center"/>
          </w:tcPr>
          <w:p w14:paraId="5F09FFB1"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p>
          <w:p w14:paraId="199DB1FA" w14:textId="52BC89BC" w:rsidR="00B07389"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Կից ներկայացվում է «Պետական գույքն օտարելու մասին» Հայաստանի Հանրապետության կառավարության որոշման նախագծի վերաբերյալ Հայաստանի Հանրապետության արդարադատության նախարարության կարծիքը:</w:t>
            </w:r>
          </w:p>
          <w:p w14:paraId="25FCE5E3"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p>
          <w:p w14:paraId="46EF4940"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 xml:space="preserve">1. «Պետական գույքն օտարելու մասին» Հայաստանի Հանրապետության կառավարության որոշման նախագծով (այսուհետ՝ Նախագիծ) նախատեսվում է հավելվածով սահմանված գույքն օտարել էլեկտրոնային աճուրդի եղանակով, իսկ Նախագծի նախաբանում որպես լիազորող նորմ հղում է կատարվում «Պետական գույքի կառավարման մասին» օրենքի 6-րդ հոդվածի 1-ին մասի 1-ին կետին, համաձայն որի՝ պետական գույքի կառավարման ոլորտում քաղաքականությունը մշակում և իրականացնում է Կառավարությունը: Կառավարության լիազորություններն են` Հայաստանի Հանրապետության օրենսդրությամբ սահմանված կարգով ընդունում է </w:t>
            </w:r>
            <w:r w:rsidRPr="003D386B">
              <w:rPr>
                <w:rFonts w:ascii="GHEA Grapalat" w:hAnsi="GHEA Grapalat"/>
                <w:bCs/>
                <w:sz w:val="24"/>
                <w:szCs w:val="24"/>
                <w:lang w:val="hy-AM"/>
              </w:rPr>
              <w:lastRenderedPageBreak/>
              <w:t>պետական գույքային շրջանառության,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p>
          <w:p w14:paraId="64DA054C" w14:textId="4C4040E6"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Նախագծի հիմնավորման մեջ հղում է կատարվել Հայաստանի Հանրապետության կառավարության 2021 թվականի օգոստոսի 18-ի թիվ 1363-Ա որոշման հավելվածի 6</w:t>
            </w:r>
            <w:r w:rsidRPr="003D386B">
              <w:rPr>
                <w:rFonts w:ascii="Cambria Math" w:hAnsi="Cambria Math" w:cs="Cambria Math"/>
                <w:bCs/>
                <w:sz w:val="24"/>
                <w:szCs w:val="24"/>
                <w:lang w:val="hy-AM"/>
              </w:rPr>
              <w:t>․</w:t>
            </w:r>
            <w:r w:rsidRPr="003D386B">
              <w:rPr>
                <w:rFonts w:ascii="GHEA Grapalat" w:hAnsi="GHEA Grapalat"/>
                <w:bCs/>
                <w:sz w:val="24"/>
                <w:szCs w:val="24"/>
                <w:lang w:val="hy-AM"/>
              </w:rPr>
              <w:t>7-րդ կետին, համաձայն որի՝ ներկայիս դրությամբ պետական գույքի օգտագործման արդյունավետությունը շարունակում է մնալ ցածր մակարդակի վրա, միաժամանակ առկա գույքային միավորների արդյունավետ գործարկումն առանցքային դեր կարող է խաղալ Հայաստանի Հանրապետության ներդրումային գրավչության բարձրացման տեսանկյունից։ Առկա գույքային միավորները նախատեսվում է օգտագործել Հայաստանի Հանրապետությունում՝ միջազգային արժեթղթերում ինտեգրվող, ինստիտուցիոնալ գիտելիքներ ձևավորող ներդրումային ծրագրերի  իրականացումը խթանելու համար։</w:t>
            </w:r>
          </w:p>
          <w:p w14:paraId="1B0A27C7"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Միաժամանակ, նշված կետով նախատեսված է պետական գույքի արդյունավետ կառավարման նպատակով իրականացվող քայլերը, որոնցից բխում է որ պետական գույքի տրամադրումն իրականացվում է ներդրումային ծրագրերի շրջանակներում։</w:t>
            </w:r>
          </w:p>
          <w:p w14:paraId="6FA4B7BC"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 xml:space="preserve">Վերոգրյալի համատեքստում, Նախագծի հիմնավորումից պարզ չէ գույքի օտարման  նպատակը, </w:t>
            </w:r>
            <w:r w:rsidRPr="003D386B">
              <w:rPr>
                <w:rFonts w:ascii="GHEA Grapalat" w:hAnsi="GHEA Grapalat"/>
                <w:bCs/>
                <w:sz w:val="24"/>
                <w:szCs w:val="24"/>
                <w:lang w:val="hy-AM"/>
              </w:rPr>
              <w:lastRenderedPageBreak/>
              <w:t>ինչպես նաև չեն ներկայացվել գույքի օտարման վերաբերյալ մանրամասները, ինչը թույլ չի տալիս գնահատել Նախագծի ընդունման նպատակահարմարությունը, ուստի գտնում ենք, որ Նախագիծն ունի լրացուցիչ հիմնավորման կարիք։</w:t>
            </w:r>
          </w:p>
          <w:p w14:paraId="1D299B37"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Միաժամանակ, Նախագծի նախաբանում «հոդվածի» բառից հետո առաջարկում ենք լրացնել «1-ին մասի» բառերը։</w:t>
            </w:r>
          </w:p>
          <w:p w14:paraId="60344074" w14:textId="77777777"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2</w:t>
            </w:r>
            <w:r w:rsidRPr="003D386B">
              <w:rPr>
                <w:rFonts w:ascii="Cambria Math" w:hAnsi="Cambria Math" w:cs="Cambria Math"/>
                <w:bCs/>
                <w:sz w:val="24"/>
                <w:szCs w:val="24"/>
                <w:lang w:val="hy-AM"/>
              </w:rPr>
              <w:t>․</w:t>
            </w:r>
            <w:r w:rsidRPr="003D386B">
              <w:rPr>
                <w:rFonts w:ascii="GHEA Grapalat" w:hAnsi="GHEA Grapalat"/>
                <w:bCs/>
                <w:sz w:val="24"/>
                <w:szCs w:val="24"/>
                <w:lang w:val="hy-AM"/>
              </w:rPr>
              <w:t xml:space="preserve"> Նախագծի 1-ին կետի «2023» թվից առաջ առաջարկում ենք լրացնել «Հայաստանի Հանրապետության կառավարության» բառերը։</w:t>
            </w:r>
          </w:p>
          <w:p w14:paraId="1479AE33" w14:textId="4F999A2D" w:rsidR="00917831" w:rsidRPr="003D386B" w:rsidRDefault="00917831" w:rsidP="00494693">
            <w:pPr>
              <w:tabs>
                <w:tab w:val="left" w:pos="1828"/>
              </w:tabs>
              <w:spacing w:after="0" w:line="360" w:lineRule="auto"/>
              <w:ind w:left="269" w:right="274" w:firstLine="127"/>
              <w:jc w:val="center"/>
              <w:rPr>
                <w:rFonts w:ascii="GHEA Grapalat" w:hAnsi="GHEA Grapalat"/>
                <w:bCs/>
                <w:sz w:val="24"/>
                <w:szCs w:val="24"/>
                <w:lang w:val="hy-AM"/>
              </w:rPr>
            </w:pPr>
            <w:r w:rsidRPr="003D386B">
              <w:rPr>
                <w:rFonts w:ascii="GHEA Grapalat" w:hAnsi="GHEA Grapalat"/>
                <w:bCs/>
                <w:sz w:val="24"/>
                <w:szCs w:val="24"/>
                <w:lang w:val="hy-AM"/>
              </w:rPr>
              <w:t>3</w:t>
            </w:r>
            <w:r w:rsidRPr="003D386B">
              <w:rPr>
                <w:rFonts w:ascii="Cambria Math" w:hAnsi="Cambria Math" w:cs="Cambria Math"/>
                <w:bCs/>
                <w:sz w:val="24"/>
                <w:szCs w:val="24"/>
                <w:lang w:val="hy-AM"/>
              </w:rPr>
              <w:t>․</w:t>
            </w:r>
            <w:r w:rsidRPr="003D386B">
              <w:rPr>
                <w:rFonts w:ascii="GHEA Grapalat" w:hAnsi="GHEA Grapalat"/>
                <w:bCs/>
                <w:sz w:val="24"/>
                <w:szCs w:val="24"/>
                <w:lang w:val="hy-AM"/>
              </w:rPr>
              <w:t xml:space="preserve"> Նախագծի 2-րդ կետի 1-ին և 2-րդ ենթակետերում «աճուրդի» և «աճուրդը» բառերից առաջ առաջարկում ենք լրացնել «էլեկտրոնային» բառը կամ Նախագծի 1-ին կետում «էլեկտրոնային աճուրդով» բառերից հետո լրացնել «(այսուհետ՝ աճուրդ)» բառերը։</w:t>
            </w:r>
          </w:p>
          <w:p w14:paraId="2FD93411" w14:textId="49448449" w:rsidR="00B07389" w:rsidRPr="003D386B" w:rsidRDefault="00B07389" w:rsidP="00494693">
            <w:pPr>
              <w:tabs>
                <w:tab w:val="left" w:pos="1828"/>
              </w:tabs>
              <w:spacing w:after="0" w:line="360" w:lineRule="auto"/>
              <w:ind w:left="269" w:right="274" w:firstLine="127"/>
              <w:jc w:val="center"/>
              <w:rPr>
                <w:rFonts w:ascii="GHEA Grapalat" w:hAnsi="GHEA Grapalat"/>
                <w:bCs/>
                <w:sz w:val="12"/>
                <w:szCs w:val="12"/>
                <w:lang w:val="hy-AM"/>
              </w:rPr>
            </w:pPr>
          </w:p>
        </w:tc>
        <w:tc>
          <w:tcPr>
            <w:tcW w:w="3711" w:type="dxa"/>
            <w:tcBorders>
              <w:left w:val="single" w:sz="4" w:space="0" w:color="auto"/>
            </w:tcBorders>
            <w:shd w:val="clear" w:color="auto" w:fill="FFFFFF"/>
            <w:vAlign w:val="center"/>
          </w:tcPr>
          <w:p w14:paraId="41B52266"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4DB1924C"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159CBC85"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3F8B24A5"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4570244"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97A6E3A"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F810697" w14:textId="77777777"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68B09AE1" w14:textId="77777777" w:rsidR="00E82684" w:rsidRDefault="00E82684" w:rsidP="00494693">
            <w:pPr>
              <w:tabs>
                <w:tab w:val="left" w:pos="1828"/>
              </w:tabs>
              <w:spacing w:after="0" w:line="360" w:lineRule="auto"/>
              <w:ind w:right="253"/>
              <w:jc w:val="center"/>
              <w:rPr>
                <w:rFonts w:ascii="GHEA Grapalat" w:hAnsi="GHEA Grapalat"/>
                <w:bCs/>
                <w:sz w:val="24"/>
                <w:szCs w:val="24"/>
                <w:lang w:val="hy-AM"/>
              </w:rPr>
            </w:pPr>
          </w:p>
          <w:p w14:paraId="18629D37" w14:textId="77777777" w:rsidR="009F2D58" w:rsidRDefault="009F2D58" w:rsidP="00494693">
            <w:pPr>
              <w:tabs>
                <w:tab w:val="left" w:pos="1828"/>
              </w:tabs>
              <w:spacing w:after="0" w:line="360" w:lineRule="auto"/>
              <w:ind w:right="253"/>
              <w:jc w:val="center"/>
              <w:rPr>
                <w:rFonts w:ascii="GHEA Grapalat" w:hAnsi="GHEA Grapalat"/>
                <w:bCs/>
                <w:sz w:val="24"/>
                <w:szCs w:val="24"/>
                <w:lang w:val="hy-AM"/>
              </w:rPr>
            </w:pPr>
          </w:p>
          <w:p w14:paraId="7713D3B5" w14:textId="77777777" w:rsidR="00E82684" w:rsidRDefault="00E82684" w:rsidP="00494693">
            <w:pPr>
              <w:tabs>
                <w:tab w:val="left" w:pos="1828"/>
              </w:tabs>
              <w:spacing w:after="0" w:line="360" w:lineRule="auto"/>
              <w:ind w:right="253"/>
              <w:jc w:val="center"/>
              <w:rPr>
                <w:rFonts w:ascii="GHEA Grapalat" w:hAnsi="GHEA Grapalat"/>
                <w:bCs/>
                <w:sz w:val="24"/>
                <w:szCs w:val="24"/>
                <w:lang w:val="hy-AM"/>
              </w:rPr>
            </w:pPr>
          </w:p>
          <w:p w14:paraId="61B99330" w14:textId="77777777" w:rsidR="00012DCC" w:rsidRDefault="009F2D58" w:rsidP="00494693">
            <w:pPr>
              <w:tabs>
                <w:tab w:val="left" w:pos="1828"/>
              </w:tabs>
              <w:spacing w:after="0" w:line="360" w:lineRule="auto"/>
              <w:ind w:right="253"/>
              <w:jc w:val="center"/>
              <w:rPr>
                <w:rFonts w:ascii="GHEA Grapalat" w:hAnsi="GHEA Grapalat"/>
                <w:bCs/>
                <w:sz w:val="24"/>
                <w:szCs w:val="24"/>
                <w:lang w:val="hy-AM"/>
              </w:rPr>
            </w:pPr>
            <w:r>
              <w:rPr>
                <w:rFonts w:ascii="GHEA Grapalat" w:hAnsi="GHEA Grapalat"/>
                <w:bCs/>
                <w:sz w:val="24"/>
                <w:szCs w:val="24"/>
                <w:lang w:val="hy-AM"/>
              </w:rPr>
              <w:t>1</w:t>
            </w:r>
            <w:r>
              <w:rPr>
                <w:rFonts w:ascii="Cambria Math" w:hAnsi="Cambria Math"/>
                <w:bCs/>
                <w:sz w:val="24"/>
                <w:szCs w:val="24"/>
                <w:lang w:val="hy-AM"/>
              </w:rPr>
              <w:t xml:space="preserve">․ </w:t>
            </w:r>
            <w:r w:rsidRPr="009F2D58">
              <w:rPr>
                <w:rFonts w:ascii="GHEA Grapalat" w:hAnsi="GHEA Grapalat"/>
                <w:bCs/>
                <w:sz w:val="24"/>
                <w:szCs w:val="24"/>
                <w:lang w:val="hy-AM"/>
              </w:rPr>
              <w:t>Ընդունվել է</w:t>
            </w:r>
            <w:r w:rsidR="00012DCC">
              <w:rPr>
                <w:rFonts w:ascii="GHEA Grapalat" w:hAnsi="GHEA Grapalat"/>
                <w:bCs/>
                <w:sz w:val="24"/>
                <w:szCs w:val="24"/>
                <w:lang w:val="hy-AM"/>
              </w:rPr>
              <w:t xml:space="preserve"> մասամբ</w:t>
            </w:r>
            <w:r w:rsidRPr="009F2D58">
              <w:rPr>
                <w:rFonts w:ascii="GHEA Grapalat" w:hAnsi="GHEA Grapalat"/>
                <w:bCs/>
                <w:sz w:val="24"/>
                <w:szCs w:val="24"/>
                <w:lang w:val="hy-AM"/>
              </w:rPr>
              <w:t xml:space="preserve">, </w:t>
            </w:r>
          </w:p>
          <w:p w14:paraId="57CEF657" w14:textId="77777777" w:rsidR="00012DCC" w:rsidRDefault="00012DCC" w:rsidP="00494693">
            <w:pPr>
              <w:tabs>
                <w:tab w:val="left" w:pos="1828"/>
              </w:tabs>
              <w:spacing w:after="0" w:line="360" w:lineRule="auto"/>
              <w:ind w:right="253"/>
              <w:jc w:val="center"/>
              <w:rPr>
                <w:rFonts w:ascii="GHEA Grapalat" w:hAnsi="GHEA Grapalat"/>
                <w:bCs/>
                <w:sz w:val="24"/>
                <w:szCs w:val="24"/>
                <w:lang w:val="hy-AM"/>
              </w:rPr>
            </w:pPr>
          </w:p>
          <w:p w14:paraId="01EA3B9F" w14:textId="0157D475" w:rsidR="00B07389" w:rsidRPr="003D386B" w:rsidRDefault="009F2D58" w:rsidP="00494693">
            <w:pPr>
              <w:tabs>
                <w:tab w:val="left" w:pos="1828"/>
              </w:tabs>
              <w:spacing w:after="0" w:line="360" w:lineRule="auto"/>
              <w:ind w:right="253"/>
              <w:jc w:val="center"/>
              <w:rPr>
                <w:rFonts w:ascii="GHEA Grapalat" w:hAnsi="GHEA Grapalat"/>
                <w:bCs/>
                <w:sz w:val="24"/>
                <w:szCs w:val="24"/>
                <w:lang w:val="hy-AM"/>
              </w:rPr>
            </w:pPr>
            <w:r w:rsidRPr="007C7171">
              <w:rPr>
                <w:rFonts w:ascii="GHEA Grapalat" w:hAnsi="GHEA Grapalat"/>
                <w:bCs/>
                <w:sz w:val="24"/>
                <w:szCs w:val="24"/>
                <w:lang w:val="hy-AM"/>
              </w:rPr>
              <w:t>Նախագծի հիմնավորումը խմբագրվել է, անդրադարձ է կատարվել նաև նշված հարցին</w:t>
            </w:r>
          </w:p>
          <w:p w14:paraId="0D6F6A9B" w14:textId="77777777" w:rsidR="00917831" w:rsidRPr="003D386B" w:rsidRDefault="00917831" w:rsidP="00494693">
            <w:pPr>
              <w:tabs>
                <w:tab w:val="left" w:pos="1828"/>
              </w:tabs>
              <w:spacing w:after="0" w:line="360" w:lineRule="auto"/>
              <w:ind w:right="253"/>
              <w:jc w:val="center"/>
              <w:rPr>
                <w:rFonts w:ascii="GHEA Grapalat" w:hAnsi="GHEA Grapalat"/>
                <w:bCs/>
                <w:sz w:val="24"/>
                <w:szCs w:val="24"/>
                <w:lang w:val="hy-AM"/>
              </w:rPr>
            </w:pPr>
          </w:p>
          <w:p w14:paraId="3B1876F4" w14:textId="77777777" w:rsidR="00494693" w:rsidRPr="003D386B" w:rsidRDefault="00494693" w:rsidP="00494693">
            <w:pPr>
              <w:tabs>
                <w:tab w:val="left" w:pos="1828"/>
              </w:tabs>
              <w:spacing w:after="0" w:line="360" w:lineRule="auto"/>
              <w:ind w:right="253"/>
              <w:jc w:val="center"/>
              <w:rPr>
                <w:rFonts w:ascii="GHEA Grapalat" w:hAnsi="GHEA Grapalat"/>
                <w:bCs/>
                <w:sz w:val="24"/>
                <w:szCs w:val="24"/>
                <w:lang w:val="hy-AM"/>
              </w:rPr>
            </w:pPr>
          </w:p>
          <w:p w14:paraId="4F163FE4"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7D27173"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38378E5A"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7554525"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4F435BE6"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5DD0E3F0"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A65CF52"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68D58FC6"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8E7DDB4"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65F17D1B"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BE8686D"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48F1A60F"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34B5D201"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27E49239"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1B11AFCC"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498D1D5E"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34BA35D"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33A07CE"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28DFD15"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5FC0D4D7"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61D87865"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4A16567D"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83C555A"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3C763369"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7A41F712"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3F40BA41"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06B8AF1E"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2E962A13" w14:textId="77777777" w:rsidR="003D386B" w:rsidRPr="003D386B" w:rsidRDefault="003D386B" w:rsidP="00494693">
            <w:pPr>
              <w:tabs>
                <w:tab w:val="left" w:pos="1828"/>
              </w:tabs>
              <w:spacing w:after="0" w:line="360" w:lineRule="auto"/>
              <w:ind w:right="253"/>
              <w:jc w:val="center"/>
              <w:rPr>
                <w:rFonts w:ascii="GHEA Grapalat" w:hAnsi="GHEA Grapalat"/>
                <w:bCs/>
                <w:sz w:val="24"/>
                <w:szCs w:val="24"/>
                <w:lang w:val="hy-AM"/>
              </w:rPr>
            </w:pPr>
          </w:p>
          <w:p w14:paraId="1B9C3C0E" w14:textId="77777777" w:rsidR="00B24BA9" w:rsidRDefault="00B24BA9" w:rsidP="00494693">
            <w:pPr>
              <w:tabs>
                <w:tab w:val="left" w:pos="1828"/>
              </w:tabs>
              <w:spacing w:after="0" w:line="360" w:lineRule="auto"/>
              <w:ind w:right="253"/>
              <w:jc w:val="center"/>
              <w:rPr>
                <w:rFonts w:ascii="GHEA Grapalat" w:hAnsi="GHEA Grapalat"/>
                <w:bCs/>
                <w:sz w:val="24"/>
                <w:szCs w:val="24"/>
                <w:lang w:val="hy-AM"/>
              </w:rPr>
            </w:pPr>
          </w:p>
          <w:p w14:paraId="7D1628F3" w14:textId="1B4A39DC" w:rsidR="003D386B" w:rsidRPr="003D386B" w:rsidRDefault="00B24BA9" w:rsidP="00494693">
            <w:pPr>
              <w:tabs>
                <w:tab w:val="left" w:pos="1828"/>
              </w:tabs>
              <w:spacing w:after="0" w:line="360" w:lineRule="auto"/>
              <w:ind w:right="253"/>
              <w:jc w:val="center"/>
              <w:rPr>
                <w:rFonts w:ascii="GHEA Grapalat" w:hAnsi="GHEA Grapalat"/>
                <w:bCs/>
                <w:sz w:val="24"/>
                <w:szCs w:val="24"/>
                <w:lang w:val="hy-AM"/>
              </w:rPr>
            </w:pPr>
            <w:r>
              <w:rPr>
                <w:rFonts w:ascii="GHEA Grapalat" w:hAnsi="GHEA Grapalat"/>
                <w:bCs/>
                <w:sz w:val="24"/>
                <w:szCs w:val="24"/>
                <w:lang w:val="hy-AM"/>
              </w:rPr>
              <w:t xml:space="preserve">Քննարկվել է, </w:t>
            </w:r>
            <w:r w:rsidR="00012DCC" w:rsidRPr="00012DCC">
              <w:rPr>
                <w:rFonts w:ascii="GHEA Grapalat" w:hAnsi="GHEA Grapalat"/>
                <w:bCs/>
                <w:sz w:val="24"/>
                <w:szCs w:val="24"/>
                <w:lang w:val="hy-AM"/>
              </w:rPr>
              <w:t>Նախագծի նախաբանում</w:t>
            </w:r>
            <w:r w:rsidR="00012DCC">
              <w:rPr>
                <w:rFonts w:ascii="GHEA Grapalat" w:hAnsi="GHEA Grapalat"/>
                <w:bCs/>
                <w:sz w:val="24"/>
                <w:szCs w:val="24"/>
                <w:lang w:val="hy-AM"/>
              </w:rPr>
              <w:t xml:space="preserve"> վկայակոչված </w:t>
            </w:r>
            <w:r w:rsidR="00012DCC" w:rsidRPr="00012DCC">
              <w:rPr>
                <w:rFonts w:ascii="GHEA Grapalat" w:hAnsi="GHEA Grapalat"/>
                <w:bCs/>
                <w:sz w:val="24"/>
                <w:szCs w:val="24"/>
                <w:lang w:val="hy-AM"/>
              </w:rPr>
              <w:lastRenderedPageBreak/>
              <w:t>«Պետական գույքի կառավարման մասին» օրենքի 6-րդ հոդված</w:t>
            </w:r>
            <w:r w:rsidR="00012DCC">
              <w:rPr>
                <w:rFonts w:ascii="GHEA Grapalat" w:hAnsi="GHEA Grapalat"/>
                <w:bCs/>
                <w:sz w:val="24"/>
                <w:szCs w:val="24"/>
                <w:lang w:val="hy-AM"/>
              </w:rPr>
              <w:t xml:space="preserve">ը </w:t>
            </w:r>
            <w:r w:rsidR="00012DCC" w:rsidRPr="00012DCC">
              <w:rPr>
                <w:rFonts w:ascii="GHEA Grapalat" w:hAnsi="GHEA Grapalat"/>
                <w:bCs/>
                <w:sz w:val="24"/>
                <w:szCs w:val="24"/>
                <w:lang w:val="hy-AM"/>
              </w:rPr>
              <w:t>1-ին մաս</w:t>
            </w:r>
            <w:r w:rsidR="00012DCC">
              <w:rPr>
                <w:rFonts w:ascii="GHEA Grapalat" w:hAnsi="GHEA Grapalat"/>
                <w:bCs/>
                <w:sz w:val="24"/>
                <w:szCs w:val="24"/>
                <w:lang w:val="hy-AM"/>
              </w:rPr>
              <w:t xml:space="preserve"> չունի</w:t>
            </w:r>
          </w:p>
          <w:p w14:paraId="3D48D895" w14:textId="53B89A49" w:rsidR="003D386B" w:rsidRDefault="003D386B" w:rsidP="00494693">
            <w:pPr>
              <w:tabs>
                <w:tab w:val="left" w:pos="1828"/>
              </w:tabs>
              <w:spacing w:after="0" w:line="360" w:lineRule="auto"/>
              <w:ind w:right="253"/>
              <w:jc w:val="center"/>
              <w:rPr>
                <w:rFonts w:ascii="GHEA Grapalat" w:hAnsi="GHEA Grapalat"/>
                <w:bCs/>
                <w:sz w:val="24"/>
                <w:szCs w:val="24"/>
                <w:lang w:val="hy-AM"/>
              </w:rPr>
            </w:pPr>
          </w:p>
          <w:p w14:paraId="6C03BB02" w14:textId="662A296B" w:rsidR="00B24BA9" w:rsidRDefault="00B24BA9" w:rsidP="00494693">
            <w:pPr>
              <w:tabs>
                <w:tab w:val="left" w:pos="1828"/>
              </w:tabs>
              <w:spacing w:after="0" w:line="360" w:lineRule="auto"/>
              <w:ind w:right="253"/>
              <w:jc w:val="center"/>
              <w:rPr>
                <w:rFonts w:ascii="GHEA Grapalat" w:hAnsi="GHEA Grapalat"/>
                <w:bCs/>
                <w:sz w:val="24"/>
                <w:szCs w:val="24"/>
                <w:lang w:val="hy-AM"/>
              </w:rPr>
            </w:pPr>
          </w:p>
          <w:p w14:paraId="7A83EB13" w14:textId="31DE25C0" w:rsidR="00B24BA9" w:rsidRDefault="00B24BA9" w:rsidP="00494693">
            <w:pPr>
              <w:tabs>
                <w:tab w:val="left" w:pos="1828"/>
              </w:tabs>
              <w:spacing w:after="0" w:line="360" w:lineRule="auto"/>
              <w:ind w:right="253"/>
              <w:jc w:val="center"/>
              <w:rPr>
                <w:rFonts w:ascii="GHEA Grapalat" w:hAnsi="GHEA Grapalat"/>
                <w:bCs/>
                <w:sz w:val="24"/>
                <w:szCs w:val="24"/>
                <w:lang w:val="hy-AM"/>
              </w:rPr>
            </w:pPr>
          </w:p>
          <w:p w14:paraId="325AF551" w14:textId="6681F19A" w:rsidR="00B24BA9" w:rsidRDefault="00B24BA9" w:rsidP="00494693">
            <w:pPr>
              <w:tabs>
                <w:tab w:val="left" w:pos="1828"/>
              </w:tabs>
              <w:spacing w:after="0" w:line="360" w:lineRule="auto"/>
              <w:ind w:right="253"/>
              <w:jc w:val="center"/>
              <w:rPr>
                <w:rFonts w:ascii="GHEA Grapalat" w:hAnsi="GHEA Grapalat"/>
                <w:bCs/>
                <w:sz w:val="24"/>
                <w:szCs w:val="24"/>
                <w:lang w:val="hy-AM"/>
              </w:rPr>
            </w:pPr>
          </w:p>
          <w:p w14:paraId="221E7E3C" w14:textId="273DF9C4" w:rsidR="00B24BA9" w:rsidRDefault="00B24BA9" w:rsidP="00494693">
            <w:pPr>
              <w:tabs>
                <w:tab w:val="left" w:pos="1828"/>
              </w:tabs>
              <w:spacing w:after="0" w:line="360" w:lineRule="auto"/>
              <w:ind w:right="253"/>
              <w:jc w:val="center"/>
              <w:rPr>
                <w:rFonts w:ascii="GHEA Grapalat" w:hAnsi="GHEA Grapalat"/>
                <w:bCs/>
                <w:sz w:val="24"/>
                <w:szCs w:val="24"/>
                <w:lang w:val="hy-AM"/>
              </w:rPr>
            </w:pPr>
          </w:p>
          <w:p w14:paraId="0FA38E47" w14:textId="77777777" w:rsidR="00B24BA9" w:rsidRPr="003D386B" w:rsidRDefault="00B24BA9" w:rsidP="00494693">
            <w:pPr>
              <w:tabs>
                <w:tab w:val="left" w:pos="1828"/>
              </w:tabs>
              <w:spacing w:after="0" w:line="360" w:lineRule="auto"/>
              <w:ind w:right="253"/>
              <w:jc w:val="center"/>
              <w:rPr>
                <w:rFonts w:ascii="GHEA Grapalat" w:hAnsi="GHEA Grapalat"/>
                <w:bCs/>
                <w:sz w:val="24"/>
                <w:szCs w:val="24"/>
                <w:lang w:val="hy-AM"/>
              </w:rPr>
            </w:pPr>
          </w:p>
          <w:p w14:paraId="2B868FFF" w14:textId="5D089F51" w:rsidR="003D386B" w:rsidRDefault="003D386B" w:rsidP="00494693">
            <w:pPr>
              <w:tabs>
                <w:tab w:val="left" w:pos="1828"/>
              </w:tabs>
              <w:spacing w:after="0" w:line="360" w:lineRule="auto"/>
              <w:ind w:right="253"/>
              <w:jc w:val="center"/>
              <w:rPr>
                <w:rFonts w:ascii="GHEA Grapalat" w:hAnsi="GHEA Grapalat"/>
                <w:bCs/>
                <w:sz w:val="24"/>
                <w:szCs w:val="24"/>
                <w:lang w:val="hy-AM"/>
              </w:rPr>
            </w:pPr>
            <w:r w:rsidRPr="003D386B">
              <w:rPr>
                <w:rFonts w:ascii="GHEA Grapalat" w:hAnsi="GHEA Grapalat"/>
                <w:bCs/>
                <w:sz w:val="24"/>
                <w:szCs w:val="24"/>
                <w:lang w:val="hy-AM"/>
              </w:rPr>
              <w:t>2</w:t>
            </w:r>
            <w:r w:rsidRPr="003D386B">
              <w:rPr>
                <w:rFonts w:ascii="Cambria Math" w:hAnsi="Cambria Math" w:cs="Cambria Math"/>
                <w:bCs/>
                <w:sz w:val="24"/>
                <w:szCs w:val="24"/>
                <w:lang w:val="hy-AM"/>
              </w:rPr>
              <w:t>․</w:t>
            </w:r>
            <w:r w:rsidRPr="003D386B">
              <w:rPr>
                <w:rFonts w:ascii="GHEA Grapalat" w:hAnsi="GHEA Grapalat"/>
                <w:bCs/>
                <w:sz w:val="24"/>
                <w:szCs w:val="24"/>
                <w:lang w:val="hy-AM"/>
              </w:rPr>
              <w:t xml:space="preserve"> Ընդունվել է</w:t>
            </w:r>
          </w:p>
          <w:p w14:paraId="76CEEC49" w14:textId="77777777" w:rsidR="003D386B" w:rsidRDefault="003D386B" w:rsidP="003D386B">
            <w:pPr>
              <w:tabs>
                <w:tab w:val="left" w:pos="1828"/>
              </w:tabs>
              <w:spacing w:after="0" w:line="360" w:lineRule="auto"/>
              <w:ind w:right="253"/>
              <w:jc w:val="center"/>
              <w:rPr>
                <w:rFonts w:ascii="GHEA Grapalat" w:hAnsi="GHEA Grapalat"/>
                <w:bCs/>
                <w:sz w:val="24"/>
                <w:szCs w:val="24"/>
                <w:lang w:val="hy-AM"/>
              </w:rPr>
            </w:pPr>
          </w:p>
          <w:p w14:paraId="3544B0C3" w14:textId="77777777" w:rsidR="00B24BA9" w:rsidRDefault="00B24BA9" w:rsidP="003D386B">
            <w:pPr>
              <w:tabs>
                <w:tab w:val="left" w:pos="1828"/>
              </w:tabs>
              <w:spacing w:after="0" w:line="360" w:lineRule="auto"/>
              <w:ind w:right="253"/>
              <w:jc w:val="center"/>
              <w:rPr>
                <w:rFonts w:ascii="GHEA Grapalat" w:hAnsi="GHEA Grapalat"/>
                <w:bCs/>
                <w:sz w:val="24"/>
                <w:szCs w:val="24"/>
                <w:lang w:val="hy-AM"/>
              </w:rPr>
            </w:pPr>
          </w:p>
          <w:p w14:paraId="3F09B366" w14:textId="761D05A0" w:rsidR="003D386B" w:rsidRPr="003D386B" w:rsidRDefault="003D386B" w:rsidP="003D386B">
            <w:pPr>
              <w:tabs>
                <w:tab w:val="left" w:pos="1828"/>
              </w:tabs>
              <w:spacing w:after="0" w:line="360" w:lineRule="auto"/>
              <w:ind w:right="253"/>
              <w:jc w:val="center"/>
              <w:rPr>
                <w:rFonts w:ascii="GHEA Grapalat" w:hAnsi="GHEA Grapalat"/>
                <w:bCs/>
                <w:sz w:val="24"/>
                <w:szCs w:val="24"/>
                <w:lang w:val="hy-AM"/>
              </w:rPr>
            </w:pPr>
            <w:r>
              <w:rPr>
                <w:rFonts w:ascii="GHEA Grapalat" w:hAnsi="GHEA Grapalat"/>
                <w:bCs/>
                <w:sz w:val="24"/>
                <w:szCs w:val="24"/>
                <w:lang w:val="hy-AM"/>
              </w:rPr>
              <w:t>3</w:t>
            </w:r>
            <w:r w:rsidRPr="003D386B">
              <w:rPr>
                <w:rFonts w:ascii="Cambria Math" w:hAnsi="Cambria Math" w:cs="Cambria Math"/>
                <w:bCs/>
                <w:sz w:val="24"/>
                <w:szCs w:val="24"/>
                <w:lang w:val="hy-AM"/>
              </w:rPr>
              <w:t>․</w:t>
            </w:r>
            <w:r w:rsidRPr="003D386B">
              <w:rPr>
                <w:rFonts w:ascii="GHEA Grapalat" w:hAnsi="GHEA Grapalat"/>
                <w:bCs/>
                <w:sz w:val="24"/>
                <w:szCs w:val="24"/>
                <w:lang w:val="hy-AM"/>
              </w:rPr>
              <w:t xml:space="preserve"> Ընդունվել է</w:t>
            </w:r>
          </w:p>
        </w:tc>
      </w:tr>
    </w:tbl>
    <w:p w14:paraId="52F18310" w14:textId="77777777" w:rsidR="00F12C76" w:rsidRPr="003D386B" w:rsidRDefault="00F12C76" w:rsidP="00FE2CF8">
      <w:pPr>
        <w:spacing w:after="0"/>
        <w:ind w:firstLine="709"/>
        <w:jc w:val="both"/>
        <w:rPr>
          <w:rFonts w:ascii="GHEA Grapalat" w:hAnsi="GHEA Grapalat"/>
          <w:sz w:val="24"/>
          <w:szCs w:val="24"/>
          <w:lang w:val="hy-AM"/>
        </w:rPr>
      </w:pPr>
    </w:p>
    <w:sectPr w:rsidR="00F12C76" w:rsidRPr="003D386B" w:rsidSect="0083701D">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F78"/>
    <w:rsid w:val="00012DCC"/>
    <w:rsid w:val="00014A7C"/>
    <w:rsid w:val="000150ED"/>
    <w:rsid w:val="000217E4"/>
    <w:rsid w:val="000425BF"/>
    <w:rsid w:val="00051E0E"/>
    <w:rsid w:val="0006569D"/>
    <w:rsid w:val="00065E4E"/>
    <w:rsid w:val="00074CC6"/>
    <w:rsid w:val="000911D6"/>
    <w:rsid w:val="000A3006"/>
    <w:rsid w:val="000C1090"/>
    <w:rsid w:val="000C4458"/>
    <w:rsid w:val="000D210D"/>
    <w:rsid w:val="000D774F"/>
    <w:rsid w:val="000E32E7"/>
    <w:rsid w:val="000E4AA0"/>
    <w:rsid w:val="00105306"/>
    <w:rsid w:val="001546B1"/>
    <w:rsid w:val="001853BD"/>
    <w:rsid w:val="0018651C"/>
    <w:rsid w:val="001C0460"/>
    <w:rsid w:val="001F208F"/>
    <w:rsid w:val="002101FC"/>
    <w:rsid w:val="0021060D"/>
    <w:rsid w:val="002111C2"/>
    <w:rsid w:val="0022227F"/>
    <w:rsid w:val="00222820"/>
    <w:rsid w:val="00225D53"/>
    <w:rsid w:val="002546FC"/>
    <w:rsid w:val="00291D25"/>
    <w:rsid w:val="002D0F78"/>
    <w:rsid w:val="002D159D"/>
    <w:rsid w:val="002D3C4D"/>
    <w:rsid w:val="002E3826"/>
    <w:rsid w:val="00302371"/>
    <w:rsid w:val="00305DB9"/>
    <w:rsid w:val="00314AE7"/>
    <w:rsid w:val="00360C43"/>
    <w:rsid w:val="00383886"/>
    <w:rsid w:val="003842AF"/>
    <w:rsid w:val="00394B16"/>
    <w:rsid w:val="003B2C2D"/>
    <w:rsid w:val="003C35A1"/>
    <w:rsid w:val="003D386B"/>
    <w:rsid w:val="003D5DB2"/>
    <w:rsid w:val="003F09D2"/>
    <w:rsid w:val="003F525B"/>
    <w:rsid w:val="004137B6"/>
    <w:rsid w:val="004147CB"/>
    <w:rsid w:val="0042117A"/>
    <w:rsid w:val="0044132C"/>
    <w:rsid w:val="00454489"/>
    <w:rsid w:val="00473C93"/>
    <w:rsid w:val="0048229F"/>
    <w:rsid w:val="00494693"/>
    <w:rsid w:val="004A6612"/>
    <w:rsid w:val="004E6D1A"/>
    <w:rsid w:val="00513706"/>
    <w:rsid w:val="00540134"/>
    <w:rsid w:val="00546E4A"/>
    <w:rsid w:val="0054771D"/>
    <w:rsid w:val="00553555"/>
    <w:rsid w:val="005A3E22"/>
    <w:rsid w:val="005A68C5"/>
    <w:rsid w:val="005E1339"/>
    <w:rsid w:val="005F3F6F"/>
    <w:rsid w:val="00600568"/>
    <w:rsid w:val="00620F58"/>
    <w:rsid w:val="0063641D"/>
    <w:rsid w:val="0064098E"/>
    <w:rsid w:val="00651637"/>
    <w:rsid w:val="00697DEC"/>
    <w:rsid w:val="006A3CF6"/>
    <w:rsid w:val="006C0B77"/>
    <w:rsid w:val="006D5C71"/>
    <w:rsid w:val="006E7C9E"/>
    <w:rsid w:val="006F04E3"/>
    <w:rsid w:val="006F1B1D"/>
    <w:rsid w:val="006F73EA"/>
    <w:rsid w:val="007046F3"/>
    <w:rsid w:val="00706228"/>
    <w:rsid w:val="00711E81"/>
    <w:rsid w:val="00726DD3"/>
    <w:rsid w:val="00750193"/>
    <w:rsid w:val="007536BD"/>
    <w:rsid w:val="00757A6A"/>
    <w:rsid w:val="00771793"/>
    <w:rsid w:val="00780D08"/>
    <w:rsid w:val="007A1B81"/>
    <w:rsid w:val="007A59D8"/>
    <w:rsid w:val="007C7171"/>
    <w:rsid w:val="007D5372"/>
    <w:rsid w:val="007F4D64"/>
    <w:rsid w:val="007F582A"/>
    <w:rsid w:val="00802F34"/>
    <w:rsid w:val="0081250C"/>
    <w:rsid w:val="00815BA4"/>
    <w:rsid w:val="008242FF"/>
    <w:rsid w:val="00827C65"/>
    <w:rsid w:val="0083701D"/>
    <w:rsid w:val="0084085D"/>
    <w:rsid w:val="00840D27"/>
    <w:rsid w:val="008547A3"/>
    <w:rsid w:val="00866AEA"/>
    <w:rsid w:val="00870751"/>
    <w:rsid w:val="008752AF"/>
    <w:rsid w:val="00880961"/>
    <w:rsid w:val="00885B97"/>
    <w:rsid w:val="008B3592"/>
    <w:rsid w:val="008B7295"/>
    <w:rsid w:val="008C23A3"/>
    <w:rsid w:val="008F50EB"/>
    <w:rsid w:val="008F60EE"/>
    <w:rsid w:val="0090459E"/>
    <w:rsid w:val="00917831"/>
    <w:rsid w:val="00922C48"/>
    <w:rsid w:val="0092374E"/>
    <w:rsid w:val="00946C78"/>
    <w:rsid w:val="0097330D"/>
    <w:rsid w:val="009C4D15"/>
    <w:rsid w:val="009E3B12"/>
    <w:rsid w:val="009E5A2C"/>
    <w:rsid w:val="009E6816"/>
    <w:rsid w:val="009F0DFB"/>
    <w:rsid w:val="009F2D58"/>
    <w:rsid w:val="009F549D"/>
    <w:rsid w:val="00A10D34"/>
    <w:rsid w:val="00A25A01"/>
    <w:rsid w:val="00A478C3"/>
    <w:rsid w:val="00A60335"/>
    <w:rsid w:val="00A90E44"/>
    <w:rsid w:val="00A95B68"/>
    <w:rsid w:val="00AA7323"/>
    <w:rsid w:val="00AA7DAF"/>
    <w:rsid w:val="00AC252B"/>
    <w:rsid w:val="00AC2546"/>
    <w:rsid w:val="00AF40D5"/>
    <w:rsid w:val="00AF6A74"/>
    <w:rsid w:val="00B07389"/>
    <w:rsid w:val="00B24BA9"/>
    <w:rsid w:val="00B25529"/>
    <w:rsid w:val="00B26ECD"/>
    <w:rsid w:val="00B451B6"/>
    <w:rsid w:val="00B87B8F"/>
    <w:rsid w:val="00B915B7"/>
    <w:rsid w:val="00B95091"/>
    <w:rsid w:val="00BB49A5"/>
    <w:rsid w:val="00BC4314"/>
    <w:rsid w:val="00BD56F6"/>
    <w:rsid w:val="00BF271C"/>
    <w:rsid w:val="00BF4C34"/>
    <w:rsid w:val="00C03E1D"/>
    <w:rsid w:val="00C2110E"/>
    <w:rsid w:val="00C33BFA"/>
    <w:rsid w:val="00C50F46"/>
    <w:rsid w:val="00C55CC5"/>
    <w:rsid w:val="00C86ED5"/>
    <w:rsid w:val="00CB008C"/>
    <w:rsid w:val="00D04433"/>
    <w:rsid w:val="00D14DC2"/>
    <w:rsid w:val="00D37370"/>
    <w:rsid w:val="00D42BBA"/>
    <w:rsid w:val="00D5248A"/>
    <w:rsid w:val="00D53750"/>
    <w:rsid w:val="00D82FAA"/>
    <w:rsid w:val="00DA178B"/>
    <w:rsid w:val="00DE5979"/>
    <w:rsid w:val="00DF6A64"/>
    <w:rsid w:val="00E05F03"/>
    <w:rsid w:val="00E10144"/>
    <w:rsid w:val="00E3021E"/>
    <w:rsid w:val="00E304E3"/>
    <w:rsid w:val="00E32C75"/>
    <w:rsid w:val="00E3308E"/>
    <w:rsid w:val="00E74627"/>
    <w:rsid w:val="00E82684"/>
    <w:rsid w:val="00E85744"/>
    <w:rsid w:val="00E85BCA"/>
    <w:rsid w:val="00EA59DF"/>
    <w:rsid w:val="00EC550D"/>
    <w:rsid w:val="00EE4070"/>
    <w:rsid w:val="00F01C6C"/>
    <w:rsid w:val="00F12C76"/>
    <w:rsid w:val="00F22D0C"/>
    <w:rsid w:val="00F31D6C"/>
    <w:rsid w:val="00F34F7D"/>
    <w:rsid w:val="00F35393"/>
    <w:rsid w:val="00F451DB"/>
    <w:rsid w:val="00F51BBB"/>
    <w:rsid w:val="00F749C8"/>
    <w:rsid w:val="00F81611"/>
    <w:rsid w:val="00F84A39"/>
    <w:rsid w:val="00F85587"/>
    <w:rsid w:val="00F97F80"/>
    <w:rsid w:val="00FC3472"/>
    <w:rsid w:val="00FC53E2"/>
    <w:rsid w:val="00FD4340"/>
    <w:rsid w:val="00FE2CF8"/>
    <w:rsid w:val="00FE6A42"/>
    <w:rsid w:val="00FF3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31A5B"/>
  <w15:chartTrackingRefBased/>
  <w15:docId w15:val="{770CA181-BCAE-4674-BC35-2FF678C7E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0F78"/>
    <w:pPr>
      <w:spacing w:line="256" w:lineRule="auto"/>
    </w:pPr>
    <w:rPr>
      <w:kern w:val="0"/>
      <w:lang w:val="en-US"/>
      <w14:ligatures w14:val="none"/>
    </w:rPr>
  </w:style>
  <w:style w:type="paragraph" w:styleId="1">
    <w:name w:val="heading 1"/>
    <w:basedOn w:val="a"/>
    <w:next w:val="a"/>
    <w:link w:val="10"/>
    <w:uiPriority w:val="9"/>
    <w:qFormat/>
    <w:rsid w:val="002D0F78"/>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lang w:val="ru-RU"/>
      <w14:ligatures w14:val="standardContextual"/>
    </w:rPr>
  </w:style>
  <w:style w:type="paragraph" w:styleId="2">
    <w:name w:val="heading 2"/>
    <w:basedOn w:val="a"/>
    <w:next w:val="a"/>
    <w:link w:val="20"/>
    <w:uiPriority w:val="9"/>
    <w:semiHidden/>
    <w:unhideWhenUsed/>
    <w:qFormat/>
    <w:rsid w:val="002D0F78"/>
    <w:pPr>
      <w:keepNext/>
      <w:keepLines/>
      <w:spacing w:before="160" w:after="80" w:line="240" w:lineRule="auto"/>
      <w:outlineLvl w:val="1"/>
    </w:pPr>
    <w:rPr>
      <w:rFonts w:asciiTheme="majorHAnsi" w:eastAsiaTheme="majorEastAsia" w:hAnsiTheme="majorHAnsi" w:cstheme="majorBidi"/>
      <w:color w:val="2F5496" w:themeColor="accent1" w:themeShade="BF"/>
      <w:kern w:val="2"/>
      <w:sz w:val="32"/>
      <w:szCs w:val="32"/>
      <w:lang w:val="ru-RU"/>
      <w14:ligatures w14:val="standardContextual"/>
    </w:rPr>
  </w:style>
  <w:style w:type="paragraph" w:styleId="3">
    <w:name w:val="heading 3"/>
    <w:basedOn w:val="a"/>
    <w:next w:val="a"/>
    <w:link w:val="30"/>
    <w:uiPriority w:val="9"/>
    <w:semiHidden/>
    <w:unhideWhenUsed/>
    <w:qFormat/>
    <w:rsid w:val="002D0F78"/>
    <w:pPr>
      <w:keepNext/>
      <w:keepLines/>
      <w:spacing w:before="160" w:after="80" w:line="240" w:lineRule="auto"/>
      <w:outlineLvl w:val="2"/>
    </w:pPr>
    <w:rPr>
      <w:rFonts w:eastAsiaTheme="majorEastAsia" w:cstheme="majorBidi"/>
      <w:color w:val="2F5496" w:themeColor="accent1" w:themeShade="BF"/>
      <w:kern w:val="2"/>
      <w:sz w:val="28"/>
      <w:szCs w:val="28"/>
      <w:lang w:val="ru-RU"/>
      <w14:ligatures w14:val="standardContextual"/>
    </w:rPr>
  </w:style>
  <w:style w:type="paragraph" w:styleId="4">
    <w:name w:val="heading 4"/>
    <w:basedOn w:val="a"/>
    <w:next w:val="a"/>
    <w:link w:val="40"/>
    <w:uiPriority w:val="9"/>
    <w:semiHidden/>
    <w:unhideWhenUsed/>
    <w:qFormat/>
    <w:rsid w:val="002D0F78"/>
    <w:pPr>
      <w:keepNext/>
      <w:keepLines/>
      <w:spacing w:before="80" w:after="40" w:line="240" w:lineRule="auto"/>
      <w:outlineLvl w:val="3"/>
    </w:pPr>
    <w:rPr>
      <w:rFonts w:eastAsiaTheme="majorEastAsia" w:cstheme="majorBidi"/>
      <w:i/>
      <w:iCs/>
      <w:color w:val="2F5496" w:themeColor="accent1" w:themeShade="BF"/>
      <w:kern w:val="2"/>
      <w:sz w:val="28"/>
      <w:lang w:val="ru-RU"/>
      <w14:ligatures w14:val="standardContextual"/>
    </w:rPr>
  </w:style>
  <w:style w:type="paragraph" w:styleId="5">
    <w:name w:val="heading 5"/>
    <w:basedOn w:val="a"/>
    <w:next w:val="a"/>
    <w:link w:val="50"/>
    <w:uiPriority w:val="9"/>
    <w:semiHidden/>
    <w:unhideWhenUsed/>
    <w:qFormat/>
    <w:rsid w:val="002D0F78"/>
    <w:pPr>
      <w:keepNext/>
      <w:keepLines/>
      <w:spacing w:before="80" w:after="40" w:line="240" w:lineRule="auto"/>
      <w:outlineLvl w:val="4"/>
    </w:pPr>
    <w:rPr>
      <w:rFonts w:eastAsiaTheme="majorEastAsia" w:cstheme="majorBidi"/>
      <w:color w:val="2F5496" w:themeColor="accent1" w:themeShade="BF"/>
      <w:kern w:val="2"/>
      <w:sz w:val="28"/>
      <w:lang w:val="ru-RU"/>
      <w14:ligatures w14:val="standardContextual"/>
    </w:rPr>
  </w:style>
  <w:style w:type="paragraph" w:styleId="6">
    <w:name w:val="heading 6"/>
    <w:basedOn w:val="a"/>
    <w:next w:val="a"/>
    <w:link w:val="60"/>
    <w:uiPriority w:val="9"/>
    <w:semiHidden/>
    <w:unhideWhenUsed/>
    <w:qFormat/>
    <w:rsid w:val="002D0F78"/>
    <w:pPr>
      <w:keepNext/>
      <w:keepLines/>
      <w:spacing w:before="40" w:after="0" w:line="240" w:lineRule="auto"/>
      <w:outlineLvl w:val="5"/>
    </w:pPr>
    <w:rPr>
      <w:rFonts w:eastAsiaTheme="majorEastAsia" w:cstheme="majorBidi"/>
      <w:i/>
      <w:iCs/>
      <w:color w:val="595959" w:themeColor="text1" w:themeTint="A6"/>
      <w:kern w:val="2"/>
      <w:sz w:val="28"/>
      <w:lang w:val="ru-RU"/>
      <w14:ligatures w14:val="standardContextual"/>
    </w:rPr>
  </w:style>
  <w:style w:type="paragraph" w:styleId="7">
    <w:name w:val="heading 7"/>
    <w:basedOn w:val="a"/>
    <w:next w:val="a"/>
    <w:link w:val="70"/>
    <w:uiPriority w:val="9"/>
    <w:semiHidden/>
    <w:unhideWhenUsed/>
    <w:qFormat/>
    <w:rsid w:val="002D0F78"/>
    <w:pPr>
      <w:keepNext/>
      <w:keepLines/>
      <w:spacing w:before="40" w:after="0" w:line="240" w:lineRule="auto"/>
      <w:outlineLvl w:val="6"/>
    </w:pPr>
    <w:rPr>
      <w:rFonts w:eastAsiaTheme="majorEastAsia" w:cstheme="majorBidi"/>
      <w:color w:val="595959" w:themeColor="text1" w:themeTint="A6"/>
      <w:kern w:val="2"/>
      <w:sz w:val="28"/>
      <w:lang w:val="ru-RU"/>
      <w14:ligatures w14:val="standardContextual"/>
    </w:rPr>
  </w:style>
  <w:style w:type="paragraph" w:styleId="8">
    <w:name w:val="heading 8"/>
    <w:basedOn w:val="a"/>
    <w:next w:val="a"/>
    <w:link w:val="80"/>
    <w:uiPriority w:val="9"/>
    <w:semiHidden/>
    <w:unhideWhenUsed/>
    <w:qFormat/>
    <w:rsid w:val="002D0F78"/>
    <w:pPr>
      <w:keepNext/>
      <w:keepLines/>
      <w:spacing w:after="0" w:line="240" w:lineRule="auto"/>
      <w:outlineLvl w:val="7"/>
    </w:pPr>
    <w:rPr>
      <w:rFonts w:eastAsiaTheme="majorEastAsia" w:cstheme="majorBidi"/>
      <w:i/>
      <w:iCs/>
      <w:color w:val="272727" w:themeColor="text1" w:themeTint="D8"/>
      <w:kern w:val="2"/>
      <w:sz w:val="28"/>
      <w:lang w:val="ru-RU"/>
      <w14:ligatures w14:val="standardContextual"/>
    </w:rPr>
  </w:style>
  <w:style w:type="paragraph" w:styleId="9">
    <w:name w:val="heading 9"/>
    <w:basedOn w:val="a"/>
    <w:next w:val="a"/>
    <w:link w:val="90"/>
    <w:uiPriority w:val="9"/>
    <w:semiHidden/>
    <w:unhideWhenUsed/>
    <w:qFormat/>
    <w:rsid w:val="002D0F78"/>
    <w:pPr>
      <w:keepNext/>
      <w:keepLines/>
      <w:spacing w:after="0" w:line="240" w:lineRule="auto"/>
      <w:outlineLvl w:val="8"/>
    </w:pPr>
    <w:rPr>
      <w:rFonts w:eastAsiaTheme="majorEastAsia" w:cstheme="majorBidi"/>
      <w:color w:val="272727" w:themeColor="text1" w:themeTint="D8"/>
      <w:kern w:val="2"/>
      <w:sz w:val="28"/>
      <w:lang w:val="ru-RU"/>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D0F7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2D0F7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2D0F7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2D0F78"/>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2D0F78"/>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2D0F7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2D0F7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2D0F7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2D0F78"/>
    <w:rPr>
      <w:rFonts w:eastAsiaTheme="majorEastAsia" w:cstheme="majorBidi"/>
      <w:color w:val="272727" w:themeColor="text1" w:themeTint="D8"/>
      <w:sz w:val="28"/>
    </w:rPr>
  </w:style>
  <w:style w:type="paragraph" w:styleId="a3">
    <w:name w:val="Title"/>
    <w:basedOn w:val="a"/>
    <w:next w:val="a"/>
    <w:link w:val="a4"/>
    <w:uiPriority w:val="10"/>
    <w:qFormat/>
    <w:rsid w:val="002D0F78"/>
    <w:pPr>
      <w:spacing w:after="80" w:line="240" w:lineRule="auto"/>
      <w:contextualSpacing/>
    </w:pPr>
    <w:rPr>
      <w:rFonts w:asciiTheme="majorHAnsi" w:eastAsiaTheme="majorEastAsia" w:hAnsiTheme="majorHAnsi" w:cstheme="majorBidi"/>
      <w:spacing w:val="-10"/>
      <w:kern w:val="28"/>
      <w:sz w:val="56"/>
      <w:szCs w:val="56"/>
      <w:lang w:val="ru-RU"/>
      <w14:ligatures w14:val="standardContextual"/>
    </w:rPr>
  </w:style>
  <w:style w:type="character" w:customStyle="1" w:styleId="a4">
    <w:name w:val="Заголовок Знак"/>
    <w:basedOn w:val="a0"/>
    <w:link w:val="a3"/>
    <w:uiPriority w:val="10"/>
    <w:rsid w:val="002D0F7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F78"/>
    <w:pPr>
      <w:numPr>
        <w:ilvl w:val="1"/>
      </w:numPr>
      <w:spacing w:line="240" w:lineRule="auto"/>
    </w:pPr>
    <w:rPr>
      <w:rFonts w:eastAsiaTheme="majorEastAsia" w:cstheme="majorBidi"/>
      <w:color w:val="595959" w:themeColor="text1" w:themeTint="A6"/>
      <w:spacing w:val="15"/>
      <w:kern w:val="2"/>
      <w:sz w:val="28"/>
      <w:szCs w:val="28"/>
      <w:lang w:val="ru-RU"/>
      <w14:ligatures w14:val="standardContextual"/>
    </w:rPr>
  </w:style>
  <w:style w:type="character" w:customStyle="1" w:styleId="a6">
    <w:name w:val="Подзаголовок Знак"/>
    <w:basedOn w:val="a0"/>
    <w:link w:val="a5"/>
    <w:uiPriority w:val="11"/>
    <w:rsid w:val="002D0F7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D0F78"/>
    <w:pPr>
      <w:spacing w:before="160" w:line="240" w:lineRule="auto"/>
      <w:jc w:val="center"/>
    </w:pPr>
    <w:rPr>
      <w:rFonts w:ascii="Times New Roman" w:hAnsi="Times New Roman"/>
      <w:i/>
      <w:iCs/>
      <w:color w:val="404040" w:themeColor="text1" w:themeTint="BF"/>
      <w:kern w:val="2"/>
      <w:sz w:val="28"/>
      <w:lang w:val="ru-RU"/>
      <w14:ligatures w14:val="standardContextual"/>
    </w:rPr>
  </w:style>
  <w:style w:type="character" w:customStyle="1" w:styleId="22">
    <w:name w:val="Цитата 2 Знак"/>
    <w:basedOn w:val="a0"/>
    <w:link w:val="21"/>
    <w:uiPriority w:val="29"/>
    <w:rsid w:val="002D0F78"/>
    <w:rPr>
      <w:rFonts w:ascii="Times New Roman" w:hAnsi="Times New Roman"/>
      <w:i/>
      <w:iCs/>
      <w:color w:val="404040" w:themeColor="text1" w:themeTint="BF"/>
      <w:sz w:val="28"/>
    </w:rPr>
  </w:style>
  <w:style w:type="paragraph" w:styleId="a7">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8"/>
    <w:uiPriority w:val="34"/>
    <w:qFormat/>
    <w:rsid w:val="002D0F78"/>
    <w:pPr>
      <w:spacing w:line="240" w:lineRule="auto"/>
      <w:ind w:left="720"/>
      <w:contextualSpacing/>
    </w:pPr>
    <w:rPr>
      <w:rFonts w:ascii="Times New Roman" w:hAnsi="Times New Roman"/>
      <w:kern w:val="2"/>
      <w:sz w:val="28"/>
      <w:lang w:val="ru-RU"/>
      <w14:ligatures w14:val="standardContextual"/>
    </w:rPr>
  </w:style>
  <w:style w:type="character" w:styleId="a9">
    <w:name w:val="Intense Emphasis"/>
    <w:basedOn w:val="a0"/>
    <w:uiPriority w:val="21"/>
    <w:qFormat/>
    <w:rsid w:val="002D0F78"/>
    <w:rPr>
      <w:i/>
      <w:iCs/>
      <w:color w:val="2F5496" w:themeColor="accent1" w:themeShade="BF"/>
    </w:rPr>
  </w:style>
  <w:style w:type="paragraph" w:styleId="aa">
    <w:name w:val="Intense Quote"/>
    <w:basedOn w:val="a"/>
    <w:next w:val="a"/>
    <w:link w:val="ab"/>
    <w:uiPriority w:val="30"/>
    <w:qFormat/>
    <w:rsid w:val="002D0F78"/>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i/>
      <w:iCs/>
      <w:color w:val="2F5496" w:themeColor="accent1" w:themeShade="BF"/>
      <w:kern w:val="2"/>
      <w:sz w:val="28"/>
      <w:lang w:val="ru-RU"/>
      <w14:ligatures w14:val="standardContextual"/>
    </w:rPr>
  </w:style>
  <w:style w:type="character" w:customStyle="1" w:styleId="ab">
    <w:name w:val="Выделенная цитата Знак"/>
    <w:basedOn w:val="a0"/>
    <w:link w:val="aa"/>
    <w:uiPriority w:val="30"/>
    <w:rsid w:val="002D0F78"/>
    <w:rPr>
      <w:rFonts w:ascii="Times New Roman" w:hAnsi="Times New Roman"/>
      <w:i/>
      <w:iCs/>
      <w:color w:val="2F5496" w:themeColor="accent1" w:themeShade="BF"/>
      <w:sz w:val="28"/>
    </w:rPr>
  </w:style>
  <w:style w:type="character" w:styleId="ac">
    <w:name w:val="Intense Reference"/>
    <w:basedOn w:val="a0"/>
    <w:uiPriority w:val="32"/>
    <w:qFormat/>
    <w:rsid w:val="002D0F78"/>
    <w:rPr>
      <w:b/>
      <w:bCs/>
      <w:smallCaps/>
      <w:color w:val="2F5496" w:themeColor="accent1" w:themeShade="BF"/>
      <w:spacing w:val="5"/>
    </w:rPr>
  </w:style>
  <w:style w:type="character" w:customStyle="1" w:styleId="a8">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7"/>
    <w:uiPriority w:val="34"/>
    <w:qFormat/>
    <w:locked/>
    <w:rsid w:val="002D0F78"/>
    <w:rPr>
      <w:rFonts w:ascii="Times New Roman" w:hAnsi="Times New Roman"/>
      <w:sz w:val="28"/>
    </w:rPr>
  </w:style>
  <w:style w:type="character" w:customStyle="1" w:styleId="ad">
    <w:name w:val="Основной текст_"/>
    <w:basedOn w:val="a0"/>
    <w:link w:val="11"/>
    <w:rsid w:val="005F3F6F"/>
    <w:rPr>
      <w:rFonts w:ascii="Times New Roman" w:eastAsia="Times New Roman" w:hAnsi="Times New Roman" w:cs="Times New Roman"/>
      <w:b/>
      <w:bCs/>
    </w:rPr>
  </w:style>
  <w:style w:type="paragraph" w:customStyle="1" w:styleId="11">
    <w:name w:val="Основной текст1"/>
    <w:basedOn w:val="a"/>
    <w:link w:val="ad"/>
    <w:rsid w:val="005F3F6F"/>
    <w:pPr>
      <w:widowControl w:val="0"/>
      <w:spacing w:after="340" w:line="276" w:lineRule="auto"/>
      <w:ind w:firstLine="280"/>
    </w:pPr>
    <w:rPr>
      <w:rFonts w:ascii="Times New Roman" w:eastAsia="Times New Roman" w:hAnsi="Times New Roman" w:cs="Times New Roman"/>
      <w:b/>
      <w:bCs/>
      <w:kern w:val="2"/>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48632-7EEC-4BDD-B01B-69E205ACC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6</Pages>
  <Words>1088</Words>
  <Characters>6204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https://mul2-spm.gov.am/tasks/560258/oneclick?token=d47cc81773fe6cc8cf9fb1d1656e7eec</cp:keywords>
  <dc:description/>
  <cp:lastModifiedBy>User</cp:lastModifiedBy>
  <cp:revision>197</cp:revision>
  <dcterms:created xsi:type="dcterms:W3CDTF">2025-01-10T08:04:00Z</dcterms:created>
  <dcterms:modified xsi:type="dcterms:W3CDTF">2026-07-07T05:54:00Z</dcterms:modified>
</cp:coreProperties>
</file>