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C9EE6B" w14:textId="77777777" w:rsidR="006A4758" w:rsidRPr="0041296D" w:rsidRDefault="00EC7AEF" w:rsidP="0041296D">
      <w:pPr>
        <w:pStyle w:val="Heading1"/>
        <w:spacing w:before="0" w:line="312" w:lineRule="auto"/>
        <w:ind w:left="0" w:firstLine="432"/>
        <w:jc w:val="right"/>
        <w:rPr>
          <w:rFonts w:ascii="GHEA Grapalat" w:eastAsia="GHEA Grapalat" w:hAnsi="GHEA Grapalat" w:cs="GHEA Grapalat"/>
          <w:b/>
          <w:bCs/>
          <w:sz w:val="22"/>
          <w:szCs w:val="22"/>
          <w:u w:val="single"/>
        </w:rPr>
      </w:pPr>
      <w:r w:rsidRPr="0041296D">
        <w:rPr>
          <w:rFonts w:ascii="GHEA Grapalat" w:eastAsia="GHEA Grapalat" w:hAnsi="GHEA Grapalat" w:cs="GHEA Grapalat"/>
          <w:b/>
          <w:bCs/>
          <w:sz w:val="22"/>
          <w:szCs w:val="22"/>
          <w:u w:val="single"/>
        </w:rPr>
        <w:t>ՆԱԽԱԳԻԾ</w:t>
      </w:r>
    </w:p>
    <w:p w14:paraId="42E2A6F4" w14:textId="77777777" w:rsidR="006A4758" w:rsidRPr="0041296D" w:rsidRDefault="006A4758" w:rsidP="0041296D">
      <w:pPr>
        <w:spacing w:after="0" w:line="312" w:lineRule="auto"/>
        <w:ind w:firstLine="432"/>
        <w:rPr>
          <w:rFonts w:ascii="GHEA Grapalat" w:hAnsi="GHEA Grapalat"/>
          <w:sz w:val="24"/>
          <w:szCs w:val="24"/>
        </w:rPr>
      </w:pPr>
    </w:p>
    <w:p w14:paraId="0C2BC778" w14:textId="77777777" w:rsidR="006A4758" w:rsidRPr="0041296D" w:rsidRDefault="00EC7AEF" w:rsidP="0041296D">
      <w:pPr>
        <w:pStyle w:val="Heading1"/>
        <w:spacing w:before="0" w:line="312" w:lineRule="auto"/>
        <w:ind w:left="0" w:firstLine="432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41296D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ՀԱՅԱՍՏԱՆԻ ՀԱՆՐԱՊԵՏՈՒԹՅԱՆ ԿԱՌԱՎԱՐՈՒԹՅԱՆ </w:t>
      </w:r>
    </w:p>
    <w:p w14:paraId="068FFE7E" w14:textId="77777777" w:rsidR="006A4758" w:rsidRPr="0041296D" w:rsidRDefault="00EC7AEF" w:rsidP="0041296D">
      <w:pPr>
        <w:pStyle w:val="Heading1"/>
        <w:spacing w:before="0" w:line="312" w:lineRule="auto"/>
        <w:ind w:left="0" w:firstLine="432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41296D">
        <w:rPr>
          <w:rFonts w:ascii="GHEA Grapalat" w:eastAsia="GHEA Grapalat" w:hAnsi="GHEA Grapalat" w:cs="GHEA Grapalat"/>
          <w:b/>
          <w:bCs/>
          <w:sz w:val="24"/>
          <w:szCs w:val="24"/>
        </w:rPr>
        <w:t>ՈՐՈՇՈՒՄ</w:t>
      </w:r>
    </w:p>
    <w:p w14:paraId="5D22EE94" w14:textId="77777777" w:rsidR="006A4758" w:rsidRPr="0041296D" w:rsidRDefault="006A4758" w:rsidP="00E01CC3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12" w:lineRule="auto"/>
        <w:ind w:firstLine="432"/>
        <w:jc w:val="center"/>
        <w:rPr>
          <w:rFonts w:ascii="GHEA Grapalat" w:eastAsia="GHEA Grapalat" w:hAnsi="GHEA Grapalat" w:cs="GHEA Grapalat"/>
          <w:color w:val="000000"/>
          <w:sz w:val="12"/>
          <w:szCs w:val="12"/>
        </w:rPr>
      </w:pPr>
    </w:p>
    <w:p w14:paraId="2027968F" w14:textId="77777777" w:rsidR="006A4758" w:rsidRPr="0041296D" w:rsidRDefault="00EC7AEF" w:rsidP="0041296D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12" w:lineRule="auto"/>
        <w:ind w:firstLine="432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___ _______-ի 2026 թվականի N ______-Ն</w:t>
      </w:r>
    </w:p>
    <w:p w14:paraId="29C7A9EB" w14:textId="77777777" w:rsidR="006A4758" w:rsidRPr="0041296D" w:rsidRDefault="006A4758" w:rsidP="0041296D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12" w:lineRule="auto"/>
        <w:ind w:firstLine="432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6BCE5829" w14:textId="77777777" w:rsidR="006A4758" w:rsidRPr="0041296D" w:rsidRDefault="00EC7AEF" w:rsidP="0041296D">
      <w:pPr>
        <w:pStyle w:val="Heading1"/>
        <w:spacing w:before="0" w:line="312" w:lineRule="auto"/>
        <w:ind w:left="0" w:firstLine="432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41296D">
        <w:rPr>
          <w:rFonts w:ascii="GHEA Grapalat" w:eastAsia="GHEA Grapalat" w:hAnsi="GHEA Grapalat" w:cs="GHEA Grapalat"/>
          <w:b/>
          <w:bCs/>
          <w:sz w:val="24"/>
          <w:szCs w:val="24"/>
        </w:rPr>
        <w:t>ՊԵՏԱԿԱՆ ՏԵՂԵԿԱՏՎԱԿԱՆ ՀԱՄԱԿԱՐԳԻ ԿԱՌԱՎԱՐՉԱԿԱՆ ՀԱՄԱԿԱՐԳԸ ՍՏԵՂԾԵԼՈՒ ԵՎ ԴՐԱ ԿԻՐԱՌՄԱՆ ԿԱՐԳԸ ՀԱՍՏԱՏԵԼՈՒ ՄԱՍԻՆ</w:t>
      </w:r>
    </w:p>
    <w:p w14:paraId="66191B26" w14:textId="77777777" w:rsidR="006A4758" w:rsidRPr="0041296D" w:rsidRDefault="006A4758" w:rsidP="0041296D">
      <w:pPr>
        <w:spacing w:after="0" w:line="312" w:lineRule="auto"/>
        <w:ind w:firstLine="432"/>
        <w:rPr>
          <w:rFonts w:ascii="GHEA Grapalat" w:eastAsia="GHEA Grapalat" w:hAnsi="GHEA Grapalat" w:cs="GHEA Grapalat"/>
          <w:sz w:val="12"/>
          <w:szCs w:val="12"/>
        </w:rPr>
      </w:pPr>
    </w:p>
    <w:p w14:paraId="6C335D30" w14:textId="74C8F038" w:rsidR="006A4758" w:rsidRPr="0041296D" w:rsidRDefault="00EC7AEF" w:rsidP="0041296D">
      <w:pPr>
        <w:spacing w:after="0" w:line="288" w:lineRule="auto"/>
        <w:ind w:firstLine="432"/>
        <w:jc w:val="both"/>
        <w:rPr>
          <w:rFonts w:ascii="GHEA Grapalat" w:eastAsia="GHEA Grapalat" w:hAnsi="GHEA Grapalat" w:cs="GHEA Grapalat"/>
          <w:b/>
          <w:bCs/>
          <w:i/>
          <w:iCs/>
          <w:sz w:val="24"/>
          <w:szCs w:val="24"/>
        </w:rPr>
      </w:pPr>
      <w:r w:rsidRPr="0041296D">
        <w:rPr>
          <w:rFonts w:ascii="GHEA Grapalat" w:eastAsia="GHEA Grapalat" w:hAnsi="GHEA Grapalat" w:cs="GHEA Grapalat"/>
          <w:sz w:val="24"/>
          <w:szCs w:val="24"/>
        </w:rPr>
        <w:t>Հիմք ընդունելով «Հանրային տեղեկությունների մասին» օրենքի 20-րդ հոդվածի 2-րդ մասի պահանջները՝ Հայաստանի Հանրապետության կառավարությունը</w:t>
      </w:r>
      <w:r w:rsidRPr="0041296D">
        <w:rPr>
          <w:sz w:val="24"/>
          <w:szCs w:val="24"/>
        </w:rPr>
        <w:t> </w:t>
      </w:r>
      <w:r w:rsidRPr="0041296D">
        <w:rPr>
          <w:rFonts w:ascii="GHEA Grapalat" w:eastAsia="GHEA Grapalat" w:hAnsi="GHEA Grapalat" w:cs="GHEA Grapalat"/>
          <w:b/>
          <w:bCs/>
          <w:i/>
          <w:iCs/>
          <w:sz w:val="24"/>
          <w:szCs w:val="24"/>
        </w:rPr>
        <w:t>որոշում է.</w:t>
      </w:r>
    </w:p>
    <w:p w14:paraId="098AF938" w14:textId="5BBD501B" w:rsidR="006A4758" w:rsidRPr="0041296D" w:rsidRDefault="00EC7AEF" w:rsidP="0041296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360"/>
        </w:tabs>
        <w:spacing w:after="0" w:line="288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Ստեղծել պետական տեղեկատվական համակարգի </w:t>
      </w:r>
      <w:r w:rsidRPr="0041296D">
        <w:rPr>
          <w:rFonts w:ascii="GHEA Grapalat" w:eastAsia="GHEA Grapalat" w:hAnsi="GHEA Grapalat" w:cs="GHEA Grapalat"/>
          <w:sz w:val="24"/>
          <w:szCs w:val="24"/>
        </w:rPr>
        <w:t>(ՊՏՀ)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կառավարչական համակարգը</w:t>
      </w:r>
      <w:r w:rsid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և հաստատել դրա կիրառման կարգը` համաձայն Հավելվածի։</w:t>
      </w:r>
    </w:p>
    <w:p w14:paraId="338799B5" w14:textId="6B7EF884" w:rsidR="006A4758" w:rsidRPr="0041296D" w:rsidRDefault="00EC7AEF" w:rsidP="0041296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360"/>
        </w:tabs>
        <w:spacing w:after="0" w:line="288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Մինչև «Հանրային տեղեկությունների մասին» օրենքի ուժի մեջ մտնելը ստեղծված և գործող տվյալների շտեմարանների </w:t>
      </w:r>
      <w:r w:rsidRPr="0041296D">
        <w:rPr>
          <w:rFonts w:ascii="GHEA Grapalat" w:eastAsia="GHEA Grapalat" w:hAnsi="GHEA Grapalat" w:cs="GHEA Grapalat"/>
          <w:sz w:val="24"/>
          <w:szCs w:val="24"/>
        </w:rPr>
        <w:t>կառավարիչները</w:t>
      </w:r>
      <w:r w:rsidR="0041296D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պարտավոր են պատրաստել տվյալների շտեմարանի փաստաթղթերը մինչև 2026 թվականի նոյեմբերի 1-ը՝ օրենքով սահմանված սահմանափակումների պահպանմամբ: Սեմանտիկ նկարագրություններին վերաբերող տվյալները և Հավելվածի </w:t>
      </w:r>
      <w:r w:rsidR="00DD514B">
        <w:rPr>
          <w:rFonts w:ascii="GHEA Grapalat" w:eastAsia="GHEA Grapalat" w:hAnsi="GHEA Grapalat" w:cs="GHEA Grapalat"/>
          <w:color w:val="000000"/>
          <w:sz w:val="24"/>
          <w:szCs w:val="24"/>
        </w:rPr>
        <w:t>63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-րդ կետում նշված տվյալները պետք է մուտքագրվեն ՊՏՀ կառավարչական համակարգ </w:t>
      </w:r>
      <w:r w:rsidRPr="0041296D">
        <w:rPr>
          <w:rFonts w:ascii="GHEA Grapalat" w:eastAsia="GHEA Grapalat" w:hAnsi="GHEA Grapalat" w:cs="GHEA Grapalat"/>
          <w:sz w:val="24"/>
          <w:szCs w:val="24"/>
        </w:rPr>
        <w:t>ոչ ուշ քան</w:t>
      </w:r>
      <w:r w:rsid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2027 թվականի հոկտեմբերի 1-ը:</w:t>
      </w:r>
    </w:p>
    <w:p w14:paraId="74208FB7" w14:textId="1872430D" w:rsidR="006A4758" w:rsidRPr="0041296D" w:rsidRDefault="00CF3CE0" w:rsidP="0041296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360"/>
        </w:tabs>
        <w:spacing w:after="0" w:line="288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Սույն որոշման հավելվածի 12-րդ կետով նախատեսված մարմինները </w:t>
      </w:r>
      <w:r w:rsidR="00DD514B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տվյալների շտեմարանի փաստաթղթերի ստուգումն ու գնահատումը իրականացնում են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համապատասխան վեբ-հարթակի միջոցով</w:t>
      </w:r>
      <w:r w:rsidR="00EC7AEF"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 w:rsidR="00DD62E0">
        <w:rPr>
          <w:rFonts w:ascii="GHEA Grapalat" w:eastAsia="GHEA Grapalat" w:hAnsi="GHEA Grapalat" w:cs="GHEA Grapalat"/>
          <w:color w:val="000000"/>
          <w:sz w:val="24"/>
          <w:szCs w:val="24"/>
        </w:rPr>
        <w:t>թվային գործիքների կիրառմամբ</w:t>
      </w:r>
      <w:r w:rsidR="00DD514B">
        <w:rPr>
          <w:rFonts w:ascii="GHEA Grapalat" w:eastAsia="GHEA Grapalat" w:hAnsi="GHEA Grapalat" w:cs="GHEA Grapalat"/>
          <w:color w:val="000000"/>
          <w:sz w:val="24"/>
          <w:szCs w:val="24"/>
        </w:rPr>
        <w:t>,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որի ներդրումն ու ինտեգրումը </w:t>
      </w:r>
      <w:r w:rsidRPr="0041296D">
        <w:rPr>
          <w:rFonts w:ascii="GHEA Grapalat" w:eastAsia="GHEA Grapalat" w:hAnsi="GHEA Grapalat" w:cs="GHEA Grapalat"/>
          <w:sz w:val="24"/>
          <w:szCs w:val="24"/>
        </w:rPr>
        <w:t>պարտավոր 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ապահովել </w:t>
      </w:r>
      <w:r w:rsidR="00C760FA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Տ</w:t>
      </w:r>
      <w:r w:rsidR="00EC7AEF"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եղեկատվական համակարգերի </w:t>
      </w:r>
      <w:r w:rsidR="00EC7AEF" w:rsidRPr="0041296D">
        <w:rPr>
          <w:rFonts w:ascii="GHEA Grapalat" w:eastAsia="GHEA Grapalat" w:hAnsi="GHEA Grapalat" w:cs="GHEA Grapalat"/>
          <w:sz w:val="24"/>
          <w:szCs w:val="24"/>
        </w:rPr>
        <w:t>կարգավորող</w:t>
      </w:r>
      <w:r w:rsidR="00B537F5">
        <w:rPr>
          <w:rFonts w:ascii="GHEA Grapalat" w:eastAsia="GHEA Grapalat" w:hAnsi="GHEA Grapalat" w:cs="GHEA Grapalat"/>
          <w:sz w:val="24"/>
          <w:szCs w:val="24"/>
        </w:rPr>
        <w:t xml:space="preserve"> հանձնաժողովը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 w:rsidR="00EC7AEF"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մինչև 2027 թվականի դեկտեմբերի 1-ը: </w:t>
      </w:r>
    </w:p>
    <w:p w14:paraId="20364CF4" w14:textId="77777777" w:rsidR="006A4758" w:rsidRPr="0041296D" w:rsidRDefault="00EC7AEF" w:rsidP="0041296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360"/>
        </w:tabs>
        <w:spacing w:after="0" w:line="288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Սույն որոշումն ուժի մեջ է մտնում պաշտոնական հրապարակմանը հաջորդող օրվանից:</w:t>
      </w:r>
    </w:p>
    <w:tbl>
      <w:tblPr>
        <w:tblStyle w:val="a"/>
        <w:tblW w:w="9026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4500"/>
        <w:gridCol w:w="4526"/>
      </w:tblGrid>
      <w:tr w:rsidR="006A4758" w:rsidRPr="0041296D" w14:paraId="68AC8EC6" w14:textId="77777777">
        <w:trPr>
          <w:trHeight w:val="456"/>
        </w:trPr>
        <w:tc>
          <w:tcPr>
            <w:tcW w:w="4500" w:type="dxa"/>
            <w:shd w:val="clear" w:color="auto" w:fill="FFFFFF"/>
            <w:vAlign w:val="center"/>
          </w:tcPr>
          <w:p w14:paraId="38FAE938" w14:textId="77777777" w:rsidR="006A4758" w:rsidRPr="0041296D" w:rsidRDefault="00EC7AEF" w:rsidP="0041296D">
            <w:pPr>
              <w:spacing w:after="0" w:line="312" w:lineRule="auto"/>
              <w:ind w:firstLine="43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41296D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Հայաստանի Հանրապետության</w:t>
            </w:r>
            <w:r w:rsidRPr="0041296D">
              <w:rPr>
                <w:rFonts w:ascii="GHEA Grapalat" w:eastAsia="GHEA Grapalat" w:hAnsi="GHEA Grapalat" w:cs="GHEA Grapalat"/>
                <w:b/>
                <w:bCs/>
                <w:color w:val="333333"/>
                <w:sz w:val="24"/>
                <w:szCs w:val="24"/>
              </w:rPr>
              <w:br/>
            </w:r>
            <w:r w:rsidRPr="0041296D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վարչապետ</w:t>
            </w:r>
          </w:p>
        </w:tc>
        <w:tc>
          <w:tcPr>
            <w:tcW w:w="4526" w:type="dxa"/>
            <w:shd w:val="clear" w:color="auto" w:fill="FFFFFF"/>
            <w:vAlign w:val="bottom"/>
          </w:tcPr>
          <w:p w14:paraId="0CD1D387" w14:textId="77777777" w:rsidR="006A4758" w:rsidRPr="0041296D" w:rsidRDefault="00EC7AEF" w:rsidP="0041296D">
            <w:pPr>
              <w:spacing w:after="0" w:line="312" w:lineRule="auto"/>
              <w:ind w:firstLine="432"/>
              <w:jc w:val="right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41296D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Ն</w:t>
            </w:r>
            <w:r w:rsidRPr="0041296D">
              <w:rPr>
                <w:rFonts w:ascii="Cambria Math" w:eastAsia="Microsoft JhengHei" w:hAnsi="Cambria Math" w:cs="Cambria Math"/>
                <w:b/>
                <w:bCs/>
                <w:sz w:val="24"/>
                <w:szCs w:val="24"/>
              </w:rPr>
              <w:t>․</w:t>
            </w:r>
            <w:r w:rsidRPr="0041296D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ՓԱՇԻՆՅԱՆ</w:t>
            </w:r>
          </w:p>
        </w:tc>
      </w:tr>
      <w:tr w:rsidR="006A4758" w:rsidRPr="0041296D" w14:paraId="0626DCF4" w14:textId="77777777">
        <w:tc>
          <w:tcPr>
            <w:tcW w:w="4500" w:type="dxa"/>
            <w:shd w:val="clear" w:color="auto" w:fill="FFFFFF"/>
            <w:vAlign w:val="center"/>
          </w:tcPr>
          <w:p w14:paraId="3EEE2CA1" w14:textId="77777777" w:rsidR="006A4758" w:rsidRPr="0041296D" w:rsidRDefault="00EC7AEF" w:rsidP="0041296D">
            <w:pPr>
              <w:spacing w:after="0" w:line="312" w:lineRule="auto"/>
              <w:ind w:firstLine="43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41296D">
              <w:rPr>
                <w:rFonts w:ascii="GHEA Grapalat" w:eastAsia="GHEA Grapalat" w:hAnsi="GHEA Grapalat" w:cs="GHEA Grapalat"/>
                <w:color w:val="333333"/>
                <w:sz w:val="24"/>
                <w:szCs w:val="24"/>
              </w:rPr>
              <w:br/>
            </w:r>
            <w:r w:rsidRPr="0041296D">
              <w:rPr>
                <w:rFonts w:ascii="GHEA Grapalat" w:eastAsia="GHEA Grapalat" w:hAnsi="GHEA Grapalat" w:cs="GHEA Grapalat"/>
                <w:sz w:val="24"/>
                <w:szCs w:val="24"/>
              </w:rPr>
              <w:t>2026 թ. _________-ի ___</w:t>
            </w:r>
            <w:r w:rsidRPr="0041296D">
              <w:rPr>
                <w:rFonts w:ascii="GHEA Grapalat" w:eastAsia="GHEA Grapalat" w:hAnsi="GHEA Grapalat" w:cs="GHEA Grapalat"/>
                <w:color w:val="333333"/>
                <w:sz w:val="24"/>
                <w:szCs w:val="24"/>
              </w:rPr>
              <w:br/>
            </w:r>
            <w:r w:rsidRPr="0041296D">
              <w:rPr>
                <w:rFonts w:ascii="GHEA Grapalat" w:eastAsia="GHEA Grapalat" w:hAnsi="GHEA Grapalat" w:cs="GHEA Grapalat"/>
                <w:sz w:val="24"/>
                <w:szCs w:val="24"/>
              </w:rPr>
              <w:t>Երևան</w:t>
            </w:r>
          </w:p>
        </w:tc>
        <w:tc>
          <w:tcPr>
            <w:tcW w:w="4526" w:type="dxa"/>
            <w:shd w:val="clear" w:color="auto" w:fill="FFFFFF"/>
            <w:vAlign w:val="center"/>
          </w:tcPr>
          <w:p w14:paraId="5232E924" w14:textId="77777777" w:rsidR="006A4758" w:rsidRPr="0041296D" w:rsidRDefault="00EC7AEF" w:rsidP="0041296D">
            <w:pPr>
              <w:spacing w:after="0" w:line="312" w:lineRule="auto"/>
              <w:ind w:firstLine="432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41296D">
              <w:rPr>
                <w:sz w:val="24"/>
                <w:szCs w:val="24"/>
              </w:rPr>
              <w:t> </w:t>
            </w:r>
          </w:p>
        </w:tc>
      </w:tr>
    </w:tbl>
    <w:p w14:paraId="2712C518" w14:textId="77777777" w:rsidR="000256C0" w:rsidRDefault="00EC7AEF" w:rsidP="0041296D">
      <w:pPr>
        <w:tabs>
          <w:tab w:val="left" w:pos="360"/>
          <w:tab w:val="left" w:pos="990"/>
        </w:tabs>
        <w:spacing w:after="0" w:line="312" w:lineRule="auto"/>
        <w:ind w:firstLine="432"/>
        <w:jc w:val="right"/>
        <w:rPr>
          <w:rFonts w:ascii="GHEA Grapalat" w:eastAsia="GHEA Grapalat" w:hAnsi="GHEA Grapalat" w:cs="GHEA Grapalat"/>
          <w:sz w:val="24"/>
          <w:szCs w:val="24"/>
        </w:rPr>
      </w:pPr>
      <w:r w:rsidRPr="0041296D">
        <w:rPr>
          <w:rFonts w:ascii="GHEA Grapalat" w:eastAsia="GHEA Grapalat" w:hAnsi="GHEA Grapalat" w:cs="GHEA Grapalat"/>
          <w:sz w:val="24"/>
          <w:szCs w:val="24"/>
        </w:rPr>
        <w:tab/>
      </w:r>
      <w:r w:rsidRPr="0041296D">
        <w:rPr>
          <w:rFonts w:ascii="GHEA Grapalat" w:eastAsia="GHEA Grapalat" w:hAnsi="GHEA Grapalat" w:cs="GHEA Grapalat"/>
          <w:sz w:val="24"/>
          <w:szCs w:val="24"/>
        </w:rPr>
        <w:tab/>
      </w:r>
      <w:r w:rsidRPr="0041296D">
        <w:rPr>
          <w:rFonts w:ascii="GHEA Grapalat" w:eastAsia="GHEA Grapalat" w:hAnsi="GHEA Grapalat" w:cs="GHEA Grapalat"/>
          <w:sz w:val="24"/>
          <w:szCs w:val="24"/>
        </w:rPr>
        <w:tab/>
      </w:r>
      <w:r w:rsidRPr="0041296D">
        <w:rPr>
          <w:rFonts w:ascii="GHEA Grapalat" w:eastAsia="GHEA Grapalat" w:hAnsi="GHEA Grapalat" w:cs="GHEA Grapalat"/>
          <w:sz w:val="24"/>
          <w:szCs w:val="24"/>
        </w:rPr>
        <w:tab/>
      </w:r>
      <w:r w:rsidRPr="0041296D">
        <w:rPr>
          <w:rFonts w:ascii="GHEA Grapalat" w:eastAsia="GHEA Grapalat" w:hAnsi="GHEA Grapalat" w:cs="GHEA Grapalat"/>
          <w:sz w:val="24"/>
          <w:szCs w:val="24"/>
        </w:rPr>
        <w:tab/>
      </w:r>
      <w:r w:rsidRPr="0041296D">
        <w:rPr>
          <w:rFonts w:ascii="GHEA Grapalat" w:eastAsia="GHEA Grapalat" w:hAnsi="GHEA Grapalat" w:cs="GHEA Grapalat"/>
          <w:sz w:val="24"/>
          <w:szCs w:val="24"/>
        </w:rPr>
        <w:tab/>
      </w:r>
      <w:r w:rsidRPr="0041296D">
        <w:rPr>
          <w:rFonts w:ascii="GHEA Grapalat" w:eastAsia="GHEA Grapalat" w:hAnsi="GHEA Grapalat" w:cs="GHEA Grapalat"/>
          <w:sz w:val="24"/>
          <w:szCs w:val="24"/>
        </w:rPr>
        <w:tab/>
      </w:r>
      <w:r w:rsidRPr="0041296D">
        <w:rPr>
          <w:rFonts w:ascii="GHEA Grapalat" w:eastAsia="GHEA Grapalat" w:hAnsi="GHEA Grapalat" w:cs="GHEA Grapalat"/>
          <w:sz w:val="24"/>
          <w:szCs w:val="24"/>
        </w:rPr>
        <w:tab/>
      </w:r>
      <w:r w:rsidRPr="0041296D">
        <w:rPr>
          <w:rFonts w:ascii="GHEA Grapalat" w:eastAsia="GHEA Grapalat" w:hAnsi="GHEA Grapalat" w:cs="GHEA Grapalat"/>
          <w:sz w:val="24"/>
          <w:szCs w:val="24"/>
        </w:rPr>
        <w:tab/>
      </w:r>
      <w:r w:rsidRPr="0041296D">
        <w:rPr>
          <w:rFonts w:ascii="GHEA Grapalat" w:eastAsia="GHEA Grapalat" w:hAnsi="GHEA Grapalat" w:cs="GHEA Grapalat"/>
          <w:sz w:val="24"/>
          <w:szCs w:val="24"/>
        </w:rPr>
        <w:tab/>
      </w:r>
      <w:r w:rsidRPr="0041296D">
        <w:rPr>
          <w:rFonts w:ascii="GHEA Grapalat" w:eastAsia="GHEA Grapalat" w:hAnsi="GHEA Grapalat" w:cs="GHEA Grapalat"/>
          <w:sz w:val="24"/>
          <w:szCs w:val="24"/>
        </w:rPr>
        <w:tab/>
      </w:r>
      <w:r w:rsidR="000256C0">
        <w:rPr>
          <w:rFonts w:ascii="GHEA Grapalat" w:eastAsia="GHEA Grapalat" w:hAnsi="GHEA Grapalat" w:cs="GHEA Grapalat"/>
          <w:sz w:val="24"/>
          <w:szCs w:val="24"/>
        </w:rPr>
        <w:br/>
      </w:r>
    </w:p>
    <w:p w14:paraId="64D39B04" w14:textId="77777777" w:rsidR="000256C0" w:rsidRDefault="000256C0">
      <w:pPr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br w:type="page"/>
      </w:r>
    </w:p>
    <w:p w14:paraId="1BF72C13" w14:textId="16200103" w:rsidR="006A4758" w:rsidRPr="0041296D" w:rsidRDefault="00EC7AEF" w:rsidP="0041296D">
      <w:pPr>
        <w:tabs>
          <w:tab w:val="left" w:pos="360"/>
          <w:tab w:val="left" w:pos="990"/>
        </w:tabs>
        <w:spacing w:after="0" w:line="312" w:lineRule="auto"/>
        <w:ind w:firstLine="432"/>
        <w:jc w:val="right"/>
        <w:rPr>
          <w:rFonts w:ascii="GHEA Grapalat" w:eastAsia="GHEA Grapalat" w:hAnsi="GHEA Grapalat" w:cs="GHEA Grapalat"/>
        </w:rPr>
      </w:pPr>
      <w:r w:rsidRPr="0041296D">
        <w:rPr>
          <w:rFonts w:ascii="GHEA Grapalat" w:eastAsia="GHEA Grapalat" w:hAnsi="GHEA Grapalat" w:cs="GHEA Grapalat"/>
        </w:rPr>
        <w:lastRenderedPageBreak/>
        <w:t xml:space="preserve">Հավելված </w:t>
      </w:r>
    </w:p>
    <w:p w14:paraId="7462878D" w14:textId="2C1B85FA" w:rsidR="006A4758" w:rsidRPr="0041296D" w:rsidRDefault="00EC7AEF" w:rsidP="0041296D">
      <w:pPr>
        <w:tabs>
          <w:tab w:val="left" w:pos="360"/>
          <w:tab w:val="left" w:pos="990"/>
        </w:tabs>
        <w:spacing w:after="0" w:line="312" w:lineRule="auto"/>
        <w:ind w:firstLine="432"/>
        <w:jc w:val="right"/>
        <w:rPr>
          <w:rFonts w:ascii="GHEA Grapalat" w:eastAsia="GHEA Grapalat" w:hAnsi="GHEA Grapalat" w:cs="GHEA Grapalat"/>
        </w:rPr>
      </w:pPr>
      <w:r w:rsidRPr="0041296D">
        <w:rPr>
          <w:rFonts w:ascii="GHEA Grapalat" w:eastAsia="GHEA Grapalat" w:hAnsi="GHEA Grapalat" w:cs="GHEA Grapalat"/>
        </w:rPr>
        <w:t>ՀՀ կառավարության 2026 թվականի</w:t>
      </w:r>
      <w:r w:rsidR="00870DDA" w:rsidRPr="0041296D">
        <w:rPr>
          <w:rFonts w:ascii="GHEA Grapalat" w:eastAsia="GHEA Grapalat" w:hAnsi="GHEA Grapalat" w:cs="GHEA Grapalat"/>
          <w:lang w:val="hy-AM"/>
        </w:rPr>
        <w:t xml:space="preserve"> </w:t>
      </w:r>
      <w:r w:rsidR="00870DDA" w:rsidRPr="0041296D">
        <w:rPr>
          <w:rFonts w:ascii="GHEA Grapalat" w:eastAsia="GHEA Grapalat" w:hAnsi="GHEA Grapalat" w:cs="GHEA Grapalat"/>
        </w:rPr>
        <w:t>___</w:t>
      </w:r>
      <w:r w:rsidRPr="0041296D">
        <w:rPr>
          <w:rFonts w:ascii="GHEA Grapalat" w:eastAsia="GHEA Grapalat" w:hAnsi="GHEA Grapalat" w:cs="GHEA Grapalat"/>
        </w:rPr>
        <w:t xml:space="preserve"> թիվ </w:t>
      </w:r>
      <w:r w:rsidR="00870DDA" w:rsidRPr="0041296D">
        <w:rPr>
          <w:rFonts w:ascii="GHEA Grapalat" w:eastAsia="GHEA Grapalat" w:hAnsi="GHEA Grapalat" w:cs="GHEA Grapalat"/>
        </w:rPr>
        <w:t>___</w:t>
      </w:r>
      <w:r w:rsidRPr="0041296D">
        <w:rPr>
          <w:rFonts w:ascii="GHEA Grapalat" w:eastAsia="GHEA Grapalat" w:hAnsi="GHEA Grapalat" w:cs="GHEA Grapalat"/>
        </w:rPr>
        <w:t>-Ն որոշման</w:t>
      </w:r>
    </w:p>
    <w:p w14:paraId="02F72456" w14:textId="77777777" w:rsidR="006A4758" w:rsidRPr="0041296D" w:rsidRDefault="006A4758" w:rsidP="0041296D">
      <w:pPr>
        <w:tabs>
          <w:tab w:val="left" w:pos="360"/>
          <w:tab w:val="left" w:pos="990"/>
        </w:tabs>
        <w:spacing w:after="0" w:line="312" w:lineRule="auto"/>
        <w:ind w:firstLine="432"/>
        <w:jc w:val="both"/>
        <w:rPr>
          <w:rFonts w:ascii="GHEA Grapalat" w:eastAsia="GHEA Grapalat" w:hAnsi="GHEA Grapalat" w:cs="GHEA Grapalat"/>
          <w:i/>
          <w:iCs/>
          <w:sz w:val="16"/>
          <w:szCs w:val="16"/>
          <w:u w:val="single"/>
        </w:rPr>
      </w:pPr>
    </w:p>
    <w:p w14:paraId="5E39B14F" w14:textId="77777777" w:rsidR="006A4758" w:rsidRPr="0041296D" w:rsidRDefault="00EC7AEF" w:rsidP="0041296D">
      <w:pPr>
        <w:pStyle w:val="Heading1"/>
        <w:spacing w:before="0" w:line="312" w:lineRule="auto"/>
        <w:ind w:left="0" w:firstLine="432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41296D">
        <w:rPr>
          <w:rFonts w:ascii="GHEA Grapalat" w:eastAsia="GHEA Grapalat" w:hAnsi="GHEA Grapalat" w:cs="GHEA Grapalat"/>
          <w:b/>
          <w:bCs/>
          <w:sz w:val="24"/>
          <w:szCs w:val="24"/>
        </w:rPr>
        <w:t>ԿԱՐԳ</w:t>
      </w:r>
    </w:p>
    <w:p w14:paraId="66541B23" w14:textId="75A9E522" w:rsidR="006A4758" w:rsidRPr="0041296D" w:rsidRDefault="00EC7AEF" w:rsidP="0041296D">
      <w:pPr>
        <w:pStyle w:val="Heading1"/>
        <w:spacing w:before="0" w:line="312" w:lineRule="auto"/>
        <w:ind w:left="0" w:firstLine="432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41296D">
        <w:rPr>
          <w:rFonts w:ascii="GHEA Grapalat" w:eastAsia="GHEA Grapalat" w:hAnsi="GHEA Grapalat" w:cs="GHEA Grapalat"/>
          <w:b/>
          <w:bCs/>
          <w:sz w:val="24"/>
          <w:szCs w:val="24"/>
        </w:rPr>
        <w:t>ՊԵՏԱԿԱՆ ՏԵՂԵԿԱՏՎԱԿԱՆ ՀԱՄԱԿԱՐԳԻ ԿԱՌԱՎԱՐՉԱԿԱՆ ՀԱՄԱԿԱՐԳԻ ԿԻՐԱՌՄԱՆ</w:t>
      </w:r>
    </w:p>
    <w:p w14:paraId="43A1ECB9" w14:textId="77777777" w:rsidR="006A4758" w:rsidRPr="0041296D" w:rsidRDefault="006A4758" w:rsidP="0041296D">
      <w:pPr>
        <w:spacing w:after="0" w:line="312" w:lineRule="auto"/>
        <w:ind w:firstLine="432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36035B56" w14:textId="77777777" w:rsidR="006A4758" w:rsidRPr="0041296D" w:rsidRDefault="00EC7AEF" w:rsidP="0041296D">
      <w:pPr>
        <w:pStyle w:val="Heading2"/>
        <w:numPr>
          <w:ilvl w:val="0"/>
          <w:numId w:val="2"/>
        </w:numPr>
        <w:spacing w:line="312" w:lineRule="auto"/>
        <w:ind w:left="0" w:firstLine="0"/>
        <w:jc w:val="center"/>
        <w:rPr>
          <w:rFonts w:ascii="GHEA Grapalat" w:eastAsia="GHEA Grapalat" w:hAnsi="GHEA Grapalat" w:cs="GHEA Grapalat"/>
          <w:sz w:val="24"/>
          <w:szCs w:val="24"/>
        </w:rPr>
      </w:pPr>
      <w:bookmarkStart w:id="0" w:name="_d9h1ms8eqsoe" w:colFirst="0" w:colLast="0"/>
      <w:bookmarkEnd w:id="0"/>
      <w:r w:rsidRPr="0041296D">
        <w:rPr>
          <w:rFonts w:ascii="GHEA Grapalat" w:eastAsia="GHEA Grapalat" w:hAnsi="GHEA Grapalat" w:cs="GHEA Grapalat"/>
          <w:b/>
          <w:bCs/>
          <w:sz w:val="24"/>
          <w:szCs w:val="24"/>
        </w:rPr>
        <w:t>ԸՆԴՀԱՆՈՒՐ ԴՐՈՒՅԹՆԵՐ</w:t>
      </w:r>
    </w:p>
    <w:p w14:paraId="39D3BBD3" w14:textId="35DE125C" w:rsidR="006A4758" w:rsidRPr="0041296D" w:rsidRDefault="00EC7AEF" w:rsidP="0041296D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Սույն կարգով սահմանվում են </w:t>
      </w:r>
      <w:r w:rsidRPr="0041296D">
        <w:rPr>
          <w:rFonts w:ascii="GHEA Grapalat" w:eastAsia="GHEA Grapalat" w:hAnsi="GHEA Grapalat" w:cs="GHEA Grapalat"/>
          <w:sz w:val="24"/>
          <w:szCs w:val="24"/>
        </w:rPr>
        <w:t>ՊՏՀ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կառավարչական համակարգը, </w:t>
      </w:r>
      <w:r w:rsidRPr="0041296D">
        <w:rPr>
          <w:rFonts w:ascii="GHEA Grapalat" w:eastAsia="GHEA Grapalat" w:hAnsi="GHEA Grapalat" w:cs="GHEA Grapalat"/>
          <w:sz w:val="24"/>
          <w:szCs w:val="24"/>
        </w:rPr>
        <w:t>ՊՏՀ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սպասարկման կարգը, տվյալների շտեմարանի ստեղծման կազմակերպչական պահանջները,</w:t>
      </w:r>
      <w:r w:rsidR="000256C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0256C0" w:rsidRPr="000256C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ինչպես նաև տվյալների շտեմարանների վերաբերյալ տեղեկությունների ներկայացման և համակարգման ընդհանուր պայմանները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։</w:t>
      </w:r>
    </w:p>
    <w:p w14:paraId="0AD94F5E" w14:textId="7C99BFEF" w:rsidR="006A4758" w:rsidRPr="0041296D" w:rsidRDefault="00EC7AEF" w:rsidP="0041296D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sz w:val="24"/>
          <w:szCs w:val="24"/>
        </w:rPr>
        <w:t>ՊՏՀ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կառավարչական համակարգը (այսուհետ՝ ՊՏՀ</w:t>
      </w:r>
      <w:r w:rsidRPr="0041296D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ԿՀ) կազմված է </w:t>
      </w:r>
      <w:r w:rsidRPr="0041296D">
        <w:rPr>
          <w:rFonts w:ascii="GHEA Grapalat" w:eastAsia="GHEA Grapalat" w:hAnsi="GHEA Grapalat" w:cs="GHEA Grapalat"/>
          <w:sz w:val="24"/>
          <w:szCs w:val="24"/>
        </w:rPr>
        <w:t>ՊՏՀ-</w:t>
      </w:r>
      <w:r w:rsidR="0041296D">
        <w:rPr>
          <w:rFonts w:ascii="GHEA Grapalat" w:eastAsia="GHEA Grapalat" w:hAnsi="GHEA Grapalat" w:cs="GHEA Grapalat"/>
          <w:sz w:val="24"/>
          <w:szCs w:val="24"/>
          <w:lang w:val="hy-AM"/>
        </w:rPr>
        <w:t>ը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կառավարող տեղեկատվական համակարգից և դրա կառավարման սկզբունքներից, որոնք կիրառվում են ՊՏՀ </w:t>
      </w:r>
      <w:r w:rsidRPr="0041296D">
        <w:rPr>
          <w:rFonts w:ascii="GHEA Grapalat" w:eastAsia="GHEA Grapalat" w:hAnsi="GHEA Grapalat" w:cs="GHEA Grapalat"/>
          <w:sz w:val="24"/>
          <w:szCs w:val="24"/>
        </w:rPr>
        <w:t>ԿՀ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կիրառման և տվյալների շտեմարանների փոխգործելիության, գրանցման, փաստաթղթավորման և կառավարման գործընթացների շրջանակում։</w:t>
      </w:r>
    </w:p>
    <w:p w14:paraId="4DC68816" w14:textId="69F214EA" w:rsidR="006A4758" w:rsidRPr="0041296D" w:rsidRDefault="00EC7AEF" w:rsidP="0041296D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ՊՏՀ ԿՀ</w:t>
      </w:r>
      <w:r w:rsid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նպատակն է աջակցել ՊՏՀ կառավարմանը, ապահովել ՊՏՀ գործունեության թափանցիկությունը</w:t>
      </w:r>
      <w:r w:rsidRPr="0041296D">
        <w:rPr>
          <w:rFonts w:ascii="GHEA Grapalat" w:eastAsia="GHEA Grapalat" w:hAnsi="GHEA Grapalat" w:cs="GHEA Grapalat"/>
          <w:sz w:val="24"/>
          <w:szCs w:val="24"/>
        </w:rPr>
        <w:t xml:space="preserve"> և 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զարգացման պլանավորումը,</w:t>
      </w:r>
      <w:r w:rsid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աջակցել պետական գործառույթներ իրականացնող պետական և տեղական ինքնակառավարման մարմինների, օրենքով նախատեսված դեպքերում և կարգով՝ իրավաբանական ու ֆիզիկական անձանց տվյալների շտեմարանների միջև փոխգործելիությանը, ինչպես նաև ապահովել տվյալների շտեմարանների գնահատման և վերահսկման գործընթացները՝ «Հանրային տեղեկությունների մասին» օրենքի</w:t>
      </w:r>
      <w:r w:rsidRPr="0041296D">
        <w:rPr>
          <w:rFonts w:ascii="GHEA Grapalat" w:eastAsia="GHEA Grapalat" w:hAnsi="GHEA Grapalat" w:cs="GHEA Grapalat"/>
          <w:sz w:val="24"/>
          <w:szCs w:val="24"/>
        </w:rPr>
        <w:t>, այլ օրենքների և ենթաօրենսդրական նորմատիվ իրավական ակտերի պահանջներին համապատասխան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։</w:t>
      </w:r>
    </w:p>
    <w:p w14:paraId="545FA402" w14:textId="77777777" w:rsidR="006A4758" w:rsidRPr="0041296D" w:rsidRDefault="00EC7AEF" w:rsidP="0041296D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ՊՏՀ ԿՀ կառավարիչը «Տ</w:t>
      </w:r>
      <w:r w:rsidRPr="0041296D">
        <w:rPr>
          <w:rFonts w:ascii="GHEA Grapalat" w:eastAsia="GHEA Grapalat" w:hAnsi="GHEA Grapalat" w:cs="GHEA Grapalat"/>
          <w:color w:val="333333"/>
          <w:sz w:val="24"/>
          <w:szCs w:val="24"/>
        </w:rPr>
        <w:t>եղեկատվական համակարգերի կարգավորման մարմնի մասին» օրենքով նախատեսված հանձնաժողովն է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(այսուհետ՝ Ինքնավար մարմին), որը սույն կարգով նախատեսված դեպքերում հանդես է գալիս որպես համապատասխան հաստատող մարմին:</w:t>
      </w:r>
    </w:p>
    <w:p w14:paraId="7423CFC4" w14:textId="5BB48483" w:rsidR="006A4758" w:rsidRPr="0041296D" w:rsidRDefault="00EC7AEF" w:rsidP="0041296D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sz w:val="24"/>
          <w:szCs w:val="24"/>
        </w:rPr>
        <w:t>Սույն կարգում օգտագործվող հասկացությունները կիրառվում են «Հանրային տեղեկությունների մասին» օրենքով և այլ իրավական ակտերով սահմանված իմաստներով, եթե սույն կարգով դրանց համար այլ սահմանում նախատեսված չէ: Ս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ույն կարգում օգտագործվում են հետևյալ հասկացությունները</w:t>
      </w:r>
      <w:r w:rsidRPr="0041296D">
        <w:rPr>
          <w:rFonts w:ascii="Cambria Math" w:eastAsia="Microsoft JhengHei" w:hAnsi="Cambria Math" w:cs="Cambria Math"/>
          <w:color w:val="000000"/>
          <w:sz w:val="24"/>
          <w:szCs w:val="24"/>
        </w:rPr>
        <w:t>․</w:t>
      </w:r>
    </w:p>
    <w:p w14:paraId="1CE699C0" w14:textId="2C5E8E46" w:rsidR="006A4758" w:rsidRPr="0041296D" w:rsidRDefault="00EC7AEF" w:rsidP="0041296D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81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b/>
          <w:bCs/>
          <w:sz w:val="24"/>
          <w:szCs w:val="24"/>
        </w:rPr>
        <w:t>ՊՏՀ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՝ </w:t>
      </w:r>
      <w:r w:rsidR="002049F3" w:rsidRPr="0041296D">
        <w:rPr>
          <w:rFonts w:ascii="GHEA Grapalat" w:eastAsia="GHEA Grapalat" w:hAnsi="GHEA Grapalat" w:cs="GHEA Grapalat"/>
          <w:sz w:val="24"/>
          <w:szCs w:val="24"/>
          <w:lang w:val="hy-AM"/>
        </w:rPr>
        <w:t>տեղեկատվական համակարգ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, որի շտեմարաններում գրանցվում և</w:t>
      </w:r>
      <w:r w:rsidRPr="0041296D">
        <w:rPr>
          <w:rFonts w:ascii="GHEA Grapalat" w:eastAsia="GHEA Grapalat" w:hAnsi="GHEA Grapalat" w:cs="GHEA Grapalat"/>
          <w:sz w:val="24"/>
          <w:szCs w:val="24"/>
        </w:rPr>
        <w:t>(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կամ) օրենքով սահմանված կարգով մշակվում են պետական կամ տեղական 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>ինքնակառավարման մարմինների և պաշտոնատար անձանց իրենց գործառույթների (այսուհետ՝ պետական գործառույթ) իրականացման նպատակով և ընթացքում օրենքով սահմանված կարգով ձեռք բերված տվյալները.</w:t>
      </w:r>
    </w:p>
    <w:p w14:paraId="55A524DA" w14:textId="6FFB4067" w:rsidR="006A4758" w:rsidRPr="0041296D" w:rsidRDefault="00153494" w:rsidP="0041296D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81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41296D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տ</w:t>
      </w:r>
      <w:r w:rsidR="00EC7AEF" w:rsidRPr="0041296D">
        <w:rPr>
          <w:rFonts w:ascii="GHEA Grapalat" w:eastAsia="GHEA Grapalat" w:hAnsi="GHEA Grapalat" w:cs="GHEA Grapalat"/>
          <w:b/>
          <w:bCs/>
          <w:sz w:val="24"/>
          <w:szCs w:val="24"/>
        </w:rPr>
        <w:t>վյալների փոխանակման շերտ</w:t>
      </w:r>
      <w:r w:rsidR="00EC7AEF" w:rsidRPr="0041296D">
        <w:rPr>
          <w:rFonts w:ascii="GHEA Grapalat" w:eastAsia="GHEA Grapalat" w:hAnsi="GHEA Grapalat" w:cs="GHEA Grapalat"/>
          <w:sz w:val="24"/>
          <w:szCs w:val="24"/>
        </w:rPr>
        <w:t xml:space="preserve"> (այսուհետ՝ </w:t>
      </w:r>
      <w:r w:rsidR="00EC7AEF"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ՏՓՇ) </w:t>
      </w:r>
      <w:r w:rsidR="00EC7AEF" w:rsidRPr="0041296D">
        <w:rPr>
          <w:rFonts w:ascii="GHEA Grapalat" w:eastAsia="GHEA Grapalat" w:hAnsi="GHEA Grapalat" w:cs="GHEA Grapalat"/>
          <w:sz w:val="24"/>
          <w:szCs w:val="24"/>
        </w:rPr>
        <w:t>կամ Armenian Data Exhcange Layer (ADEL, Արմենիան Դեյթա Էքսչեյնջ Լեյեր)</w:t>
      </w:r>
      <w:r w:rsidR="00EC7AEF" w:rsidRPr="0041296D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 xml:space="preserve">՝ </w:t>
      </w:r>
      <w:r w:rsidR="00EC7AEF" w:rsidRPr="0041296D">
        <w:rPr>
          <w:rFonts w:ascii="GHEA Grapalat" w:eastAsia="GHEA Grapalat" w:hAnsi="GHEA Grapalat" w:cs="GHEA Grapalat"/>
          <w:color w:val="333333"/>
          <w:sz w:val="24"/>
          <w:szCs w:val="24"/>
        </w:rPr>
        <w:t>ծրագրային ապահովում, որը հնարավորություն է տալիս ՊՏՀ-ում գրանցված</w:t>
      </w:r>
      <w:r w:rsidR="0041296D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 </w:t>
      </w:r>
      <w:r w:rsidR="00EC7AEF" w:rsidRPr="0041296D">
        <w:rPr>
          <w:rFonts w:ascii="GHEA Grapalat" w:eastAsia="GHEA Grapalat" w:hAnsi="GHEA Grapalat" w:cs="GHEA Grapalat"/>
          <w:color w:val="333333"/>
          <w:sz w:val="24"/>
          <w:szCs w:val="24"/>
        </w:rPr>
        <w:t>շտեմարանների, ինչպես նաև այլ տեղեկատվական համակարգերի միջև ապահովելու ցանցային կապ և փոխանակելու տեղեկություններ թվային անվտանգ միջավայրում: Տվյալների փոխանակման շերտին միացման, դրա միջոցով տվյալների փոխանակման իրականացման և համապատասխան իրավասությունների տրամադրման կարգը սահմանվում է Ինքնավար մարմնի կողմից ընդունված իրավական ակտերով և տեխնիկական ուղեցույցներով</w:t>
      </w:r>
      <w:r w:rsidRPr="0041296D">
        <w:rPr>
          <w:rFonts w:ascii="GHEA Grapalat" w:eastAsia="GHEA Grapalat" w:hAnsi="GHEA Grapalat" w:cs="GHEA Grapalat"/>
          <w:color w:val="333333"/>
          <w:sz w:val="24"/>
          <w:szCs w:val="24"/>
        </w:rPr>
        <w:t>.</w:t>
      </w:r>
    </w:p>
    <w:p w14:paraId="3B83B1B0" w14:textId="6941835E" w:rsidR="006A4758" w:rsidRPr="0041296D" w:rsidRDefault="00EC7AEF" w:rsidP="0041296D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81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41296D">
        <w:rPr>
          <w:rFonts w:ascii="GHEA Grapalat" w:eastAsia="GHEA Grapalat" w:hAnsi="GHEA Grapalat" w:cs="GHEA Grapalat"/>
          <w:b/>
          <w:bCs/>
          <w:color w:val="333333"/>
          <w:sz w:val="24"/>
          <w:szCs w:val="24"/>
        </w:rPr>
        <w:t>ՏՓՇ անդամ՝</w:t>
      </w:r>
      <w:r w:rsidRPr="0041296D">
        <w:rPr>
          <w:rFonts w:ascii="GHEA Grapalat" w:eastAsia="GHEA Grapalat" w:hAnsi="GHEA Grapalat" w:cs="GHEA Grapalat"/>
          <w:color w:val="333333"/>
          <w:sz w:val="24"/>
          <w:szCs w:val="24"/>
        </w:rPr>
        <w:t xml:space="preserve"> պետական կամ տեղական ինքնակառավարման մարմին, իրավաբանական կամ ֆիզիկական անձ, որի տեղեկատվական համակարգը օրենքով սահմանված կարգով միացված է ՏՓՇ-ին</w:t>
      </w:r>
      <w:r w:rsidR="005B21CA" w:rsidRPr="0041296D">
        <w:rPr>
          <w:rFonts w:ascii="Cambria Math" w:eastAsia="GHEA Grapalat" w:hAnsi="Cambria Math" w:cs="Cambria Math"/>
          <w:color w:val="333333"/>
          <w:sz w:val="24"/>
          <w:szCs w:val="24"/>
          <w:lang w:val="hy-AM"/>
        </w:rPr>
        <w:t>․</w:t>
      </w:r>
    </w:p>
    <w:p w14:paraId="46447565" w14:textId="2345340F" w:rsidR="006A4758" w:rsidRPr="0041296D" w:rsidRDefault="00153494" w:rsidP="0041296D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81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  <w:t>տ</w:t>
      </w:r>
      <w:r w:rsidR="00EC7AEF" w:rsidRPr="0041296D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վյալներ</w:t>
      </w:r>
      <w:r w:rsidR="005B21CA" w:rsidRPr="0041296D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՝ </w:t>
      </w:r>
      <w:r w:rsidR="00EC7AEF"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պետական գործառույթների իրականացման արդյունքում պետական տվյալների շտեմարաններում մ</w:t>
      </w:r>
      <w:r w:rsidR="00EC7AEF" w:rsidRPr="0041296D">
        <w:rPr>
          <w:rFonts w:ascii="GHEA Grapalat" w:eastAsia="GHEA Grapalat" w:hAnsi="GHEA Grapalat" w:cs="GHEA Grapalat"/>
          <w:sz w:val="24"/>
          <w:szCs w:val="24"/>
        </w:rPr>
        <w:t>շակվող տվյալներ</w:t>
      </w:r>
      <w:r w:rsidR="00EC7AEF" w:rsidRPr="0041296D">
        <w:rPr>
          <w:rFonts w:ascii="Cambria Math" w:eastAsia="Microsoft JhengHei" w:hAnsi="Cambria Math" w:cs="Cambria Math"/>
          <w:color w:val="000000"/>
          <w:sz w:val="24"/>
          <w:szCs w:val="24"/>
        </w:rPr>
        <w:t>․</w:t>
      </w:r>
    </w:p>
    <w:p w14:paraId="4B586FF8" w14:textId="0296C79C" w:rsidR="006A4758" w:rsidRPr="0041296D" w:rsidRDefault="00153494" w:rsidP="0041296D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81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  <w:t>տ</w:t>
      </w:r>
      <w:r w:rsidR="00EC7AEF" w:rsidRPr="0041296D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վյալների կազմ՝</w:t>
      </w:r>
      <w:r w:rsidR="00EC7AEF"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EC7AEF" w:rsidRPr="0041296D">
        <w:rPr>
          <w:rFonts w:ascii="GHEA Grapalat" w:eastAsia="GHEA Grapalat" w:hAnsi="GHEA Grapalat" w:cs="GHEA Grapalat"/>
          <w:sz w:val="24"/>
          <w:szCs w:val="24"/>
        </w:rPr>
        <w:t>տվյալների շտեմարանում մշակման ենթակա տվյալների համակարգված ամբողջություն.</w:t>
      </w:r>
    </w:p>
    <w:p w14:paraId="1ACC537D" w14:textId="4D61C77A" w:rsidR="006A4758" w:rsidRPr="0041296D" w:rsidRDefault="00153494" w:rsidP="0041296D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81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333333"/>
          <w:sz w:val="24"/>
          <w:szCs w:val="24"/>
        </w:rPr>
      </w:pPr>
      <w:r w:rsidRPr="0041296D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  <w:t>տ</w:t>
      </w:r>
      <w:r w:rsidR="00EC7AEF" w:rsidRPr="0041296D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 xml:space="preserve">վյալների շտեմարան՝ </w:t>
      </w:r>
      <w:r w:rsidR="00EC7AEF" w:rsidRPr="0041296D">
        <w:rPr>
          <w:rFonts w:ascii="GHEA Grapalat" w:eastAsia="GHEA Grapalat" w:hAnsi="GHEA Grapalat" w:cs="GHEA Grapalat"/>
          <w:color w:val="333333"/>
          <w:sz w:val="24"/>
          <w:szCs w:val="24"/>
        </w:rPr>
        <w:t>տվյալների համակարգված ամբողջություն է, որը ստեղծվում կամ մշակվում է պետական, տեղական ինքնակառավարման մարմինների կամ իրավաբանական կամ ֆիզիկական անձանց տեղեկատվական համակարգերում, և որն օգտագործվում է օրենքով, Հայաստանի Հանրապետության միջազգային պայմանագրերով կամ դրանց հիման վրա ընդունված այլ ենթաօրենսդրական նորմատիվ իրավական ակտերով սահմանված գործառույթների իրականացմամբ ծառայություններ մատուցելու համար</w:t>
      </w:r>
      <w:r w:rsidRPr="0041296D">
        <w:rPr>
          <w:rFonts w:ascii="GHEA Grapalat" w:eastAsia="GHEA Grapalat" w:hAnsi="GHEA Grapalat" w:cs="GHEA Grapalat"/>
          <w:color w:val="333333"/>
          <w:sz w:val="24"/>
          <w:szCs w:val="24"/>
        </w:rPr>
        <w:t>.</w:t>
      </w:r>
    </w:p>
    <w:p w14:paraId="2BABA672" w14:textId="6EB12028" w:rsidR="006A4758" w:rsidRPr="0041296D" w:rsidRDefault="00153494" w:rsidP="0041296D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81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  <w:t>տ</w:t>
      </w:r>
      <w:r w:rsidR="00EC7AEF" w:rsidRPr="0041296D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վյալ</w:t>
      </w:r>
      <w:r w:rsidR="005B21CA" w:rsidRPr="0041296D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  <w:t>ներ</w:t>
      </w:r>
      <w:r w:rsidR="00EC7AEF" w:rsidRPr="0041296D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ի օբյեկտ՝</w:t>
      </w:r>
      <w:r w:rsidR="00EC7AEF"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անձ, առարկա, իրադարձություն կամ վերջիններիս միջև </w:t>
      </w:r>
      <w:r w:rsidR="00EC7AEF" w:rsidRPr="0041296D">
        <w:rPr>
          <w:rFonts w:ascii="GHEA Grapalat" w:eastAsia="GHEA Grapalat" w:hAnsi="GHEA Grapalat" w:cs="GHEA Grapalat"/>
          <w:sz w:val="24"/>
          <w:szCs w:val="24"/>
        </w:rPr>
        <w:t>առկա իրավական, գործառնական կամ տեղեկատվական կապ</w:t>
      </w:r>
      <w:r w:rsidR="00EC7AEF"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, որոնց մասին տեղեկատվական համակարգում տվյալներ են մշակվում</w:t>
      </w:r>
      <w:r w:rsidR="00EC7AEF" w:rsidRPr="0041296D">
        <w:rPr>
          <w:rFonts w:ascii="Cambria Math" w:eastAsia="Microsoft JhengHei" w:hAnsi="Cambria Math" w:cs="Cambria Math"/>
          <w:color w:val="000000"/>
          <w:sz w:val="24"/>
          <w:szCs w:val="24"/>
        </w:rPr>
        <w:t>․</w:t>
      </w:r>
    </w:p>
    <w:p w14:paraId="731D3A8E" w14:textId="5DC89A14" w:rsidR="006A4758" w:rsidRPr="0041296D" w:rsidRDefault="00153494" w:rsidP="0041296D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81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  <w:t>ս</w:t>
      </w:r>
      <w:r w:rsidR="00EC7AEF" w:rsidRPr="0041296D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տանդարտ լուծում</w:t>
      </w:r>
      <w:r w:rsidR="00EC7AEF"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՝ ծրագրային լուծում, որի տվյալները գրանցվել են ՊՏՀ ԿՀ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-</w:t>
      </w:r>
      <w:r w:rsidR="00EC7AEF"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ում, և որը կարող է օգտագործվել որպես տվյալների շտեմարան մի քանի պետական գործառույթների իրականացման կամ միջազգային պայմանագրերի հիման վրա գործողությունների կատարման համար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.</w:t>
      </w:r>
    </w:p>
    <w:p w14:paraId="435C3CF1" w14:textId="15FF5225" w:rsidR="006A4758" w:rsidRPr="0041296D" w:rsidRDefault="00EC7AEF" w:rsidP="0041296D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81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bookmarkStart w:id="1" w:name="t8nep5ilitlf" w:colFirst="0" w:colLast="0"/>
      <w:bookmarkEnd w:id="1"/>
      <w:r w:rsidRPr="0041296D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XML ակտի</w:t>
      </w:r>
      <w:r w:rsidRPr="0041296D">
        <w:rPr>
          <w:rFonts w:ascii="GHEA Grapalat" w:eastAsia="GHEA Grapalat" w:hAnsi="GHEA Grapalat" w:cs="GHEA Grapalat"/>
          <w:b/>
          <w:bCs/>
          <w:sz w:val="24"/>
          <w:szCs w:val="24"/>
        </w:rPr>
        <w:t>վ (Էքս-Էմ-Էլ ակտիվ)</w:t>
      </w:r>
      <w:r w:rsidRPr="0041296D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՝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ընդարձակվող նշագրման լեզվով (Extensible Markup Language, Էքստենսիբլ Մարքափ Լենգուիջ, այսուհետ՝ XML) մշակված </w:t>
      </w:r>
      <w:r w:rsidRPr="0041296D">
        <w:rPr>
          <w:rFonts w:ascii="GHEA Grapalat" w:eastAsia="GHEA Grapalat" w:hAnsi="GHEA Grapalat" w:cs="GHEA Grapalat"/>
          <w:sz w:val="24"/>
          <w:szCs w:val="24"/>
        </w:rPr>
        <w:t xml:space="preserve">տվյալների նկարագրություն, որը սահմանում է տվյալների կառուցվածքը և </w:t>
      </w:r>
      <w:r w:rsidRPr="0041296D">
        <w:rPr>
          <w:rFonts w:ascii="GHEA Grapalat" w:eastAsia="GHEA Grapalat" w:hAnsi="GHEA Grapalat" w:cs="GHEA Grapalat"/>
          <w:sz w:val="24"/>
          <w:szCs w:val="24"/>
        </w:rPr>
        <w:lastRenderedPageBreak/>
        <w:t>փոխանակման ձևաչափը և համապատասխանում է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Համացանցի կոնսորցիումի (Վո</w:t>
      </w:r>
      <w:r w:rsidRPr="0041296D">
        <w:rPr>
          <w:rFonts w:ascii="GHEA Grapalat" w:eastAsia="GHEA Grapalat" w:hAnsi="GHEA Grapalat" w:cs="GHEA Grapalat"/>
          <w:sz w:val="24"/>
          <w:szCs w:val="24"/>
        </w:rPr>
        <w:t xml:space="preserve">րլդ Վայդ Վեբ Կոնսորցիում - 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World Wide Web Consortium, W3C) կողմից սահմանված XML ստանդարտին</w:t>
      </w:r>
      <w:r w:rsidR="00153494"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.</w:t>
      </w:r>
    </w:p>
    <w:p w14:paraId="449ABDFF" w14:textId="17C3FF88" w:rsidR="006A4758" w:rsidRPr="0041296D" w:rsidRDefault="00EC7AEF" w:rsidP="0041296D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81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JSON ակտիվ (Ջեյսոն ակտիվ)՝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փաստաթղթի տեսակի, փաստաթղթի մետատվյալների կամ շտեմարանների միջև փոխանակվող այլ տեղեկատվության տվյալների նկարագրությունն է՝ կազմված «JavaScript օբյեկտների նշագրման» (այսուհետ՝ JSON) ձևաչափով՝ համաձայն միջազգային ստանդարտների (ECMA կամ ISO/IEC), որը բաղկացած է մեքենայաընթեռնելի նկարագրությունից և մարդու համար ըմբռնելի փաստաթղթերից</w:t>
      </w:r>
      <w:r w:rsidR="00153494"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.</w:t>
      </w:r>
    </w:p>
    <w:p w14:paraId="7F77AE4F" w14:textId="233ED851" w:rsidR="006A4758" w:rsidRPr="0041296D" w:rsidRDefault="00153494" w:rsidP="0041296D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81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ս</w:t>
      </w:r>
      <w:r w:rsidR="00EC7AEF" w:rsidRPr="0041296D">
        <w:rPr>
          <w:rFonts w:ascii="GHEA Grapalat" w:eastAsia="GHEA Grapalat" w:hAnsi="GHEA Grapalat" w:cs="GHEA Grapalat"/>
          <w:b/>
          <w:bCs/>
          <w:sz w:val="24"/>
          <w:szCs w:val="24"/>
        </w:rPr>
        <w:t>եմանտիկ նկարագրություն՝</w:t>
      </w:r>
      <w:r w:rsidR="00EC7AEF" w:rsidRPr="0041296D">
        <w:rPr>
          <w:rFonts w:ascii="GHEA Grapalat" w:eastAsia="GHEA Grapalat" w:hAnsi="GHEA Grapalat" w:cs="GHEA Grapalat"/>
          <w:sz w:val="24"/>
          <w:szCs w:val="24"/>
        </w:rPr>
        <w:t xml:space="preserve"> տվյալների շտեմարանում հավաքագրվող տվյալների իմաստաբանական, կառուցվածքային և փոխգործելիության նկարագրություն, որն ապահովում է տվյալների միատեսակ ընկալումը և փոխանակումը տեղեկատվական համակարգերի միջև</w:t>
      </w:r>
      <w:r w:rsidRPr="0041296D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2D670243" w14:textId="0D0BBCA2" w:rsidR="006A4758" w:rsidRPr="0041296D" w:rsidRDefault="00153494" w:rsidP="0041296D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81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տ</w:t>
      </w:r>
      <w:r w:rsidR="00EC7AEF" w:rsidRPr="0041296D">
        <w:rPr>
          <w:rFonts w:ascii="GHEA Grapalat" w:eastAsia="GHEA Grapalat" w:hAnsi="GHEA Grapalat" w:cs="GHEA Grapalat"/>
          <w:b/>
          <w:bCs/>
          <w:sz w:val="24"/>
          <w:szCs w:val="24"/>
        </w:rPr>
        <w:t>վյալների շտեմարան մշակող՝</w:t>
      </w:r>
      <w:r w:rsidR="00EC7AEF" w:rsidRPr="0041296D">
        <w:rPr>
          <w:rFonts w:ascii="GHEA Grapalat" w:eastAsia="GHEA Grapalat" w:hAnsi="GHEA Grapalat" w:cs="GHEA Grapalat"/>
          <w:sz w:val="24"/>
          <w:szCs w:val="24"/>
        </w:rPr>
        <w:t xml:space="preserve"> տվյալների շտեմարանի ծրագրային, տեխնիկական կամ գործառնական սպասարկումն իրականացնող անձ կամ կազմակերպություն</w:t>
      </w:r>
      <w:r w:rsidRPr="0041296D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63CE9E07" w14:textId="1FD0CA81" w:rsidR="006A4758" w:rsidRPr="0041296D" w:rsidRDefault="00153494" w:rsidP="0041296D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81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տ</w:t>
      </w:r>
      <w:r w:rsidR="00EC7AEF" w:rsidRPr="0041296D">
        <w:rPr>
          <w:rFonts w:ascii="GHEA Grapalat" w:eastAsia="GHEA Grapalat" w:hAnsi="GHEA Grapalat" w:cs="GHEA Grapalat"/>
          <w:b/>
          <w:bCs/>
          <w:sz w:val="24"/>
          <w:szCs w:val="24"/>
        </w:rPr>
        <w:t>վյալների մատակարար</w:t>
      </w:r>
      <w:r w:rsidR="00EC7AEF" w:rsidRPr="0041296D">
        <w:rPr>
          <w:rFonts w:ascii="GHEA Grapalat" w:eastAsia="GHEA Grapalat" w:hAnsi="GHEA Grapalat" w:cs="GHEA Grapalat"/>
          <w:sz w:val="24"/>
          <w:szCs w:val="24"/>
        </w:rPr>
        <w:t>՝ պետական կամ տեղական ինքնակառավարման մարմին, իրավաբանական կամ ֆիզիկական անձ, որը օրենքով, այլ իրավական ակտով կամ պայմանագրով սահմանված կարգով տվյալներ է տրամադրում տվյալների շտեմարանին։</w:t>
      </w:r>
    </w:p>
    <w:p w14:paraId="08915CA5" w14:textId="77777777" w:rsidR="006A4758" w:rsidRPr="0041296D" w:rsidRDefault="006A4758" w:rsidP="0041296D">
      <w:pPr>
        <w:spacing w:after="0" w:line="312" w:lineRule="auto"/>
        <w:ind w:firstLine="432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4B9BE136" w14:textId="77777777" w:rsidR="006A4758" w:rsidRPr="0041296D" w:rsidRDefault="00EC7AEF" w:rsidP="0041296D">
      <w:pPr>
        <w:pStyle w:val="Heading2"/>
        <w:numPr>
          <w:ilvl w:val="0"/>
          <w:numId w:val="2"/>
        </w:numPr>
        <w:spacing w:line="312" w:lineRule="auto"/>
        <w:ind w:left="0" w:firstLine="0"/>
        <w:jc w:val="center"/>
        <w:rPr>
          <w:rFonts w:ascii="GHEA Grapalat" w:eastAsia="GHEA Grapalat" w:hAnsi="GHEA Grapalat" w:cs="GHEA Grapalat"/>
          <w:sz w:val="24"/>
          <w:szCs w:val="24"/>
        </w:rPr>
      </w:pPr>
      <w:bookmarkStart w:id="2" w:name="gk1aikcoxipp" w:colFirst="0" w:colLast="0"/>
      <w:bookmarkEnd w:id="2"/>
      <w:r w:rsidRPr="0041296D">
        <w:rPr>
          <w:rFonts w:ascii="Calibri" w:eastAsia="Calibri" w:hAnsi="Calibri" w:cs="Calibri"/>
          <w:sz w:val="24"/>
          <w:szCs w:val="24"/>
        </w:rPr>
        <w:t> </w:t>
      </w:r>
      <w:r w:rsidRPr="0041296D">
        <w:rPr>
          <w:rFonts w:ascii="GHEA Grapalat" w:eastAsia="GHEA Grapalat" w:hAnsi="GHEA Grapalat" w:cs="GHEA Grapalat"/>
          <w:b/>
          <w:bCs/>
          <w:sz w:val="24"/>
          <w:szCs w:val="24"/>
        </w:rPr>
        <w:t>ՊՏՀ-ի ԿԱՌԱՎԱՐՄԱՆ ՍԿԶԲՈՒՆՔՆԵՐԸ</w:t>
      </w:r>
      <w:r w:rsidRPr="0041296D"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361BA218" w14:textId="77777777" w:rsidR="006A4758" w:rsidRPr="0041296D" w:rsidRDefault="00EC7AEF" w:rsidP="0041296D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ՊՏՀ փոխգործելիությունն ապահովելու համար ՊՏՀ-ի կառավարումն իրականացվում է հետևյալ սկզբունքների հիման վրա.</w:t>
      </w:r>
    </w:p>
    <w:p w14:paraId="5D264583" w14:textId="44D454C9" w:rsidR="006A4758" w:rsidRPr="0041296D" w:rsidRDefault="00EC7AEF" w:rsidP="0041296D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81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օրինականության սկզբունք</w:t>
      </w:r>
      <w:r w:rsidRPr="0041296D">
        <w:rPr>
          <w:rFonts w:ascii="Cambria Math" w:eastAsia="Microsoft JhengHei" w:hAnsi="Cambria Math" w:cs="Cambria Math"/>
          <w:color w:val="000000"/>
          <w:sz w:val="24"/>
          <w:szCs w:val="24"/>
        </w:rPr>
        <w:t>․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ՊՏՀ-ին պատկանող տվյալների շտեմարանում տվյալները մշակվում են պետական գործառույթների իրականացման ընթացքում` օրենքով, դրա հիման վրա ընդունված իրավական ակտերով կամ միջազգային պայմանագրերով նախատեսված պարտավորությունների կատարման նպատակով</w:t>
      </w:r>
      <w:r w:rsidR="002049F3" w:rsidRPr="0041296D">
        <w:rPr>
          <w:rFonts w:ascii="Cambria Math" w:eastAsia="GHEA Grapalat" w:hAnsi="Cambria Math" w:cs="Cambria Math"/>
          <w:color w:val="000000"/>
          <w:sz w:val="24"/>
          <w:szCs w:val="24"/>
          <w:lang w:val="hy-AM"/>
        </w:rPr>
        <w:t>․</w:t>
      </w:r>
    </w:p>
    <w:p w14:paraId="2045A7C8" w14:textId="290E2933" w:rsidR="006A4758" w:rsidRPr="0041296D" w:rsidRDefault="00EC7AEF" w:rsidP="0041296D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81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միասնականության սկզբունք</w:t>
      </w:r>
      <w:r w:rsidRPr="0041296D">
        <w:rPr>
          <w:rFonts w:ascii="Cambria Math" w:eastAsia="Microsoft JhengHei" w:hAnsi="Cambria Math" w:cs="Cambria Math"/>
          <w:color w:val="000000"/>
          <w:sz w:val="24"/>
          <w:szCs w:val="24"/>
        </w:rPr>
        <w:t>․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ՊՏՀ-ին պատկանող տվյալների շտեմարանները պետք է լինեն համատեղելի և </w:t>
      </w:r>
      <w:r w:rsidRPr="0041296D">
        <w:rPr>
          <w:rFonts w:ascii="GHEA Grapalat" w:eastAsia="GHEA Grapalat" w:hAnsi="GHEA Grapalat" w:cs="GHEA Grapalat"/>
          <w:sz w:val="24"/>
          <w:szCs w:val="24"/>
        </w:rPr>
        <w:t>փոխգործելի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, տվյալների փոխանակման և վավերացման համար</w:t>
      </w:r>
      <w:r w:rsidR="002049F3" w:rsidRPr="0041296D">
        <w:rPr>
          <w:rFonts w:ascii="Cambria Math" w:eastAsia="GHEA Grapalat" w:hAnsi="Cambria Math" w:cs="Cambria Math"/>
          <w:color w:val="000000"/>
          <w:sz w:val="24"/>
          <w:szCs w:val="24"/>
          <w:lang w:val="hy-AM"/>
        </w:rPr>
        <w:t>․</w:t>
      </w:r>
    </w:p>
    <w:p w14:paraId="2B425A6E" w14:textId="7B126897" w:rsidR="006A4758" w:rsidRPr="0041296D" w:rsidRDefault="00EC7AEF" w:rsidP="0041296D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81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տվյալների հիմնարարության սկզբունք</w:t>
      </w:r>
      <w:r w:rsidRPr="0041296D">
        <w:rPr>
          <w:rFonts w:ascii="Cambria Math" w:eastAsia="Microsoft JhengHei" w:hAnsi="Cambria Math" w:cs="Cambria Math"/>
          <w:color w:val="000000"/>
          <w:sz w:val="24"/>
          <w:szCs w:val="24"/>
        </w:rPr>
        <w:t>․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տվյալները հավաքագրվում են հնարավորինս հավաստի աղբյուրից և պահվում տվյալների շտեմարանում, որը ՊՏՀ-ին պատկանող բոլոր այլ տվյալների շտեմարանների համար հանդիսանում է այդ տվյալի միակ աղբյուրը</w:t>
      </w:r>
      <w:r w:rsidR="002049F3" w:rsidRPr="0041296D">
        <w:rPr>
          <w:rFonts w:ascii="Cambria Math" w:eastAsia="GHEA Grapalat" w:hAnsi="Cambria Math" w:cs="Cambria Math"/>
          <w:color w:val="000000"/>
          <w:sz w:val="24"/>
          <w:szCs w:val="24"/>
          <w:lang w:val="hy-AM"/>
        </w:rPr>
        <w:t>․</w:t>
      </w:r>
    </w:p>
    <w:p w14:paraId="2B93FF56" w14:textId="53C68321" w:rsidR="006A4758" w:rsidRPr="0041296D" w:rsidRDefault="00EC7AEF" w:rsidP="0041296D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81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>հետագծելիության սկզբունք</w:t>
      </w:r>
      <w:r w:rsidRPr="0041296D">
        <w:rPr>
          <w:rFonts w:ascii="Cambria Math" w:eastAsia="Microsoft JhengHei" w:hAnsi="Cambria Math" w:cs="Cambria Math"/>
          <w:color w:val="000000"/>
          <w:sz w:val="24"/>
          <w:szCs w:val="24"/>
        </w:rPr>
        <w:t>․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տվյալների շտեմարանին կատարվող բոլոր հարցումները և օգտագործողին տրված պատասխանները պահպանվում են (տեղեկատվական համակարգերի տվյալների փոխանակման շերտին միացված լինելու դեպքում՝ անվտանգության սերվերների գրանցամատյաններում): Այդ տվյալները պետք է տրամադրեն օբյեկտիվ</w:t>
      </w:r>
      <w:r w:rsid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ապացույցներ տվյալների շտեմարանում տվյալների առկայության փաստի և այդ տվյալների մշակման մասին</w:t>
      </w:r>
      <w:r w:rsidR="002049F3" w:rsidRPr="0041296D">
        <w:rPr>
          <w:rFonts w:ascii="Cambria Math" w:eastAsia="GHEA Grapalat" w:hAnsi="Cambria Math" w:cs="Cambria Math"/>
          <w:color w:val="000000"/>
          <w:sz w:val="24"/>
          <w:szCs w:val="24"/>
          <w:lang w:val="hy-AM"/>
        </w:rPr>
        <w:t>․</w:t>
      </w:r>
    </w:p>
    <w:p w14:paraId="67B743C2" w14:textId="0466AB99" w:rsidR="006A4758" w:rsidRPr="0041296D" w:rsidRDefault="00EC7AEF" w:rsidP="0041296D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81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ժամանակակից տեղեկատվական տեխնոլոգիաների օգտագործման սկզբունք</w:t>
      </w:r>
      <w:r w:rsidRPr="0041296D">
        <w:rPr>
          <w:rFonts w:ascii="Cambria Math" w:eastAsia="Microsoft JhengHei" w:hAnsi="Cambria Math" w:cs="Cambria Math"/>
          <w:color w:val="000000"/>
          <w:sz w:val="24"/>
          <w:szCs w:val="24"/>
        </w:rPr>
        <w:t>․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ՊՏՀ-ին պատկանող տվյալների շտեմարանը կառավարելիս բոլոր հնարավոր դեպքերում օգտագործվում են ժամանակակից տեղեկատվական տեխնոլոգիաների հնարավորությունները: Տվյալների մշակումը կատարվում է բացառապես թվային եղանակով</w:t>
      </w:r>
      <w:r w:rsidR="002049F3" w:rsidRPr="0041296D">
        <w:rPr>
          <w:rFonts w:ascii="Cambria Math" w:eastAsia="GHEA Grapalat" w:hAnsi="Cambria Math" w:cs="Cambria Math"/>
          <w:color w:val="000000"/>
          <w:sz w:val="24"/>
          <w:szCs w:val="24"/>
          <w:lang w:val="hy-AM"/>
        </w:rPr>
        <w:t>․</w:t>
      </w:r>
    </w:p>
    <w:p w14:paraId="755486E6" w14:textId="18571EE4" w:rsidR="002049F3" w:rsidRPr="0041296D" w:rsidRDefault="00EC7AEF" w:rsidP="0041296D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81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sz w:val="24"/>
          <w:szCs w:val="24"/>
        </w:rPr>
        <w:t>տվյալների փոխանակման ծառայությունների սկզբունք</w:t>
      </w:r>
      <w:r w:rsidRPr="0041296D">
        <w:rPr>
          <w:rFonts w:ascii="Cambria Math" w:eastAsia="Microsoft JhengHei" w:hAnsi="Cambria Math" w:cs="Cambria Math"/>
          <w:color w:val="000000"/>
          <w:sz w:val="24"/>
          <w:szCs w:val="24"/>
        </w:rPr>
        <w:t>․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41296D">
        <w:rPr>
          <w:rFonts w:ascii="GHEA Grapalat" w:eastAsia="GHEA Grapalat" w:hAnsi="GHEA Grapalat" w:cs="GHEA Grapalat"/>
          <w:sz w:val="24"/>
          <w:szCs w:val="24"/>
        </w:rPr>
        <w:t>տարբեր տվյալների շտեմարանների միջև տվյալների փոխանակումն իրականացվում է տվյալների փոխանակման ծառայությունների միջոցով՝ ապահովելով փոխգործելիությունը և «Հանրային տեղեկությունների մասին» օրենքով սահմանված «մեկ հարցման» սկզբունքի իրականացումը, որի համաձայն քաղաքացին կամ իրավաբանական անձը նույն տեղեկությունը պետական կամ տեղական ինքնակառավարման մարմիններին տրամադրում է միայն մեկ անգամ, իսկ այդ մարմինները ապահովում են տվյալների փոխանակումը սահմանված կարգով</w:t>
      </w:r>
      <w:r w:rsidR="002049F3" w:rsidRPr="0041296D">
        <w:rPr>
          <w:rFonts w:ascii="Cambria Math" w:eastAsia="GHEA Grapalat" w:hAnsi="Cambria Math" w:cs="Cambria Math"/>
          <w:sz w:val="24"/>
          <w:szCs w:val="24"/>
          <w:lang w:val="hy-AM"/>
        </w:rPr>
        <w:t>․</w:t>
      </w:r>
    </w:p>
    <w:p w14:paraId="6B7123B0" w14:textId="246943A3" w:rsidR="006A4758" w:rsidRPr="0041296D" w:rsidRDefault="00EC7AEF" w:rsidP="0041296D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81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sz w:val="24"/>
          <w:szCs w:val="24"/>
        </w:rPr>
        <w:t>տեխնիկական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և կազմակերպչական օպտիմալության սկզբունք</w:t>
      </w:r>
      <w:r w:rsidRPr="0041296D">
        <w:rPr>
          <w:rFonts w:ascii="Cambria Math" w:eastAsia="Microsoft JhengHei" w:hAnsi="Cambria Math" w:cs="Cambria Math"/>
          <w:b/>
          <w:bCs/>
          <w:color w:val="000000"/>
          <w:sz w:val="24"/>
          <w:szCs w:val="24"/>
        </w:rPr>
        <w:t>․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տվյալների շտեմարանի ստեղծումը և դրանում կատարված համապատասխան փոփոխություններն իրականացվում են՝ հաշվի առնելով ՊՏՀ-ի կառավարման սկզբունքները, ինչպես նաև՝ հիմնվելով ոլորտում հայտնի լավագույն փորձի վրա։</w:t>
      </w:r>
    </w:p>
    <w:p w14:paraId="6E731770" w14:textId="1FC4E9A6" w:rsidR="006A4758" w:rsidRPr="0041296D" w:rsidRDefault="00EC7AEF" w:rsidP="0041296D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Ի հավելումն սույն </w:t>
      </w:r>
      <w:r w:rsidR="002049F3" w:rsidRPr="0041296D">
        <w:rPr>
          <w:rFonts w:ascii="GHEA Grapalat" w:eastAsia="GHEA Grapalat" w:hAnsi="GHEA Grapalat" w:cs="GHEA Grapalat"/>
          <w:sz w:val="24"/>
          <w:szCs w:val="24"/>
        </w:rPr>
        <w:t>գլխում</w:t>
      </w:r>
      <w:r w:rsidR="002049F3" w:rsidRPr="0041296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ամրագրված սկզբունքների՝ անձնական տվյալների մշակման նկատմամբ կիրառվում են «Անձնական տվյալների պաշտպանության</w:t>
      </w:r>
      <w:r w:rsidR="00173D8C" w:rsidRPr="00173D8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173D8C"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մասին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» օրենքով սահմանված սկզբունքները:</w:t>
      </w:r>
    </w:p>
    <w:p w14:paraId="5057114F" w14:textId="2B55A2C7" w:rsidR="006A4758" w:rsidRPr="0041296D" w:rsidRDefault="0041296D" w:rsidP="0041296D">
      <w:pPr>
        <w:spacing w:after="0" w:line="312" w:lineRule="auto"/>
        <w:ind w:firstLine="432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373FD3A6" w14:textId="77777777" w:rsidR="006A4758" w:rsidRPr="0041296D" w:rsidRDefault="00EC7AEF" w:rsidP="0041296D">
      <w:pPr>
        <w:pStyle w:val="Heading2"/>
        <w:numPr>
          <w:ilvl w:val="0"/>
          <w:numId w:val="2"/>
        </w:numPr>
        <w:spacing w:line="312" w:lineRule="auto"/>
        <w:ind w:left="0" w:firstLine="0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41296D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ՏՎՅԱԼՆԵՐԻ ՇՏԵՄԱՐԱՆՆԵՐԻ ՍՏԵՂԾՈՒՄԸ ԵՎ ՏՎՅԱԼՆԵՐԻ ՇՏԵՄԱՐԱՆՆԵՐՈՒՄ ՀԱՎԱՔԱԳՐՎԱԾ ՏՎՅԱԼՆԵՐԻ ԿԱԶՄԸ ՓՈԽԵԼԸ, ՏՎՅԱԼՆԵՐԻ ՇՏԵՄԱՐԱՆԻ ՍՏԵՂԾՈՒՄԸ ՄԵՐԺԵԼԸ, ՏՎՅԱԼՆԵՐԻ ՇՏԵՄԱՐԱՆՆԵՐԻ ԱՇԽԱՏԱՆՔԻ ԴԱԴԱՐԵՑՈՒՄԸ </w:t>
      </w:r>
    </w:p>
    <w:p w14:paraId="26A759E1" w14:textId="218E846A" w:rsidR="006A4758" w:rsidRPr="0041296D" w:rsidRDefault="00EC7AEF" w:rsidP="0041296D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Նախքան տվյալների շտեմարան ստեղծելը և</w:t>
      </w:r>
      <w:r w:rsidR="002049F3"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(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կամ</w:t>
      </w:r>
      <w:r w:rsidR="002049F3"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)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տվյալների շտեմարանում հավաքագրված տվյալների կազմում փոփոխություններ կամ լրացումներ կատարելը տվյալների շտեմարանի կառավարիչը կամ մշակողը պարտավոր է ստուգել, թե արդյոք անհրաժեշտ տվյալները հավաքագրված են արդեն իսկ գոյություն ունեցող տվյալների շտեմարանում։</w:t>
      </w:r>
    </w:p>
    <w:p w14:paraId="7D2FC6A8" w14:textId="6B190D39" w:rsidR="006A4758" w:rsidRPr="0041296D" w:rsidRDefault="00EC7AEF" w:rsidP="0041296D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>Եթե ստուգման արդյունքում պարզվում է, որ անհրաժեշտ տվյալներ հավաքագրելու կամ մշակելու համար նպատակահարմար է ստեղծել տվյալների նոր շտեմարան կամ փոփոխել կամ լրացնել առկա տվյալների շտեմարանում հավաքագրված տվյալների կազմը, ապա շտեմարանի կառավարիչը կամ մշակողը պետք է պատրաստի տվյալների շտեմարանի ստեղծման կամ կազմի փոփոխության համար անհրաժեշտ</w:t>
      </w:r>
      <w:r w:rsid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փաստաթղթերի փաթեթը:</w:t>
      </w:r>
    </w:p>
    <w:p w14:paraId="2CE50488" w14:textId="67BAFD0C" w:rsidR="006A4758" w:rsidRPr="0041296D" w:rsidRDefault="00EC7AEF" w:rsidP="0041296D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sz w:val="24"/>
          <w:szCs w:val="24"/>
        </w:rPr>
        <w:t xml:space="preserve">Տվյալների շտեմարանի փաստաթղթերը </w:t>
      </w:r>
      <w:r w:rsidR="000256C0" w:rsidRPr="000256C0">
        <w:rPr>
          <w:rFonts w:ascii="GHEA Grapalat" w:eastAsia="GHEA Grapalat" w:hAnsi="GHEA Grapalat" w:cs="GHEA Grapalat"/>
          <w:sz w:val="24"/>
          <w:szCs w:val="24"/>
        </w:rPr>
        <w:t>ձևավորվում են Ինքնավար մարմնի կողմից սահմանված տեխնիկական փաստաթղթերի ցանկին համապատասխան և</w:t>
      </w:r>
      <w:r w:rsidR="000256C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41296D">
        <w:rPr>
          <w:rFonts w:ascii="GHEA Grapalat" w:eastAsia="GHEA Grapalat" w:hAnsi="GHEA Grapalat" w:cs="GHEA Grapalat"/>
          <w:sz w:val="24"/>
          <w:szCs w:val="24"/>
        </w:rPr>
        <w:t>ներառում են սույն կարգի 4</w:t>
      </w:r>
      <w:r w:rsidR="00DD514B">
        <w:rPr>
          <w:rFonts w:ascii="GHEA Grapalat" w:eastAsia="GHEA Grapalat" w:hAnsi="GHEA Grapalat" w:cs="GHEA Grapalat"/>
          <w:sz w:val="24"/>
          <w:szCs w:val="24"/>
        </w:rPr>
        <w:t>2</w:t>
      </w:r>
      <w:r w:rsidRPr="0041296D">
        <w:rPr>
          <w:rFonts w:ascii="GHEA Grapalat" w:eastAsia="GHEA Grapalat" w:hAnsi="GHEA Grapalat" w:cs="GHEA Grapalat"/>
          <w:sz w:val="24"/>
          <w:szCs w:val="24"/>
        </w:rPr>
        <w:t xml:space="preserve">-րդ կետի 1-20, 22 և 24-26 ենթակետերում, </w:t>
      </w:r>
      <w:r w:rsidR="00DD514B">
        <w:rPr>
          <w:rFonts w:ascii="GHEA Grapalat" w:eastAsia="GHEA Grapalat" w:hAnsi="GHEA Grapalat" w:cs="GHEA Grapalat"/>
          <w:sz w:val="24"/>
          <w:szCs w:val="24"/>
        </w:rPr>
        <w:t>43</w:t>
      </w:r>
      <w:r w:rsidRPr="0041296D">
        <w:rPr>
          <w:rFonts w:ascii="GHEA Grapalat" w:eastAsia="GHEA Grapalat" w:hAnsi="GHEA Grapalat" w:cs="GHEA Grapalat"/>
          <w:sz w:val="24"/>
          <w:szCs w:val="24"/>
        </w:rPr>
        <w:t xml:space="preserve">-րդ և </w:t>
      </w:r>
      <w:r w:rsidR="00DD514B">
        <w:rPr>
          <w:rFonts w:ascii="GHEA Grapalat" w:eastAsia="GHEA Grapalat" w:hAnsi="GHEA Grapalat" w:cs="GHEA Grapalat"/>
          <w:sz w:val="24"/>
          <w:szCs w:val="24"/>
        </w:rPr>
        <w:t>44</w:t>
      </w:r>
      <w:r w:rsidRPr="0041296D">
        <w:rPr>
          <w:rFonts w:ascii="GHEA Grapalat" w:eastAsia="GHEA Grapalat" w:hAnsi="GHEA Grapalat" w:cs="GHEA Grapalat"/>
          <w:sz w:val="24"/>
          <w:szCs w:val="24"/>
        </w:rPr>
        <w:t xml:space="preserve">-րդ, </w:t>
      </w:r>
      <w:r w:rsidR="007D16F2">
        <w:rPr>
          <w:rFonts w:ascii="GHEA Grapalat" w:eastAsia="GHEA Grapalat" w:hAnsi="GHEA Grapalat" w:cs="GHEA Grapalat"/>
          <w:sz w:val="24"/>
          <w:szCs w:val="24"/>
        </w:rPr>
        <w:t>48</w:t>
      </w:r>
      <w:r w:rsidRPr="0041296D">
        <w:rPr>
          <w:rFonts w:ascii="GHEA Grapalat" w:eastAsia="GHEA Grapalat" w:hAnsi="GHEA Grapalat" w:cs="GHEA Grapalat"/>
          <w:sz w:val="24"/>
          <w:szCs w:val="24"/>
        </w:rPr>
        <w:t>-րդ, 5</w:t>
      </w:r>
      <w:r w:rsidR="007D16F2">
        <w:rPr>
          <w:rFonts w:ascii="GHEA Grapalat" w:eastAsia="GHEA Grapalat" w:hAnsi="GHEA Grapalat" w:cs="GHEA Grapalat"/>
          <w:sz w:val="24"/>
          <w:szCs w:val="24"/>
        </w:rPr>
        <w:t>0</w:t>
      </w:r>
      <w:r w:rsidRPr="0041296D">
        <w:rPr>
          <w:rFonts w:ascii="GHEA Grapalat" w:eastAsia="GHEA Grapalat" w:hAnsi="GHEA Grapalat" w:cs="GHEA Grapalat"/>
          <w:sz w:val="24"/>
          <w:szCs w:val="24"/>
        </w:rPr>
        <w:t xml:space="preserve">-րդ և </w:t>
      </w:r>
      <w:r w:rsidR="007D16F2">
        <w:rPr>
          <w:rFonts w:ascii="GHEA Grapalat" w:eastAsia="GHEA Grapalat" w:hAnsi="GHEA Grapalat" w:cs="GHEA Grapalat"/>
          <w:sz w:val="24"/>
          <w:szCs w:val="24"/>
        </w:rPr>
        <w:t>58-61</w:t>
      </w:r>
      <w:r w:rsidRPr="0041296D">
        <w:rPr>
          <w:rFonts w:ascii="GHEA Grapalat" w:eastAsia="GHEA Grapalat" w:hAnsi="GHEA Grapalat" w:cs="GHEA Grapalat"/>
          <w:sz w:val="24"/>
          <w:szCs w:val="24"/>
        </w:rPr>
        <w:t xml:space="preserve">-րդ կետերում նշված </w:t>
      </w:r>
      <w:r w:rsidR="000256C0">
        <w:rPr>
          <w:rFonts w:ascii="GHEA Grapalat" w:eastAsia="GHEA Grapalat" w:hAnsi="GHEA Grapalat" w:cs="GHEA Grapalat"/>
          <w:sz w:val="24"/>
          <w:szCs w:val="24"/>
          <w:lang w:val="hy-AM"/>
        </w:rPr>
        <w:t>տվյալները</w:t>
      </w:r>
      <w:r w:rsidRPr="0041296D">
        <w:rPr>
          <w:rFonts w:ascii="GHEA Grapalat" w:eastAsia="GHEA Grapalat" w:hAnsi="GHEA Grapalat" w:cs="GHEA Grapalat"/>
          <w:sz w:val="24"/>
          <w:szCs w:val="24"/>
        </w:rPr>
        <w:t>։</w:t>
      </w:r>
    </w:p>
    <w:p w14:paraId="68EBA5A7" w14:textId="6977694F" w:rsidR="006A4758" w:rsidRPr="0041296D" w:rsidRDefault="00EC7AEF" w:rsidP="0041296D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Եթե ստուգման արդյունքում պարզվում է, որ անհրաժեշտ տվյալները հավաքագրվում են արդեն իսկ գոյություն ունեցող տվյալների այլ շտեմարանում, ապա տվյալների նոր ստեղծվող շտեմարանի կառավարիչը կամ մշակողը ՊՏՀ ԿՀ միջոցով հայտ է ներկայացնում</w:t>
      </w:r>
      <w:r w:rsid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արդեն իսկ գոյություն ունեցող տվյալների շտեմարանի կառավարչին՝ այդ տվյալների շտեմարանի տվյալները ՊՏՀ-ում իրեն հասանելի դարձնելու համար։ </w:t>
      </w:r>
    </w:p>
    <w:p w14:paraId="333EE61D" w14:textId="52B7A994" w:rsidR="006A4758" w:rsidRPr="0041296D" w:rsidRDefault="00EC7AEF" w:rsidP="0041296D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Տվյալների շտեմարան ստեղծելիս կամ տվյալների շտեմարանում հավաքագրված տվյալների կազմում փոփոխություններ կամ լրացումներ կատարելիս տվյալների շտեմարանի կառավարիչը կամ մշակողը տվյալների շտեմարանի փաստաթղթերը</w:t>
      </w:r>
      <w:r w:rsidR="005C485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5C4858" w:rsidRPr="005C4858">
        <w:rPr>
          <w:rFonts w:ascii="GHEA Grapalat" w:eastAsia="GHEA Grapalat" w:hAnsi="GHEA Grapalat" w:cs="GHEA Grapalat"/>
          <w:color w:val="000000"/>
          <w:sz w:val="24"/>
          <w:szCs w:val="24"/>
        </w:rPr>
        <w:t>էլեկտրոնային (թվային) եղանակով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ՊՏՀ ԿՀ-ի միջոցով միաժամանակ ներկայացնում է համապատասխան հաստատող մարմինների՝ Ինքնավար մարմնի, </w:t>
      </w:r>
      <w:r w:rsidRPr="0041296D">
        <w:rPr>
          <w:rFonts w:ascii="GHEA Grapalat" w:eastAsia="GHEA Grapalat" w:hAnsi="GHEA Grapalat" w:cs="GHEA Grapalat"/>
          <w:sz w:val="24"/>
          <w:szCs w:val="24"/>
        </w:rPr>
        <w:t>Անձնական տվյալների պաշտպանության լիազոր մարմնի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Կադաստրի կոմիտեի հաստատմանը: </w:t>
      </w:r>
      <w:r w:rsidR="00551EF2" w:rsidRPr="00551EF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Սույն կետով սահմանված </w:t>
      </w:r>
      <w:r w:rsidR="00551EF2" w:rsidRPr="00551EF2">
        <w:rPr>
          <w:rFonts w:ascii="GHEA Grapalat" w:eastAsia="GHEA Grapalat" w:hAnsi="GHEA Grapalat" w:cs="GHEA Grapalat"/>
          <w:color w:val="000000"/>
          <w:sz w:val="24"/>
          <w:szCs w:val="24"/>
        </w:rPr>
        <w:t>Տարածական տվյալներին վերաբերող գնահատում</w:t>
      </w:r>
      <w:r w:rsidR="00551EF2" w:rsidRPr="00551EF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ը Կադաստրի կոմիտեն</w:t>
      </w:r>
      <w:r w:rsidR="00551EF2" w:rsidRPr="00551EF2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իրականաց</w:t>
      </w:r>
      <w:r w:rsidR="00551EF2" w:rsidRPr="00551EF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</w:t>
      </w:r>
      <w:r w:rsidR="00551EF2" w:rsidRPr="00551EF2">
        <w:rPr>
          <w:rFonts w:ascii="GHEA Grapalat" w:eastAsia="GHEA Grapalat" w:hAnsi="GHEA Grapalat" w:cs="GHEA Grapalat"/>
          <w:color w:val="000000"/>
          <w:sz w:val="24"/>
          <w:szCs w:val="24"/>
        </w:rPr>
        <w:t>ում է</w:t>
      </w:r>
      <w:r w:rsidR="00551EF2" w:rsidRPr="00551EF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, եթե սույն որոշման </w:t>
      </w:r>
      <w:r w:rsidR="00551EF2" w:rsidRPr="00551EF2">
        <w:rPr>
          <w:rFonts w:ascii="GHEA Grapalat" w:eastAsia="GHEA Grapalat" w:hAnsi="GHEA Grapalat" w:cs="GHEA Grapalat"/>
          <w:color w:val="000000"/>
          <w:sz w:val="24"/>
          <w:szCs w:val="24"/>
        </w:rPr>
        <w:t>3-</w:t>
      </w:r>
      <w:r w:rsidR="00551EF2" w:rsidRPr="00551EF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րդ կետում նշված թվային գործիքներն ապահովում են համապատասխան տվյալների շտեմարանի մասով ստուգումների և գնահատումների իրականացումը:</w:t>
      </w:r>
    </w:p>
    <w:p w14:paraId="0F0EB656" w14:textId="14909A2B" w:rsidR="006A4758" w:rsidRPr="0041296D" w:rsidRDefault="00EC7AEF" w:rsidP="0041296D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Ինքնավար մարմինը ստուգում և գնահատում է տվյալների շտեմարանի փաստաթղթերի տեխնիկական համապատասխանությունը, հավաքագրված տվյալների կառուցվածքը և աղբյուրների համապատասխանություն</w:t>
      </w:r>
      <w:r w:rsidR="00173D8C">
        <w:rPr>
          <w:rFonts w:ascii="GHEA Grapalat" w:eastAsia="GHEA Grapalat" w:hAnsi="GHEA Grapalat" w:cs="GHEA Grapalat"/>
          <w:color w:val="000000"/>
          <w:sz w:val="24"/>
          <w:szCs w:val="24"/>
        </w:rPr>
        <w:t>ն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օրենսդրությամբ սահմանված պահանջներին և սույն կարգի 2-րդ </w:t>
      </w:r>
      <w:r w:rsidRPr="0041296D">
        <w:rPr>
          <w:rFonts w:ascii="GHEA Grapalat" w:eastAsia="GHEA Grapalat" w:hAnsi="GHEA Grapalat" w:cs="GHEA Grapalat"/>
          <w:sz w:val="24"/>
          <w:szCs w:val="24"/>
        </w:rPr>
        <w:t xml:space="preserve">գլխում 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նշված սկզբունքներին և որոշում՝ հավաքագրվելու են արդյոք հիմնարար </w:t>
      </w:r>
      <w:r w:rsidRPr="0041296D">
        <w:rPr>
          <w:rFonts w:ascii="GHEA Grapalat" w:eastAsia="Tahoma" w:hAnsi="GHEA Grapalat" w:cs="Tahoma"/>
          <w:color w:val="333333"/>
          <w:sz w:val="24"/>
          <w:szCs w:val="24"/>
          <w:highlight w:val="white"/>
        </w:rPr>
        <w:t>(սկզբնաղբյուր)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տվյալներ և ինչպիսի կառուցվածք են ունենալու:</w:t>
      </w:r>
      <w:r w:rsid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</w:p>
    <w:p w14:paraId="265020F1" w14:textId="77777777" w:rsidR="00551EF2" w:rsidRDefault="00EC7AEF" w:rsidP="00551EF2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sz w:val="24"/>
          <w:szCs w:val="24"/>
        </w:rPr>
        <w:t>Անձնական տվյալների պաշտպանության լիազոր մարմինն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41296D">
        <w:rPr>
          <w:rFonts w:ascii="GHEA Grapalat" w:eastAsia="GHEA Grapalat" w:hAnsi="GHEA Grapalat" w:cs="GHEA Grapalat"/>
          <w:sz w:val="24"/>
          <w:szCs w:val="24"/>
        </w:rPr>
        <w:t>իր լիազորությունների շրջանակում, իրականացնում է ներկայացված փաստաթղթերի և տվյալների կառուցվածքի՝ «Անձնական տվյալների պաշտպանության մասին» օրենքի պահանջներին համապատասխանության գնահատում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p w14:paraId="3EDB32B9" w14:textId="0F7C1577" w:rsidR="00173D8C" w:rsidRPr="00551EF2" w:rsidRDefault="00EC7AEF" w:rsidP="00551EF2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551EF2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>Կադաստրի կոմիտեն ստուգում և գնահատում է տվյալների շտեմարանի</w:t>
      </w:r>
      <w:r w:rsidR="00551EF2" w:rsidRPr="00551EF2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551EF2">
        <w:rPr>
          <w:rFonts w:ascii="GHEA Grapalat" w:eastAsia="GHEA Grapalat" w:hAnsi="GHEA Grapalat" w:cs="GHEA Grapalat"/>
          <w:color w:val="000000"/>
          <w:sz w:val="24"/>
          <w:szCs w:val="24"/>
        </w:rPr>
        <w:t>փաստաթղթերի կազմակերպչական և տեղեկատվական տեխնոլոգիաների պայմանների համապատասխանությունը աշխարհատարածական տվյալների մշակման, տարածական տվյալների հավաքագրման կառավարման և «Տարածական տվյալների մասին» օրենքով նախատեսված տարածական տվյալների ծառայությունների մատուցման պահանջներին: Տարածական տվյալների մշակման և ծառայությունների մատուցման հետ կապված պահանջները կիրառվում են «Տարածական տվյալների մասին»</w:t>
      </w:r>
      <w:r w:rsidRPr="00551EF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551EF2">
        <w:rPr>
          <w:rFonts w:ascii="GHEA Grapalat" w:eastAsia="GHEA Grapalat" w:hAnsi="GHEA Grapalat" w:cs="GHEA Grapalat"/>
          <w:color w:val="000000"/>
          <w:sz w:val="24"/>
          <w:szCs w:val="24"/>
        </w:rPr>
        <w:t>օրենքի և դրա հիման վրա ընդունված իրավական ակտերի համաձայն։</w:t>
      </w:r>
      <w:r w:rsidR="00173D8C" w:rsidRPr="00551EF2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Տարածական տվյալներին վերաբերող համապատասխան գնահատումն իրականացվում է՝ «Տարածական տվյալների մասին» օրենքի և դրա հիման վրա ընդունված իրավական ակտերի պահանջներին համապատասխան։</w:t>
      </w:r>
      <w:r w:rsidR="00BB0773" w:rsidRPr="00551EF2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</w:p>
    <w:p w14:paraId="7CF0024D" w14:textId="4F8423B1" w:rsidR="006A4758" w:rsidRPr="0041296D" w:rsidRDefault="00EC7AEF" w:rsidP="0041296D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bookmarkStart w:id="3" w:name="_5n58njf9l57c" w:colFirst="0" w:colLast="0"/>
      <w:bookmarkEnd w:id="3"/>
      <w:r w:rsidRPr="0041296D">
        <w:rPr>
          <w:rFonts w:ascii="GHEA Grapalat" w:eastAsia="GHEA Grapalat" w:hAnsi="GHEA Grapalat" w:cs="GHEA Grapalat"/>
          <w:sz w:val="24"/>
          <w:szCs w:val="24"/>
        </w:rPr>
        <w:t>Սույն կարգի 12-րդ կետում նշված մարմինները տվյալների շտեմարանի ստեղծման փաստաթղթերը ստանալուց հետո ուսումնասիրում և հաստատում կամ մերժում են դրանք՝ մերժման դեպքում ներկայացնելով համապատասխան հիմնավորված եզրակացություն</w:t>
      </w:r>
      <w:r w:rsidR="002049F3" w:rsidRPr="0041296D">
        <w:rPr>
          <w:rFonts w:ascii="GHEA Grapalat" w:eastAsia="GHEA Grapalat" w:hAnsi="GHEA Grapalat" w:cs="GHEA Grapalat"/>
          <w:sz w:val="24"/>
          <w:szCs w:val="24"/>
        </w:rPr>
        <w:t xml:space="preserve">: </w:t>
      </w:r>
      <w:r w:rsidRPr="0041296D">
        <w:rPr>
          <w:rFonts w:ascii="GHEA Grapalat" w:eastAsia="GHEA Grapalat" w:hAnsi="GHEA Grapalat" w:cs="GHEA Grapalat"/>
          <w:sz w:val="24"/>
          <w:szCs w:val="24"/>
        </w:rPr>
        <w:t>Փաստաթղթերը չհաստատելու վերաբերյալ հայտատուին ծանուցումն իրականացվում է համապատասխան որոշման ընդունումից հետո՝ 10 (տասը) աշխատանքային օրվա ընթացքում։ Անձնական տվյալների մշակման կամ տարածական տվյալների հետ կապված դեպքերում համաձայնեցումը իրականացվում է համապատասխան օրենքներով սահմանված կարգով և ժամկետներում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։ </w:t>
      </w:r>
    </w:p>
    <w:p w14:paraId="1E9541A1" w14:textId="4259C328" w:rsidR="006A4758" w:rsidRPr="0041296D" w:rsidRDefault="00EC7AEF" w:rsidP="0041296D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bookmarkStart w:id="4" w:name="_l5k79c2x55fl" w:colFirst="0" w:colLast="0"/>
      <w:bookmarkEnd w:id="4"/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Սույն կարգի 12-րդ կետում նշված մարմինները չեն կարող վերանայել և հաստատել տվյալների շտեմարանի փաստաթղթերը, եթե հաստատման ներկայացված փաստաթղթերում </w:t>
      </w:r>
      <w:r w:rsidRPr="0041296D">
        <w:rPr>
          <w:rFonts w:ascii="GHEA Grapalat" w:eastAsia="GHEA Grapalat" w:hAnsi="GHEA Grapalat" w:cs="GHEA Grapalat"/>
          <w:sz w:val="24"/>
          <w:szCs w:val="24"/>
        </w:rPr>
        <w:t xml:space="preserve">առկա 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թերությունները թույլ չեն տալիս իրականացնել հաստատման ընթացակարգը, կամ եթե հաստատումը աշխատակցի լիազորությունների սահմաններից դուրս է։ Եթե տվյալների շտեմարանի փաստաթղթերը ամբողջական չեն և չեն ներառում պահանջվող բոլոր տեղեկությունները, ապա սույն կարգի 12-րդ կետում նշված համապատասխան մարմինը իր իրավասությունների շրջանակում հայտատուին ծանուցում է փաստաթղթերը չհաստատելու մասին: </w:t>
      </w:r>
      <w:r w:rsidRPr="0041296D">
        <w:rPr>
          <w:rFonts w:ascii="GHEA Grapalat" w:eastAsia="GHEA Grapalat" w:hAnsi="GHEA Grapalat" w:cs="GHEA Grapalat"/>
          <w:sz w:val="24"/>
          <w:szCs w:val="24"/>
        </w:rPr>
        <w:t>Տարածական տվյալներին առնչվող դեպքերում համապատասխան համաձայնեցումն իրականացվում է նաև «Տարածական տվյալների մասին» օրենքով սահմանված պահանջների պահպանմամբ։</w:t>
      </w:r>
    </w:p>
    <w:p w14:paraId="5F03887D" w14:textId="77777777" w:rsidR="006A4758" w:rsidRPr="0041296D" w:rsidRDefault="00EC7AEF" w:rsidP="0041296D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Տվյալների շտեմարանի փաստաթղթերը համարվում են հաստատված, եթե այն հաստատվել է սույն կարգի 12-րդ կետում թվարկված բոլոր մարմինների կողմից:</w:t>
      </w:r>
    </w:p>
    <w:p w14:paraId="25981CCC" w14:textId="6FDD45AA" w:rsidR="006A4758" w:rsidRPr="0041296D" w:rsidRDefault="00EC7AEF" w:rsidP="0041296D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Եթե տվյալների շտեմարանի փաստաթղթերում հաստատումից հետո կատարվել են փոփոխություններ և դա տեղի է ունեցել մինչև տվյալների շտեմարանի կառուցվածքի փոփոխությունների իրականացումը կամ տվյալների շտեմարանում 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>հավաքագրված տվյալների գրանցումը, ապա փոփոխությունները պետք է ներկայացվեն սույն կարգի 12-րդ</w:t>
      </w:r>
      <w:r w:rsid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կետում նշված մարմիններին՝ նախատեսված կարգով հաստատելու համար:</w:t>
      </w:r>
    </w:p>
    <w:p w14:paraId="57957B79" w14:textId="77777777" w:rsidR="006A4758" w:rsidRPr="0041296D" w:rsidRDefault="00EC7AEF" w:rsidP="0041296D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sz w:val="24"/>
          <w:szCs w:val="24"/>
        </w:rPr>
        <w:t>Տվյալների շտեմարանը ստեղծված է համարվում դրա ստեղծման մասին համապատասխան իրավական ակտի ընդունմամբ։ Տվյալների շտեմարանի կառավարիչը իրականացնում է տվյալների շտեմարանի ներդրումը կամ դրա կառուցվածքի փոփոխությունները՝ հաստատված փաստաթղթերին համապատասխան։</w:t>
      </w:r>
    </w:p>
    <w:p w14:paraId="1CAEC818" w14:textId="562D5ACF" w:rsidR="006A4758" w:rsidRPr="0041296D" w:rsidRDefault="00EC7AEF" w:rsidP="0041296D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Եթե տվյալների շտեմարանի ստեղծումը կամ գործող տվյալների շտեմարանի փոփոխություններ</w:t>
      </w:r>
      <w:r w:rsidRPr="0041296D">
        <w:rPr>
          <w:rFonts w:ascii="GHEA Grapalat" w:eastAsia="GHEA Grapalat" w:hAnsi="GHEA Grapalat" w:cs="GHEA Grapalat"/>
          <w:sz w:val="24"/>
          <w:szCs w:val="24"/>
        </w:rPr>
        <w:t xml:space="preserve">ն իրականացվելու են 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գնման գործընթացի կազմակերպ</w:t>
      </w:r>
      <w:r w:rsidRPr="0041296D">
        <w:rPr>
          <w:rFonts w:ascii="GHEA Grapalat" w:eastAsia="GHEA Grapalat" w:hAnsi="GHEA Grapalat" w:cs="GHEA Grapalat"/>
          <w:sz w:val="24"/>
          <w:szCs w:val="24"/>
        </w:rPr>
        <w:t>մամբ (անկախ ֆինանսավորման աղբյուրից)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, ապա տվյալների շտեմարանի փաստաթղթերը, որոնք պետք է պարունակեն սույն կարգի 10-րդ կետո</w:t>
      </w:r>
      <w:r w:rsidRPr="0041296D">
        <w:rPr>
          <w:rFonts w:ascii="GHEA Grapalat" w:eastAsia="GHEA Grapalat" w:hAnsi="GHEA Grapalat" w:cs="GHEA Grapalat"/>
          <w:sz w:val="24"/>
          <w:szCs w:val="24"/>
        </w:rPr>
        <w:t>վ նախատեսված տեղեկությունները,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ներկայացվում են հաստատման մինչև գնումների մասին պաշտոնական հայտարարությունը</w:t>
      </w:r>
      <w:r w:rsidRPr="0041296D">
        <w:rPr>
          <w:rFonts w:ascii="GHEA Grapalat" w:eastAsia="GHEA Grapalat" w:hAnsi="GHEA Grapalat" w:cs="GHEA Grapalat"/>
          <w:sz w:val="24"/>
          <w:szCs w:val="24"/>
        </w:rPr>
        <w:t>։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41296D">
        <w:rPr>
          <w:rFonts w:ascii="GHEA Grapalat" w:eastAsia="GHEA Grapalat" w:hAnsi="GHEA Grapalat" w:cs="GHEA Grapalat"/>
          <w:sz w:val="24"/>
          <w:szCs w:val="24"/>
        </w:rPr>
        <w:t xml:space="preserve">Տվյալների շտեմարանի ստեղծման կամ գործող տվյալների շտեմարանի փոփոխությունների 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գնման գործընթացի կազմակերպ</w:t>
      </w:r>
      <w:r w:rsidRPr="0041296D">
        <w:rPr>
          <w:rFonts w:ascii="GHEA Grapalat" w:eastAsia="GHEA Grapalat" w:hAnsi="GHEA Grapalat" w:cs="GHEA Grapalat"/>
          <w:sz w:val="24"/>
          <w:szCs w:val="24"/>
        </w:rPr>
        <w:t xml:space="preserve">ման նպատակով մշակվող փաստաթղթերը 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պետք է հիմնված լինեն</w:t>
      </w:r>
      <w:r w:rsid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տվյալների շտեմարանի </w:t>
      </w:r>
      <w:r w:rsidRPr="00324EA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հաստատված 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փաստաթղթերի վրա:</w:t>
      </w:r>
    </w:p>
    <w:p w14:paraId="2C502942" w14:textId="77777777" w:rsidR="00324EAE" w:rsidRPr="00324EAE" w:rsidRDefault="00EC7AEF" w:rsidP="0041296D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324EAE">
        <w:rPr>
          <w:rFonts w:ascii="GHEA Grapalat" w:eastAsia="GHEA Grapalat" w:hAnsi="GHEA Grapalat" w:cs="GHEA Grapalat"/>
          <w:color w:val="000000"/>
          <w:sz w:val="24"/>
          <w:szCs w:val="24"/>
        </w:rPr>
        <w:t>Տվյալների շտեմարանի</w:t>
      </w:r>
      <w:r w:rsidR="0041296D" w:rsidRPr="00324EA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324EA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կազմում փոփոխությունների կատարման մերժման դեպքում ներկայացվում է համապատասխան հիմնավորված եզրակացություն՝ նշելով մերժման պատճառները։ Մերժման հիմքերը վերացնելուց հետո տվյալների շտեմարանի կառավարիչը կամ մշակողը կարող է փաստաթղթերը կրկին ներկայացնել հաստատման՝ սույն կարգով սահմանված ընթացակարգին համապատասխան: </w:t>
      </w:r>
    </w:p>
    <w:p w14:paraId="26D0FE4C" w14:textId="3E533285" w:rsidR="006A4758" w:rsidRPr="00324EAE" w:rsidRDefault="00EC7AEF" w:rsidP="0041296D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324EAE">
        <w:rPr>
          <w:rFonts w:ascii="GHEA Grapalat" w:eastAsia="GHEA Grapalat" w:hAnsi="GHEA Grapalat" w:cs="GHEA Grapalat"/>
          <w:color w:val="000000"/>
          <w:sz w:val="24"/>
          <w:szCs w:val="24"/>
        </w:rPr>
        <w:t>Տվյալների շտեմարանի ստեղծման վերաբերյալ Կառավարության համապատասխան որոշման նախագիծը, ինչպես նաև տվյալների շտեմարանի տվյալների կազմում փոփոխությունները</w:t>
      </w:r>
      <w:r w:rsidR="004B0C04" w:rsidRPr="00324EA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մշակվում և </w:t>
      </w:r>
      <w:r w:rsidRPr="00324EAE">
        <w:rPr>
          <w:rFonts w:ascii="GHEA Grapalat" w:eastAsia="GHEA Grapalat" w:hAnsi="GHEA Grapalat" w:cs="GHEA Grapalat"/>
          <w:color w:val="000000"/>
          <w:sz w:val="24"/>
          <w:szCs w:val="24"/>
        </w:rPr>
        <w:t>ներկայացվում են սույն կարգի 12-րդ կետով նախատեսված համապատասխան հաստատումների առկայության դեպքում:</w:t>
      </w:r>
      <w:r w:rsidR="00BB0773" w:rsidRPr="00324EA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551EF2" w:rsidRPr="00324EA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Եթե համապատասխան տվյալների շտեմարանի մասով ստուգումների և գնահատումների իրականացման համար առկա չեն թվային գործիքներ, ապա Կադաստրի կոմիտեն և </w:t>
      </w:r>
      <w:r w:rsidR="00552BC9">
        <w:rPr>
          <w:rFonts w:ascii="GHEA Grapalat" w:eastAsia="GHEA Grapalat" w:hAnsi="GHEA Grapalat" w:cs="GHEA Grapalat"/>
          <w:color w:val="000000"/>
          <w:sz w:val="24"/>
          <w:szCs w:val="24"/>
        </w:rPr>
        <w:t>Ի</w:t>
      </w:r>
      <w:r w:rsidR="00551EF2" w:rsidRPr="00324EAE">
        <w:rPr>
          <w:rFonts w:ascii="GHEA Grapalat" w:eastAsia="GHEA Grapalat" w:hAnsi="GHEA Grapalat" w:cs="GHEA Grapalat"/>
          <w:color w:val="000000"/>
          <w:sz w:val="24"/>
          <w:szCs w:val="24"/>
        </w:rPr>
        <w:t>նքնավար մարմինը համատեղ միջոցներ են ձեռնարկում վեբ-հարթակն անհրաժեշտ թվային գործիքներով համալրելու համար: Նախքան անհրաժեշտ թվային գործիքների ներդրումը և կիրառումը Կառավարության համապատասխան որոշման նախագիծը, ինչպես նաև տվյալների շտեմարանի տվյալների կազմում փոփոխությունները կարող են ներկայացվել՝ առանց Կադաստրի կոմիտեի կողմից սույն կարգով նախատեսված հաստատման ընթացակարգի</w:t>
      </w:r>
      <w:r w:rsidR="00B42DBC" w:rsidRPr="00324EAE">
        <w:rPr>
          <w:rFonts w:ascii="GHEA Grapalat" w:eastAsia="GHEA Grapalat" w:hAnsi="GHEA Grapalat" w:cs="GHEA Grapalat"/>
          <w:color w:val="000000"/>
          <w:sz w:val="24"/>
          <w:szCs w:val="24"/>
        </w:rPr>
        <w:t>։</w:t>
      </w:r>
    </w:p>
    <w:p w14:paraId="27561449" w14:textId="6D6A97F6" w:rsidR="006A4758" w:rsidRPr="0041296D" w:rsidRDefault="00EC7AEF" w:rsidP="0041296D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ՊՏՀ ԿՀ</w:t>
      </w:r>
      <w:r w:rsidR="003109A1" w:rsidRPr="0041296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-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ում գրանցված տվյալների շտեմարանները բաժանվում են երկու խմբի՝ ՊՏՀ-ին պատկանող և ՊՏՀ-ին չպատկանող:</w:t>
      </w:r>
    </w:p>
    <w:p w14:paraId="51EA4113" w14:textId="1E7B33F9" w:rsidR="006A4758" w:rsidRPr="0041296D" w:rsidRDefault="00EC7AEF" w:rsidP="0041296D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>Տվյալների շտեմարանը կարող է գրանցվել նաև որպես ՊՏՀ ԿՀ</w:t>
      </w:r>
      <w:r w:rsidR="003109A1"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-</w:t>
      </w:r>
      <w:r w:rsidR="003109A1" w:rsidRPr="0041296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ում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գրանցված ստանդարտ լուծումով մշակվող շտեմարան: </w:t>
      </w:r>
    </w:p>
    <w:p w14:paraId="22CF49AD" w14:textId="3A939005" w:rsidR="006A4758" w:rsidRPr="0041296D" w:rsidRDefault="00EC7AEF" w:rsidP="0041296D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Տվյալների շտեմարանի և տվյալների շտեմարանում հավաքագրված տվյալների կազմի փոփոխությունների գրանցումը ՊՏՀ ԿՀ</w:t>
      </w:r>
      <w:r w:rsidR="003109A1"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-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ում իրականացնում է Ինքնավար մարմինը: </w:t>
      </w:r>
    </w:p>
    <w:p w14:paraId="054A282D" w14:textId="77777777" w:rsidR="006A4758" w:rsidRPr="0041296D" w:rsidRDefault="00EC7AEF" w:rsidP="0041296D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Տվյալների շտեմարանի կառավարիչը կամ մշակողը գրանցման է ներկայացնում շտեմարանի կառուցվածքի և ՊՏՀ ԿՀ տվյալների շտեմարանում հավաքագրված տվյալների կազմի փոփոխությունը՝ փոփոխություն կատարելու համար հիմք հանդիսացող իրավական ակտի ուժի մեջ մտնելուց ոչ ուշ, քան 10 աշխատանքային օրվա ընթացքում։ </w:t>
      </w:r>
    </w:p>
    <w:p w14:paraId="08F3EDEA" w14:textId="44DDD141" w:rsidR="006A4758" w:rsidRPr="0041296D" w:rsidRDefault="00EC7AEF" w:rsidP="0041296D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Տվյալների շտեմարանը և տվյալների շտեմարանում հավաքագրված տվյալների կազմի փոփոխությունները գրանցման ներկայացնելուց առաջ տվյալների շտեմարանի կառավարիչը կամ մշակողը </w:t>
      </w:r>
      <w:r w:rsidRPr="0041296D">
        <w:rPr>
          <w:rFonts w:ascii="GHEA Grapalat" w:eastAsia="GHEA Grapalat" w:hAnsi="GHEA Grapalat" w:cs="GHEA Grapalat"/>
          <w:sz w:val="24"/>
          <w:szCs w:val="24"/>
        </w:rPr>
        <w:t>ապահովում է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սույն կարգի </w:t>
      </w:r>
      <w:r w:rsidRPr="0041296D">
        <w:rPr>
          <w:rFonts w:ascii="GHEA Grapalat" w:eastAsia="GHEA Grapalat" w:hAnsi="GHEA Grapalat" w:cs="GHEA Grapalat"/>
          <w:sz w:val="24"/>
          <w:szCs w:val="24"/>
        </w:rPr>
        <w:t>4</w:t>
      </w:r>
      <w:r w:rsidR="00F8463A">
        <w:rPr>
          <w:rFonts w:ascii="GHEA Grapalat" w:eastAsia="GHEA Grapalat" w:hAnsi="GHEA Grapalat" w:cs="GHEA Grapalat"/>
          <w:sz w:val="24"/>
          <w:szCs w:val="24"/>
        </w:rPr>
        <w:t>2</w:t>
      </w:r>
      <w:r w:rsidRPr="0041296D">
        <w:rPr>
          <w:rFonts w:ascii="GHEA Grapalat" w:eastAsia="GHEA Grapalat" w:hAnsi="GHEA Grapalat" w:cs="GHEA Grapalat"/>
          <w:sz w:val="24"/>
          <w:szCs w:val="24"/>
        </w:rPr>
        <w:t xml:space="preserve">-րդ կետի 1-20, 22 և 24-26 ենթակետերում, </w:t>
      </w:r>
      <w:r w:rsidR="00F8463A">
        <w:rPr>
          <w:rFonts w:ascii="GHEA Grapalat" w:eastAsia="GHEA Grapalat" w:hAnsi="GHEA Grapalat" w:cs="GHEA Grapalat"/>
          <w:sz w:val="24"/>
          <w:szCs w:val="24"/>
        </w:rPr>
        <w:t>43</w:t>
      </w:r>
      <w:r w:rsidRPr="0041296D">
        <w:rPr>
          <w:rFonts w:ascii="GHEA Grapalat" w:eastAsia="GHEA Grapalat" w:hAnsi="GHEA Grapalat" w:cs="GHEA Grapalat"/>
          <w:sz w:val="24"/>
          <w:szCs w:val="24"/>
        </w:rPr>
        <w:t xml:space="preserve">-րդ և </w:t>
      </w:r>
      <w:r w:rsidR="00F8463A">
        <w:rPr>
          <w:rFonts w:ascii="GHEA Grapalat" w:eastAsia="GHEA Grapalat" w:hAnsi="GHEA Grapalat" w:cs="GHEA Grapalat"/>
          <w:sz w:val="24"/>
          <w:szCs w:val="24"/>
        </w:rPr>
        <w:t>44</w:t>
      </w:r>
      <w:r w:rsidRPr="0041296D">
        <w:rPr>
          <w:rFonts w:ascii="GHEA Grapalat" w:eastAsia="GHEA Grapalat" w:hAnsi="GHEA Grapalat" w:cs="GHEA Grapalat"/>
          <w:sz w:val="24"/>
          <w:szCs w:val="24"/>
        </w:rPr>
        <w:t xml:space="preserve">-րդ, </w:t>
      </w:r>
      <w:r w:rsidR="00F8463A">
        <w:rPr>
          <w:rFonts w:ascii="GHEA Grapalat" w:eastAsia="GHEA Grapalat" w:hAnsi="GHEA Grapalat" w:cs="GHEA Grapalat"/>
          <w:sz w:val="24"/>
          <w:szCs w:val="24"/>
        </w:rPr>
        <w:t>48</w:t>
      </w:r>
      <w:r w:rsidRPr="0041296D">
        <w:rPr>
          <w:rFonts w:ascii="GHEA Grapalat" w:eastAsia="GHEA Grapalat" w:hAnsi="GHEA Grapalat" w:cs="GHEA Grapalat"/>
          <w:sz w:val="24"/>
          <w:szCs w:val="24"/>
        </w:rPr>
        <w:t>-րդ, 5</w:t>
      </w:r>
      <w:r w:rsidR="00F8463A">
        <w:rPr>
          <w:rFonts w:ascii="GHEA Grapalat" w:eastAsia="GHEA Grapalat" w:hAnsi="GHEA Grapalat" w:cs="GHEA Grapalat"/>
          <w:sz w:val="24"/>
          <w:szCs w:val="24"/>
        </w:rPr>
        <w:t>0</w:t>
      </w:r>
      <w:r w:rsidRPr="0041296D">
        <w:rPr>
          <w:rFonts w:ascii="GHEA Grapalat" w:eastAsia="GHEA Grapalat" w:hAnsi="GHEA Grapalat" w:cs="GHEA Grapalat"/>
          <w:sz w:val="24"/>
          <w:szCs w:val="24"/>
        </w:rPr>
        <w:t xml:space="preserve">-րդ և </w:t>
      </w:r>
      <w:r w:rsidR="00F8463A">
        <w:rPr>
          <w:rFonts w:ascii="GHEA Grapalat" w:eastAsia="GHEA Grapalat" w:hAnsi="GHEA Grapalat" w:cs="GHEA Grapalat"/>
          <w:sz w:val="24"/>
          <w:szCs w:val="24"/>
        </w:rPr>
        <w:t>58-61</w:t>
      </w:r>
      <w:r w:rsidRPr="0041296D">
        <w:rPr>
          <w:rFonts w:ascii="GHEA Grapalat" w:eastAsia="GHEA Grapalat" w:hAnsi="GHEA Grapalat" w:cs="GHEA Grapalat"/>
          <w:sz w:val="24"/>
          <w:szCs w:val="24"/>
        </w:rPr>
        <w:t>-րդ</w:t>
      </w:r>
      <w:r w:rsidR="0041296D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F8463A">
        <w:rPr>
          <w:rFonts w:ascii="GHEA Grapalat" w:eastAsia="GHEA Grapalat" w:hAnsi="GHEA Grapalat" w:cs="GHEA Grapalat"/>
          <w:sz w:val="24"/>
          <w:szCs w:val="24"/>
        </w:rPr>
        <w:t xml:space="preserve">կետերով </w:t>
      </w:r>
      <w:r w:rsidRPr="0041296D">
        <w:rPr>
          <w:rFonts w:ascii="GHEA Grapalat" w:eastAsia="GHEA Grapalat" w:hAnsi="GHEA Grapalat" w:cs="GHEA Grapalat"/>
          <w:sz w:val="24"/>
          <w:szCs w:val="24"/>
        </w:rPr>
        <w:t>նախատեսված տվյալների և փաստաթղթերի լրամշակումը։</w:t>
      </w:r>
    </w:p>
    <w:p w14:paraId="5EA1247B" w14:textId="234919E3" w:rsidR="006A4758" w:rsidRPr="0041296D" w:rsidRDefault="00EC7AEF" w:rsidP="0041296D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sz w:val="24"/>
          <w:szCs w:val="24"/>
        </w:rPr>
        <w:t>Ինքնավար մարմինը ՊՏՀ ԿՀ միջոցով ծանուցում է ՊՏՀ ԿՀ-ում գրանցված օգտատերերին տվյալների շտեմարանի փոփոխությունների մասին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։</w:t>
      </w:r>
      <w:r w:rsidR="005C485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5C4858" w:rsidRPr="005C4858">
        <w:rPr>
          <w:rFonts w:ascii="GHEA Grapalat" w:eastAsia="GHEA Grapalat" w:hAnsi="GHEA Grapalat" w:cs="GHEA Grapalat"/>
          <w:color w:val="000000"/>
          <w:sz w:val="24"/>
          <w:szCs w:val="24"/>
        </w:rPr>
        <w:t>Ծանուցումն իրականացվում է էլեկտրոնային եղանակով</w:t>
      </w:r>
      <w:r w:rsidR="004B0C04">
        <w:rPr>
          <w:rFonts w:ascii="GHEA Grapalat" w:eastAsia="GHEA Grapalat" w:hAnsi="GHEA Grapalat" w:cs="GHEA Grapalat"/>
          <w:color w:val="000000"/>
          <w:sz w:val="24"/>
          <w:szCs w:val="24"/>
        </w:rPr>
        <w:t>։</w:t>
      </w:r>
    </w:p>
    <w:p w14:paraId="3B97BA39" w14:textId="4DB9020D" w:rsidR="006A4758" w:rsidRPr="0041296D" w:rsidRDefault="00EC7AEF" w:rsidP="0041296D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sz w:val="24"/>
          <w:szCs w:val="24"/>
        </w:rPr>
        <w:t>Ինքնավար մարմինը մերժում է ՊՏՀ ԿՀ</w:t>
      </w:r>
      <w:r w:rsidR="003109A1" w:rsidRPr="0041296D">
        <w:rPr>
          <w:rFonts w:ascii="GHEA Grapalat" w:eastAsia="GHEA Grapalat" w:hAnsi="GHEA Grapalat" w:cs="GHEA Grapalat"/>
          <w:sz w:val="24"/>
          <w:szCs w:val="24"/>
        </w:rPr>
        <w:t>-</w:t>
      </w:r>
      <w:r w:rsidRPr="0041296D">
        <w:rPr>
          <w:rFonts w:ascii="GHEA Grapalat" w:eastAsia="GHEA Grapalat" w:hAnsi="GHEA Grapalat" w:cs="GHEA Grapalat"/>
          <w:sz w:val="24"/>
          <w:szCs w:val="24"/>
        </w:rPr>
        <w:t>ում տվյալների շտեմարանի կամ տվյալների կազմի փոփոխության գրանցումը, եթե տվյալների շտեմարանի կամ տվյալների շտեմարանում տվյալների կառուցվածքի փոփոխությունը չի համապատասխանում «Հանրային տեղեկությունների մասին» օրենքով, անձնական տվյալների պաշտպանության, տարածական տվյալների և տեղեկատվական համակարգերի անվտանգության ոլորտը կարգավորող իրավական ակտերով սահմանված դեպքերում։</w:t>
      </w:r>
    </w:p>
    <w:p w14:paraId="46CFFD97" w14:textId="29544F6D" w:rsidR="006A4758" w:rsidRPr="0041296D" w:rsidRDefault="00EC7AEF" w:rsidP="0041296D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sz w:val="24"/>
          <w:szCs w:val="24"/>
        </w:rPr>
        <w:t>Տվյալների շտեմարանի կառավարիչը կամ մշակողը մերժման հիմք հանդիսացող հանգամանքները վերացնելուց հետո կարող է կրկին դիմել</w:t>
      </w:r>
      <w:r w:rsidR="0041296D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1296D">
        <w:rPr>
          <w:rFonts w:ascii="GHEA Grapalat" w:eastAsia="GHEA Grapalat" w:hAnsi="GHEA Grapalat" w:cs="GHEA Grapalat"/>
          <w:sz w:val="24"/>
          <w:szCs w:val="24"/>
        </w:rPr>
        <w:t>տվյալների շտեմարանը ՊՏՀ ԿՀ</w:t>
      </w:r>
      <w:r w:rsidR="003109A1" w:rsidRPr="0041296D">
        <w:rPr>
          <w:rFonts w:ascii="GHEA Grapalat" w:eastAsia="GHEA Grapalat" w:hAnsi="GHEA Grapalat" w:cs="GHEA Grapalat"/>
          <w:sz w:val="24"/>
          <w:szCs w:val="24"/>
        </w:rPr>
        <w:t>-</w:t>
      </w:r>
      <w:r w:rsidRPr="0041296D">
        <w:rPr>
          <w:rFonts w:ascii="GHEA Grapalat" w:eastAsia="GHEA Grapalat" w:hAnsi="GHEA Grapalat" w:cs="GHEA Grapalat"/>
          <w:sz w:val="24"/>
          <w:szCs w:val="24"/>
        </w:rPr>
        <w:t xml:space="preserve">ում գրանցելու նպատակով: </w:t>
      </w:r>
    </w:p>
    <w:p w14:paraId="34405E60" w14:textId="4C9EC005" w:rsidR="006A4758" w:rsidRPr="0041296D" w:rsidRDefault="00EC7AEF" w:rsidP="0041296D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sz w:val="24"/>
          <w:szCs w:val="24"/>
        </w:rPr>
        <w:t>Արգելվում է ՊՏՀ ԿՀ</w:t>
      </w:r>
      <w:r w:rsidR="003109A1" w:rsidRPr="0041296D">
        <w:rPr>
          <w:rFonts w:ascii="GHEA Grapalat" w:eastAsia="GHEA Grapalat" w:hAnsi="GHEA Grapalat" w:cs="GHEA Grapalat"/>
          <w:sz w:val="24"/>
          <w:szCs w:val="24"/>
        </w:rPr>
        <w:t>-</w:t>
      </w:r>
      <w:r w:rsidRPr="0041296D">
        <w:rPr>
          <w:rFonts w:ascii="GHEA Grapalat" w:eastAsia="GHEA Grapalat" w:hAnsi="GHEA Grapalat" w:cs="GHEA Grapalat"/>
          <w:sz w:val="24"/>
          <w:szCs w:val="24"/>
        </w:rPr>
        <w:t>ում չգրանցված տվյալների շտեմարանի օգտագործումը:</w:t>
      </w:r>
    </w:p>
    <w:p w14:paraId="24715E85" w14:textId="6851413C" w:rsidR="006A4758" w:rsidRPr="0041296D" w:rsidRDefault="00EC7AEF" w:rsidP="0041296D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Տվյալների շտեմարանի աշխատանքը դադարեցնելուց առաջ </w:t>
      </w:r>
      <w:r w:rsidRPr="0041296D">
        <w:rPr>
          <w:rFonts w:ascii="GHEA Grapalat" w:eastAsia="GHEA Grapalat" w:hAnsi="GHEA Grapalat" w:cs="GHEA Grapalat"/>
          <w:sz w:val="24"/>
          <w:szCs w:val="24"/>
        </w:rPr>
        <w:t>տվյալների շտեմարանի կառավարիչը ընդունում է որոշում՝</w:t>
      </w:r>
      <w:r w:rsidR="0041296D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դրանում պարունակվող տվյալների՝ այլ տվյալների շտեմարան կամ արխիվ փոխանցման կամ ոչնչացման մասին, ինչպես նաև՝ </w:t>
      </w:r>
      <w:r w:rsidRPr="0041296D">
        <w:rPr>
          <w:rFonts w:ascii="GHEA Grapalat" w:eastAsia="GHEA Grapalat" w:hAnsi="GHEA Grapalat" w:cs="GHEA Grapalat"/>
          <w:sz w:val="24"/>
          <w:szCs w:val="24"/>
        </w:rPr>
        <w:t>տվյալների փոխանցման, արխիվացման կամ ոչնչացման վերաբերյալ ընդունված որոշման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կատարման վերջնաժամկետի մասին։ Տվյալների փոխանցման կամ ոչնչացման գործողության ավարտից հետո կազմվում է համապատասխան արձանագրությունը, որը մուտքագրվում է ՊՏՀ ԿՀ՝ գրանցելով տվյալների շտեմարանի 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 xml:space="preserve">աշխատանքի դադարումը։ </w:t>
      </w:r>
    </w:p>
    <w:p w14:paraId="2C43DF65" w14:textId="26DD71BA" w:rsidR="006A4758" w:rsidRPr="0041296D" w:rsidRDefault="00EC7AEF" w:rsidP="0041296D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bookmarkStart w:id="5" w:name="_c1kb4g3o8aay" w:colFirst="0" w:colLast="0"/>
      <w:bookmarkEnd w:id="5"/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Տվյալների շտեմարանի կառավարիչը ՊՏՀ ԿՀ միջոցով տեղեկացնում է Ինքնավար մարմնին,</w:t>
      </w:r>
      <w:r w:rsidRPr="0041296D">
        <w:rPr>
          <w:rFonts w:ascii="GHEA Grapalat" w:eastAsia="GHEA Grapalat" w:hAnsi="GHEA Grapalat" w:cs="GHEA Grapalat"/>
          <w:sz w:val="24"/>
          <w:szCs w:val="24"/>
        </w:rPr>
        <w:t xml:space="preserve"> Անձնական տվյալների պաշտպանության լիազոր մարմնին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Կադաստրի կոմիտեին՝ տվյալների շտեմարանի աշխատանքի դադարեցման մտադրության մասին։ Ինքնավար մարմինը և </w:t>
      </w:r>
      <w:r w:rsidRPr="0041296D">
        <w:rPr>
          <w:rFonts w:ascii="GHEA Grapalat" w:eastAsia="GHEA Grapalat" w:hAnsi="GHEA Grapalat" w:cs="GHEA Grapalat"/>
          <w:sz w:val="24"/>
          <w:szCs w:val="24"/>
        </w:rPr>
        <w:t>Անձնական տվյալների պաշտպանության լիազոր մարմին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ն իրավունք ունեն պահանջել տվյալների փոխանցում կամ ոչնչացում՝ իրենց կողմից լիազորված պաշտոնատար անձանց անմիջական կամ հեռավար ներկայությամբ: </w:t>
      </w:r>
    </w:p>
    <w:p w14:paraId="42DDFFAE" w14:textId="154B716E" w:rsidR="006A4758" w:rsidRPr="0041296D" w:rsidRDefault="00EC7AEF" w:rsidP="0041296D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Տվյալների շտեմարանի աշխատանքի դադարեցումից հետո Ինքնավար մարմինը ՊՏՀ ԿՀ</w:t>
      </w:r>
      <w:r w:rsidR="003109A1"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-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ում</w:t>
      </w:r>
      <w:r w:rsid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նշում է, որ տվյալների հավաքագրման գործունեությունը դադարեցված է: Տարածական տվյալների առկայության դեպքում դրանց նկարագրությունը և մշակումը պետք է համապատասխանեն «Տարածական տվյալների մասին» օրենքի և դրա հիման վրա ընդունված իրավական ակտերի պահանջներին։</w:t>
      </w:r>
    </w:p>
    <w:p w14:paraId="59A695D1" w14:textId="77777777" w:rsidR="006A4758" w:rsidRPr="0041296D" w:rsidRDefault="006A4758" w:rsidP="0041296D">
      <w:pPr>
        <w:spacing w:after="0" w:line="312" w:lineRule="auto"/>
        <w:ind w:firstLine="432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66CE6A6F" w14:textId="77777777" w:rsidR="006A4758" w:rsidRPr="0041296D" w:rsidRDefault="00EC7AEF" w:rsidP="0041296D">
      <w:pPr>
        <w:pStyle w:val="Heading2"/>
        <w:numPr>
          <w:ilvl w:val="0"/>
          <w:numId w:val="2"/>
        </w:numPr>
        <w:spacing w:line="312" w:lineRule="auto"/>
        <w:ind w:left="0" w:firstLine="0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41296D">
        <w:rPr>
          <w:rFonts w:ascii="GHEA Grapalat" w:eastAsia="GHEA Grapalat" w:hAnsi="GHEA Grapalat" w:cs="GHEA Grapalat"/>
          <w:b/>
          <w:bCs/>
          <w:sz w:val="24"/>
          <w:szCs w:val="24"/>
        </w:rPr>
        <w:t>ԻՆՔՆԱՎԱՐ ՄԱՐՄՆԻ ԳՈՐԾԱՌՈՒՅԹՆԵՐԸ ՊՏՀ ԿՀ ԱՆԽԱՓԱՆ ԳՈՐԾՈՒՆԵՈՒԹՅՈՒՆԸ ԵՎ ԱՆՎՏԱՆԳՈՒԹՅՈՒՆՆ ԱՊԱՀՈՎԵԼՈՒ ՇՐՋԱՆԱԿՆԵՐՈՒՄ</w:t>
      </w:r>
    </w:p>
    <w:p w14:paraId="0BA35378" w14:textId="4061556C" w:rsidR="006A4758" w:rsidRPr="0041296D" w:rsidRDefault="00EC7AEF" w:rsidP="0041296D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Ինքնավար մարմինն, իր լիազորությունների շրջանակում՝ </w:t>
      </w:r>
    </w:p>
    <w:p w14:paraId="13C5EBBA" w14:textId="77777777" w:rsidR="006A4758" w:rsidRPr="0041296D" w:rsidRDefault="00EC7AEF" w:rsidP="0041296D">
      <w:pPr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պատասխանատու է ՊՏՀ ԿՀ կառավարման և զարգացման համար, </w:t>
      </w:r>
    </w:p>
    <w:p w14:paraId="2AF0FCD6" w14:textId="77777777" w:rsidR="006A4758" w:rsidRPr="0041296D" w:rsidRDefault="00EC7AEF" w:rsidP="0041296D">
      <w:pPr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ապահովում է ՊՏՀ ԿՀ գործառույթներից բխող տվյալների ծառայությունների հասանելիությունը,</w:t>
      </w:r>
    </w:p>
    <w:p w14:paraId="7A207568" w14:textId="77777777" w:rsidR="006A4758" w:rsidRPr="0041296D" w:rsidRDefault="00EC7AEF" w:rsidP="0041296D">
      <w:pPr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ապահովում է ՊՏՀ ԿՀ տվյալների ազատ հասանելիությունը, եթե համապատասխան սահմանափակումներ չեն սահմանվել,</w:t>
      </w:r>
    </w:p>
    <w:p w14:paraId="4A45048D" w14:textId="06262629" w:rsidR="006A4758" w:rsidRPr="0041296D" w:rsidRDefault="00EC7AEF" w:rsidP="0041296D">
      <w:pPr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խորհրդատվություն է տրամադրում շտեմարաններ ստեղծողներին</w:t>
      </w:r>
      <w:r w:rsid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տվյալների շտեմարանի ստեղծման և գրանցման վերաբերյալ,</w:t>
      </w:r>
    </w:p>
    <w:p w14:paraId="54CC731B" w14:textId="77777777" w:rsidR="006A4758" w:rsidRPr="0041296D" w:rsidRDefault="00EC7AEF" w:rsidP="0041296D">
      <w:pPr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ապահովում է ՊՏՀ ԿՀ աջակցման hամակարգի (help desk) գործունեությունը,</w:t>
      </w:r>
    </w:p>
    <w:p w14:paraId="4268C380" w14:textId="77777777" w:rsidR="006A4758" w:rsidRPr="0041296D" w:rsidRDefault="00EC7AEF" w:rsidP="0041296D">
      <w:pPr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կազմակերպում է ՊՏՀ ԿՀ տեղակայումը,</w:t>
      </w:r>
    </w:p>
    <w:p w14:paraId="4820E688" w14:textId="77777777" w:rsidR="006A4758" w:rsidRPr="0041296D" w:rsidRDefault="00EC7AEF" w:rsidP="0041296D">
      <w:pPr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ապահովում է ՊՏՀ ԿՀ անվտանգությունը,</w:t>
      </w:r>
    </w:p>
    <w:p w14:paraId="3138D1DD" w14:textId="1666EC48" w:rsidR="006A4758" w:rsidRPr="0041296D" w:rsidRDefault="00EC7AEF" w:rsidP="0041296D">
      <w:pPr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առաջարկում է ՊՏՀ ԿՀ</w:t>
      </w:r>
      <w:r w:rsid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օգտատերերի աջակցություն,</w:t>
      </w:r>
    </w:p>
    <w:p w14:paraId="6BD7D8AF" w14:textId="77777777" w:rsidR="006A4758" w:rsidRPr="0041296D" w:rsidRDefault="00EC7AEF" w:rsidP="0041296D">
      <w:pPr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իրականացնում է օրենսդրությամբ իրեն վերապահված այլ լիազորություններ:</w:t>
      </w:r>
    </w:p>
    <w:p w14:paraId="52A0A3C4" w14:textId="77777777" w:rsidR="006A4758" w:rsidRPr="0041296D" w:rsidRDefault="00EC7AEF" w:rsidP="0041296D">
      <w:pPr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1296D">
        <w:rPr>
          <w:rFonts w:ascii="GHEA Grapalat" w:eastAsia="GHEA Grapalat" w:hAnsi="GHEA Grapalat" w:cs="GHEA Grapalat"/>
          <w:sz w:val="24"/>
          <w:szCs w:val="24"/>
        </w:rPr>
        <w:t>ապահովում է համակարգի աշխատանքի շարունակականությունը և խափանումների արձագանքումը,</w:t>
      </w:r>
    </w:p>
    <w:p w14:paraId="77B76925" w14:textId="77777777" w:rsidR="006A4758" w:rsidRPr="0041296D" w:rsidRDefault="00EC7AEF" w:rsidP="0041296D">
      <w:pPr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1296D">
        <w:rPr>
          <w:rFonts w:ascii="GHEA Grapalat" w:eastAsia="GHEA Grapalat" w:hAnsi="GHEA Grapalat" w:cs="GHEA Grapalat"/>
          <w:sz w:val="24"/>
          <w:szCs w:val="24"/>
        </w:rPr>
        <w:t>ապահովում է ռիսկերի կառավարման և համակարգի կայունության պահպանման միջոցառումների իրականացումը՝ օրենքով և կիրառելի ստանդարտներով սահմանված կարգով։</w:t>
      </w:r>
    </w:p>
    <w:p w14:paraId="5249B391" w14:textId="77777777" w:rsidR="006A4758" w:rsidRPr="0041296D" w:rsidRDefault="00EC7AEF" w:rsidP="0041296D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Ինքնավար մարմնի կողմից սահմանված սեմանտիկ դաշտերի բառարանների 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>ուղեցույցները, տվյալների շտեմարանների և վերջիններիս միջոցով տրամադրվող ծառայությունների սեմանտիկ նկարագրության ձեռնարկների հիման վրա տվյալների շտեմարանի կառավարիչը պետք է ստեղծի և հրապարակի այն իր ինտերնետային կայքում։</w:t>
      </w:r>
    </w:p>
    <w:p w14:paraId="5CCF17F1" w14:textId="77777777" w:rsidR="006A4758" w:rsidRPr="0041296D" w:rsidRDefault="006A4758" w:rsidP="0041296D">
      <w:pPr>
        <w:spacing w:after="0" w:line="312" w:lineRule="auto"/>
        <w:ind w:firstLine="432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0FD65DA2" w14:textId="77777777" w:rsidR="006A4758" w:rsidRPr="0041296D" w:rsidRDefault="00EC7AEF" w:rsidP="0041296D">
      <w:pPr>
        <w:pStyle w:val="Heading2"/>
        <w:numPr>
          <w:ilvl w:val="0"/>
          <w:numId w:val="2"/>
        </w:numPr>
        <w:spacing w:line="312" w:lineRule="auto"/>
        <w:ind w:left="0" w:firstLine="0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41296D">
        <w:rPr>
          <w:rFonts w:ascii="GHEA Grapalat" w:eastAsia="GHEA Grapalat" w:hAnsi="GHEA Grapalat" w:cs="GHEA Grapalat"/>
          <w:b/>
          <w:bCs/>
          <w:sz w:val="24"/>
          <w:szCs w:val="24"/>
        </w:rPr>
        <w:t>ՊՏՀ ԿՀ ԿԱՌՈՒՑՎԱԾՔԸ</w:t>
      </w:r>
    </w:p>
    <w:p w14:paraId="2DD2C49A" w14:textId="770C2637" w:rsidR="006A4758" w:rsidRPr="0041296D" w:rsidRDefault="00EC7AEF" w:rsidP="0041296D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bookmarkStart w:id="6" w:name="_fbw456etuxwv" w:colFirst="0" w:colLast="0"/>
      <w:bookmarkEnd w:id="6"/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ՊՏՀ ԿՀ ներքին բաղկացուցիչ մասերն են՝ ՊՏՀ ԿՀ օգտատիրոջ միջերեսը (user</w:t>
      </w:r>
      <w:r w:rsidR="00C760F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interface), ՊՏՀ ԿՀ ծառայության միջերեսը (service interface) և ՊՏՀ ԿՀ</w:t>
      </w:r>
      <w:r w:rsid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տվյալների շտեմարանը:</w:t>
      </w:r>
    </w:p>
    <w:p w14:paraId="09CD1CFE" w14:textId="77777777" w:rsidR="006A4758" w:rsidRPr="0041296D" w:rsidRDefault="00EC7AEF" w:rsidP="0041296D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ՊՏՀ ԿՀ արտաքին բաղկացուցիչ մասերն են՝ օգտատերերի աջակցության համակարգը, որը ներառում է միջադեպերի և խնդիրների կառավարումը, փոփոխությունների կառավարման համակարգը և մշտադիտարկման համակարգը:</w:t>
      </w:r>
    </w:p>
    <w:p w14:paraId="1CDDF5F8" w14:textId="333A62AA" w:rsidR="006A4758" w:rsidRPr="0041296D" w:rsidRDefault="00EC7AEF" w:rsidP="0041296D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ՊՏՀ ԿՀ տվյալների շտեմարանը ներառում է հետևյալ ՊՏՀ ԿՀ</w:t>
      </w:r>
      <w:r w:rsid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ենթառեգիստրները՝ </w:t>
      </w:r>
    </w:p>
    <w:p w14:paraId="0A31FFB1" w14:textId="5677A7A9" w:rsidR="006A4758" w:rsidRPr="0041296D" w:rsidRDefault="00EC7AEF" w:rsidP="0041296D">
      <w:pPr>
        <w:pStyle w:val="ListParagraph"/>
        <w:numPr>
          <w:ilvl w:val="1"/>
          <w:numId w:val="1"/>
        </w:numPr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1296D">
        <w:rPr>
          <w:rFonts w:ascii="GHEA Grapalat" w:eastAsia="GHEA Grapalat" w:hAnsi="GHEA Grapalat" w:cs="GHEA Grapalat"/>
          <w:sz w:val="24"/>
          <w:szCs w:val="24"/>
        </w:rPr>
        <w:t>շտեմարանների ենթառեգիստր,</w:t>
      </w:r>
    </w:p>
    <w:p w14:paraId="3B2ADF8D" w14:textId="4640A99A" w:rsidR="006A4758" w:rsidRPr="0041296D" w:rsidRDefault="00EC7AEF" w:rsidP="0041296D">
      <w:pPr>
        <w:pStyle w:val="ListParagraph"/>
        <w:numPr>
          <w:ilvl w:val="1"/>
          <w:numId w:val="1"/>
        </w:numPr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1296D">
        <w:rPr>
          <w:rFonts w:ascii="GHEA Grapalat" w:eastAsia="GHEA Grapalat" w:hAnsi="GHEA Grapalat" w:cs="GHEA Grapalat"/>
          <w:sz w:val="24"/>
          <w:szCs w:val="24"/>
        </w:rPr>
        <w:t>անդամների ենթառեգիստր,</w:t>
      </w:r>
    </w:p>
    <w:p w14:paraId="76CEEB2D" w14:textId="2EE4DAEE" w:rsidR="006A4758" w:rsidRPr="0041296D" w:rsidRDefault="00EC7AEF" w:rsidP="0041296D">
      <w:pPr>
        <w:pStyle w:val="ListParagraph"/>
        <w:numPr>
          <w:ilvl w:val="1"/>
          <w:numId w:val="1"/>
        </w:numPr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1296D">
        <w:rPr>
          <w:rFonts w:ascii="GHEA Grapalat" w:eastAsia="GHEA Grapalat" w:hAnsi="GHEA Grapalat" w:cs="GHEA Grapalat"/>
          <w:sz w:val="24"/>
          <w:szCs w:val="24"/>
        </w:rPr>
        <w:t>կոնտակտային անձանց ենթառեգիստր,</w:t>
      </w:r>
    </w:p>
    <w:p w14:paraId="7B211E12" w14:textId="5EEA098B" w:rsidR="006A4758" w:rsidRPr="0041296D" w:rsidRDefault="00EC7AEF" w:rsidP="0041296D">
      <w:pPr>
        <w:pStyle w:val="ListParagraph"/>
        <w:numPr>
          <w:ilvl w:val="1"/>
          <w:numId w:val="1"/>
        </w:numPr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1296D">
        <w:rPr>
          <w:rFonts w:ascii="GHEA Grapalat" w:eastAsia="GHEA Grapalat" w:hAnsi="GHEA Grapalat" w:cs="GHEA Grapalat"/>
          <w:sz w:val="24"/>
          <w:szCs w:val="24"/>
        </w:rPr>
        <w:t>հաստատումների ենթառեգիստր,</w:t>
      </w:r>
    </w:p>
    <w:p w14:paraId="408B9B24" w14:textId="131EE568" w:rsidR="006A4758" w:rsidRPr="0041296D" w:rsidRDefault="00EC7AEF" w:rsidP="0041296D">
      <w:pPr>
        <w:pStyle w:val="ListParagraph"/>
        <w:numPr>
          <w:ilvl w:val="1"/>
          <w:numId w:val="1"/>
        </w:numPr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1296D">
        <w:rPr>
          <w:rFonts w:ascii="GHEA Grapalat" w:eastAsia="GHEA Grapalat" w:hAnsi="GHEA Grapalat" w:cs="GHEA Grapalat"/>
          <w:sz w:val="24"/>
          <w:szCs w:val="24"/>
        </w:rPr>
        <w:t>հայտերի ենթառեգիստր,</w:t>
      </w:r>
    </w:p>
    <w:p w14:paraId="46CB7EA2" w14:textId="23D3D5FE" w:rsidR="006A4758" w:rsidRPr="0041296D" w:rsidRDefault="00EC7AEF" w:rsidP="0041296D">
      <w:pPr>
        <w:pStyle w:val="ListParagraph"/>
        <w:numPr>
          <w:ilvl w:val="1"/>
          <w:numId w:val="1"/>
        </w:numPr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1296D">
        <w:rPr>
          <w:rFonts w:ascii="GHEA Grapalat" w:eastAsia="GHEA Grapalat" w:hAnsi="GHEA Grapalat" w:cs="GHEA Grapalat"/>
          <w:sz w:val="24"/>
          <w:szCs w:val="24"/>
        </w:rPr>
        <w:t xml:space="preserve">ծանուցումների ենթառեգիստր, </w:t>
      </w:r>
    </w:p>
    <w:p w14:paraId="07C5DC6E" w14:textId="7F01597A" w:rsidR="006A4758" w:rsidRPr="0041296D" w:rsidRDefault="00EC7AEF" w:rsidP="0041296D">
      <w:pPr>
        <w:pStyle w:val="ListParagraph"/>
        <w:numPr>
          <w:ilvl w:val="1"/>
          <w:numId w:val="1"/>
        </w:numPr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1296D">
        <w:rPr>
          <w:rFonts w:ascii="GHEA Grapalat" w:eastAsia="GHEA Grapalat" w:hAnsi="GHEA Grapalat" w:cs="GHEA Grapalat"/>
          <w:sz w:val="24"/>
          <w:szCs w:val="24"/>
        </w:rPr>
        <w:t>ծառայությունների ենթառեգիստր,</w:t>
      </w:r>
    </w:p>
    <w:p w14:paraId="4CA617B1" w14:textId="12F7EBC6" w:rsidR="006A4758" w:rsidRPr="0041296D" w:rsidRDefault="00EC7AEF" w:rsidP="0041296D">
      <w:pPr>
        <w:pStyle w:val="ListParagraph"/>
        <w:numPr>
          <w:ilvl w:val="1"/>
          <w:numId w:val="1"/>
        </w:numPr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1296D">
        <w:rPr>
          <w:rFonts w:ascii="GHEA Grapalat" w:eastAsia="GHEA Grapalat" w:hAnsi="GHEA Grapalat" w:cs="GHEA Grapalat"/>
          <w:sz w:val="24"/>
          <w:szCs w:val="24"/>
        </w:rPr>
        <w:t>դասակարգիչների ենթառեգիստր,</w:t>
      </w:r>
    </w:p>
    <w:p w14:paraId="1AE7AFD4" w14:textId="09B89B17" w:rsidR="006A4758" w:rsidRPr="0041296D" w:rsidRDefault="00EC7AEF" w:rsidP="0041296D">
      <w:pPr>
        <w:pStyle w:val="ListParagraph"/>
        <w:numPr>
          <w:ilvl w:val="1"/>
          <w:numId w:val="1"/>
        </w:numPr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1296D">
        <w:rPr>
          <w:rFonts w:ascii="GHEA Grapalat" w:eastAsia="GHEA Grapalat" w:hAnsi="GHEA Grapalat" w:cs="GHEA Grapalat"/>
          <w:sz w:val="24"/>
          <w:szCs w:val="24"/>
        </w:rPr>
        <w:t>սեմանտիկ տիրույթների (domain) ենթառեգիստր,</w:t>
      </w:r>
    </w:p>
    <w:p w14:paraId="45511947" w14:textId="45426D40" w:rsidR="006A4758" w:rsidRPr="0041296D" w:rsidRDefault="00EC7AEF" w:rsidP="0041296D">
      <w:pPr>
        <w:pStyle w:val="ListParagraph"/>
        <w:numPr>
          <w:ilvl w:val="1"/>
          <w:numId w:val="1"/>
        </w:numPr>
        <w:spacing w:after="0" w:line="312" w:lineRule="auto"/>
        <w:ind w:left="0"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1296D">
        <w:rPr>
          <w:rFonts w:ascii="GHEA Grapalat" w:eastAsia="GHEA Grapalat" w:hAnsi="GHEA Grapalat" w:cs="GHEA Grapalat"/>
          <w:sz w:val="24"/>
          <w:szCs w:val="24"/>
        </w:rPr>
        <w:t>XML և JSON ակտիվների ենթառեգիստր։</w:t>
      </w:r>
    </w:p>
    <w:p w14:paraId="53439AA6" w14:textId="3F119EF2" w:rsidR="006A4758" w:rsidRPr="0041296D" w:rsidRDefault="00EC7AEF" w:rsidP="0041296D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ՊՏՀ ԿՀ տվյալների շտեմարանների ենթառեգիստրում գրանցվում են սույն կարգի </w:t>
      </w:r>
      <w:r w:rsidRPr="0041296D">
        <w:rPr>
          <w:rFonts w:ascii="GHEA Grapalat" w:eastAsia="GHEA Grapalat" w:hAnsi="GHEA Grapalat" w:cs="GHEA Grapalat"/>
          <w:sz w:val="24"/>
          <w:szCs w:val="24"/>
        </w:rPr>
        <w:t>4</w:t>
      </w:r>
      <w:r w:rsidR="008C0018">
        <w:rPr>
          <w:rFonts w:ascii="GHEA Grapalat" w:eastAsia="GHEA Grapalat" w:hAnsi="GHEA Grapalat" w:cs="GHEA Grapalat"/>
          <w:sz w:val="24"/>
          <w:szCs w:val="24"/>
        </w:rPr>
        <w:t>2</w:t>
      </w:r>
      <w:r w:rsidRPr="0041296D">
        <w:rPr>
          <w:rFonts w:ascii="GHEA Grapalat" w:eastAsia="GHEA Grapalat" w:hAnsi="GHEA Grapalat" w:cs="GHEA Grapalat"/>
          <w:sz w:val="24"/>
          <w:szCs w:val="24"/>
        </w:rPr>
        <w:t>–</w:t>
      </w:r>
      <w:r w:rsidR="008C0018">
        <w:rPr>
          <w:rFonts w:ascii="GHEA Grapalat" w:eastAsia="GHEA Grapalat" w:hAnsi="GHEA Grapalat" w:cs="GHEA Grapalat"/>
          <w:sz w:val="24"/>
          <w:szCs w:val="24"/>
        </w:rPr>
        <w:t>44</w:t>
      </w:r>
      <w:r w:rsidRPr="0041296D">
        <w:rPr>
          <w:rFonts w:ascii="GHEA Grapalat" w:eastAsia="GHEA Grapalat" w:hAnsi="GHEA Grapalat" w:cs="GHEA Grapalat"/>
          <w:sz w:val="24"/>
          <w:szCs w:val="24"/>
        </w:rPr>
        <w:t>-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րդ կետերում նշված</w:t>
      </w:r>
      <w:r w:rsid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տեղեկությունները տվյալների շտեմարանների, ստանդարտ լուծումների և տվյալների շտեմարանի հետ կապված տեղեկատվական համակարգերի մասին: </w:t>
      </w:r>
    </w:p>
    <w:p w14:paraId="6390B4AF" w14:textId="77777777" w:rsidR="006A4758" w:rsidRPr="0041296D" w:rsidRDefault="00EC7AEF" w:rsidP="0041296D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ՊՏՀ ԿՀ տվյալների շտեմարանների ենթառեգիստրում մուտքագրված տվյալների շտեմարանի ընդհանուր տվյալներն են՝</w:t>
      </w:r>
    </w:p>
    <w:p w14:paraId="41708A5F" w14:textId="7110CCCA" w:rsidR="006A4758" w:rsidRPr="0041296D" w:rsidRDefault="00EC7AEF" w:rsidP="0041296D">
      <w:pPr>
        <w:pStyle w:val="ListParagraph"/>
        <w:numPr>
          <w:ilvl w:val="1"/>
          <w:numId w:val="8"/>
        </w:numPr>
        <w:spacing w:after="0" w:line="312" w:lineRule="auto"/>
        <w:ind w:left="810" w:hanging="45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1296D">
        <w:rPr>
          <w:rFonts w:ascii="GHEA Grapalat" w:eastAsia="GHEA Grapalat" w:hAnsi="GHEA Grapalat" w:cs="GHEA Grapalat"/>
          <w:sz w:val="24"/>
          <w:szCs w:val="24"/>
        </w:rPr>
        <w:t>տվյալների շտեմարանի անվանումը, կրճատ անվանումը և անգլերեն անվանումը,</w:t>
      </w:r>
    </w:p>
    <w:p w14:paraId="15792E77" w14:textId="13D737AA" w:rsidR="006A4758" w:rsidRPr="0041296D" w:rsidRDefault="00EC7AEF" w:rsidP="0041296D">
      <w:pPr>
        <w:pStyle w:val="ListParagraph"/>
        <w:numPr>
          <w:ilvl w:val="1"/>
          <w:numId w:val="8"/>
        </w:numPr>
        <w:spacing w:after="0" w:line="312" w:lineRule="auto"/>
        <w:ind w:left="810" w:hanging="45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1296D">
        <w:rPr>
          <w:rFonts w:ascii="GHEA Grapalat" w:eastAsia="GHEA Grapalat" w:hAnsi="GHEA Grapalat" w:cs="GHEA Grapalat"/>
          <w:sz w:val="24"/>
          <w:szCs w:val="24"/>
        </w:rPr>
        <w:t>տվյալների շտեմարանի օգտագործման կարգավիճակը ,</w:t>
      </w:r>
    </w:p>
    <w:p w14:paraId="64F83770" w14:textId="094D3B76" w:rsidR="006A4758" w:rsidRPr="0041296D" w:rsidRDefault="00EC7AEF" w:rsidP="0041296D">
      <w:pPr>
        <w:pStyle w:val="ListParagraph"/>
        <w:numPr>
          <w:ilvl w:val="1"/>
          <w:numId w:val="8"/>
        </w:numPr>
        <w:spacing w:after="0" w:line="312" w:lineRule="auto"/>
        <w:ind w:left="810" w:hanging="45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1296D">
        <w:rPr>
          <w:rFonts w:ascii="GHEA Grapalat" w:eastAsia="GHEA Grapalat" w:hAnsi="GHEA Grapalat" w:cs="GHEA Grapalat"/>
          <w:sz w:val="24"/>
          <w:szCs w:val="24"/>
        </w:rPr>
        <w:t>տվյալների շտեմարանի ստեղծման իրավական հիմքը,</w:t>
      </w:r>
    </w:p>
    <w:p w14:paraId="2173A3F9" w14:textId="3147D967" w:rsidR="006A4758" w:rsidRPr="0041296D" w:rsidRDefault="00EC7AEF" w:rsidP="0041296D">
      <w:pPr>
        <w:pStyle w:val="ListParagraph"/>
        <w:numPr>
          <w:ilvl w:val="1"/>
          <w:numId w:val="8"/>
        </w:numPr>
        <w:spacing w:after="0" w:line="312" w:lineRule="auto"/>
        <w:ind w:left="810" w:hanging="45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1296D">
        <w:rPr>
          <w:rFonts w:ascii="GHEA Grapalat" w:eastAsia="GHEA Grapalat" w:hAnsi="GHEA Grapalat" w:cs="GHEA Grapalat"/>
          <w:sz w:val="24"/>
          <w:szCs w:val="24"/>
        </w:rPr>
        <w:t>շտեմարանի նպատակը և գործառույթը,</w:t>
      </w:r>
    </w:p>
    <w:p w14:paraId="6C664A97" w14:textId="2464DF2F" w:rsidR="006A4758" w:rsidRPr="0041296D" w:rsidRDefault="00EC7AEF" w:rsidP="0041296D">
      <w:pPr>
        <w:pStyle w:val="ListParagraph"/>
        <w:numPr>
          <w:ilvl w:val="1"/>
          <w:numId w:val="8"/>
        </w:numPr>
        <w:spacing w:after="0" w:line="312" w:lineRule="auto"/>
        <w:ind w:left="810" w:hanging="45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1296D">
        <w:rPr>
          <w:rFonts w:ascii="GHEA Grapalat" w:eastAsia="GHEA Grapalat" w:hAnsi="GHEA Grapalat" w:cs="GHEA Grapalat"/>
          <w:sz w:val="24"/>
          <w:szCs w:val="24"/>
        </w:rPr>
        <w:lastRenderedPageBreak/>
        <w:t>տվյալների շտեմարանի տեխնիկական նկարագրության փաստաթղթերը, որոնք պարունակում են տվյալների շտեմարանի ճարտարապետության նկարագիրը, գործառնական գործընթացների նկարագիրը, համապատասխանությունը փոխգործելիության պահանջներին, կառավարման կանոնները և տվյալների շտեմարանի վերաբերյալ այլ կարևոր տեխնիկական բնութագրեր, ինչպես նաև տվյալների շտեմարանի</w:t>
      </w:r>
      <w:r w:rsidR="0041296D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1296D">
        <w:rPr>
          <w:rFonts w:ascii="GHEA Grapalat" w:eastAsia="GHEA Grapalat" w:hAnsi="GHEA Grapalat" w:cs="GHEA Grapalat"/>
          <w:sz w:val="24"/>
          <w:szCs w:val="24"/>
        </w:rPr>
        <w:t xml:space="preserve">կանոնակարգը </w:t>
      </w:r>
    </w:p>
    <w:p w14:paraId="2B487978" w14:textId="507FA00B" w:rsidR="006A4758" w:rsidRPr="0041296D" w:rsidRDefault="00EC7AEF" w:rsidP="0041296D">
      <w:pPr>
        <w:pStyle w:val="ListParagraph"/>
        <w:numPr>
          <w:ilvl w:val="1"/>
          <w:numId w:val="8"/>
        </w:numPr>
        <w:spacing w:after="0" w:line="312" w:lineRule="auto"/>
        <w:ind w:left="810" w:hanging="45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1296D">
        <w:rPr>
          <w:rFonts w:ascii="GHEA Grapalat" w:eastAsia="GHEA Grapalat" w:hAnsi="GHEA Grapalat" w:cs="GHEA Grapalat"/>
          <w:sz w:val="24"/>
          <w:szCs w:val="24"/>
        </w:rPr>
        <w:t>տվյալների շտեմարանի պատասխանատուի և լիազորված մշակողի</w:t>
      </w:r>
      <w:r w:rsidR="0041296D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1296D">
        <w:rPr>
          <w:rFonts w:ascii="GHEA Grapalat" w:eastAsia="GHEA Grapalat" w:hAnsi="GHEA Grapalat" w:cs="GHEA Grapalat"/>
          <w:sz w:val="24"/>
          <w:szCs w:val="24"/>
        </w:rPr>
        <w:t>անվանումը,</w:t>
      </w:r>
    </w:p>
    <w:p w14:paraId="1668B8C1" w14:textId="1DEA5540" w:rsidR="006A4758" w:rsidRPr="0041296D" w:rsidRDefault="00EC7AEF" w:rsidP="0041296D">
      <w:pPr>
        <w:pStyle w:val="ListParagraph"/>
        <w:numPr>
          <w:ilvl w:val="1"/>
          <w:numId w:val="8"/>
        </w:numPr>
        <w:spacing w:after="0" w:line="312" w:lineRule="auto"/>
        <w:ind w:left="810" w:hanging="45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1296D">
        <w:rPr>
          <w:rFonts w:ascii="GHEA Grapalat" w:eastAsia="GHEA Grapalat" w:hAnsi="GHEA Grapalat" w:cs="GHEA Grapalat"/>
          <w:sz w:val="24"/>
          <w:szCs w:val="24"/>
        </w:rPr>
        <w:t>շտեմարանի պատասխանատու և լիազորված մշակողի նույնականացուցիչը,</w:t>
      </w:r>
    </w:p>
    <w:p w14:paraId="4A847484" w14:textId="1C945959" w:rsidR="006A4758" w:rsidRPr="0041296D" w:rsidRDefault="00EC7AEF" w:rsidP="0041296D">
      <w:pPr>
        <w:pStyle w:val="ListParagraph"/>
        <w:numPr>
          <w:ilvl w:val="1"/>
          <w:numId w:val="8"/>
        </w:numPr>
        <w:spacing w:after="0" w:line="312" w:lineRule="auto"/>
        <w:ind w:left="810" w:hanging="45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1296D">
        <w:rPr>
          <w:rFonts w:ascii="GHEA Grapalat" w:eastAsia="GHEA Grapalat" w:hAnsi="GHEA Grapalat" w:cs="GHEA Grapalat"/>
          <w:sz w:val="24"/>
          <w:szCs w:val="24"/>
        </w:rPr>
        <w:t>տվյալների շտեմարանի ստեղծման ամսաթիվը,</w:t>
      </w:r>
    </w:p>
    <w:p w14:paraId="5676D2D4" w14:textId="58FB0857" w:rsidR="006A4758" w:rsidRPr="0041296D" w:rsidRDefault="00EC7AEF" w:rsidP="0041296D">
      <w:pPr>
        <w:pStyle w:val="ListParagraph"/>
        <w:numPr>
          <w:ilvl w:val="1"/>
          <w:numId w:val="8"/>
        </w:numPr>
        <w:spacing w:after="0" w:line="312" w:lineRule="auto"/>
        <w:ind w:left="810" w:hanging="45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1296D">
        <w:rPr>
          <w:rFonts w:ascii="GHEA Grapalat" w:eastAsia="GHEA Grapalat" w:hAnsi="GHEA Grapalat" w:cs="GHEA Grapalat"/>
          <w:sz w:val="24"/>
          <w:szCs w:val="24"/>
        </w:rPr>
        <w:t>տվյալների շտեմարանի գործարկման ամսաթիվը,</w:t>
      </w:r>
    </w:p>
    <w:p w14:paraId="2782F7EB" w14:textId="3474FAB6" w:rsidR="006A4758" w:rsidRPr="0041296D" w:rsidRDefault="00EC7AEF" w:rsidP="0041296D">
      <w:pPr>
        <w:pStyle w:val="ListParagraph"/>
        <w:numPr>
          <w:ilvl w:val="1"/>
          <w:numId w:val="8"/>
        </w:numPr>
        <w:spacing w:after="0" w:line="312" w:lineRule="auto"/>
        <w:ind w:left="810" w:hanging="45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1296D">
        <w:rPr>
          <w:rFonts w:ascii="GHEA Grapalat" w:eastAsia="GHEA Grapalat" w:hAnsi="GHEA Grapalat" w:cs="GHEA Grapalat"/>
          <w:sz w:val="24"/>
          <w:szCs w:val="24"/>
        </w:rPr>
        <w:t>տվյալների շտեմարանի ՏՓՇ-ին միանալու ամսաթիվը,</w:t>
      </w:r>
    </w:p>
    <w:p w14:paraId="666DB13C" w14:textId="6917A9C5" w:rsidR="006A4758" w:rsidRPr="0041296D" w:rsidRDefault="00EC7AEF" w:rsidP="0041296D">
      <w:pPr>
        <w:pStyle w:val="ListParagraph"/>
        <w:numPr>
          <w:ilvl w:val="1"/>
          <w:numId w:val="8"/>
        </w:numPr>
        <w:spacing w:after="0" w:line="312" w:lineRule="auto"/>
        <w:ind w:left="810" w:hanging="45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1296D">
        <w:rPr>
          <w:rFonts w:ascii="GHEA Grapalat" w:eastAsia="GHEA Grapalat" w:hAnsi="GHEA Grapalat" w:cs="GHEA Grapalat"/>
          <w:sz w:val="24"/>
          <w:szCs w:val="24"/>
        </w:rPr>
        <w:t>տվյալների շտեմարանում անձնական տվյալների և հատուկ կատեգորիայի անձնական տվյալների մշակումը,</w:t>
      </w:r>
    </w:p>
    <w:p w14:paraId="193533D9" w14:textId="47466ACB" w:rsidR="006A4758" w:rsidRPr="0041296D" w:rsidRDefault="00EC7AEF" w:rsidP="0041296D">
      <w:pPr>
        <w:pStyle w:val="ListParagraph"/>
        <w:numPr>
          <w:ilvl w:val="1"/>
          <w:numId w:val="8"/>
        </w:numPr>
        <w:spacing w:after="0" w:line="312" w:lineRule="auto"/>
        <w:ind w:left="810" w:hanging="45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1296D">
        <w:rPr>
          <w:rFonts w:ascii="GHEA Grapalat" w:eastAsia="GHEA Grapalat" w:hAnsi="GHEA Grapalat" w:cs="GHEA Grapalat"/>
          <w:sz w:val="24"/>
          <w:szCs w:val="24"/>
        </w:rPr>
        <w:t>տվյալների շտեմարանում տվյալների արխիվացման եղանակը,</w:t>
      </w:r>
    </w:p>
    <w:p w14:paraId="2912D8A3" w14:textId="238B0492" w:rsidR="006A4758" w:rsidRPr="0041296D" w:rsidRDefault="00EC7AEF" w:rsidP="0041296D">
      <w:pPr>
        <w:pStyle w:val="ListParagraph"/>
        <w:numPr>
          <w:ilvl w:val="1"/>
          <w:numId w:val="8"/>
        </w:numPr>
        <w:spacing w:after="0" w:line="312" w:lineRule="auto"/>
        <w:ind w:left="810" w:hanging="45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1296D">
        <w:rPr>
          <w:rFonts w:ascii="GHEA Grapalat" w:eastAsia="GHEA Grapalat" w:hAnsi="GHEA Grapalat" w:cs="GHEA Grapalat"/>
          <w:sz w:val="24"/>
          <w:szCs w:val="24"/>
        </w:rPr>
        <w:t>տվյալների շտեմարանում ամենահին տվյալների հավաքագրման ժամանակը,</w:t>
      </w:r>
    </w:p>
    <w:p w14:paraId="530D9FA8" w14:textId="6B2BF7C6" w:rsidR="006A4758" w:rsidRPr="0041296D" w:rsidRDefault="00EC7AEF" w:rsidP="0041296D">
      <w:pPr>
        <w:pStyle w:val="ListParagraph"/>
        <w:numPr>
          <w:ilvl w:val="1"/>
          <w:numId w:val="8"/>
        </w:numPr>
        <w:spacing w:after="0" w:line="312" w:lineRule="auto"/>
        <w:ind w:left="810" w:hanging="45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1296D">
        <w:rPr>
          <w:rFonts w:ascii="GHEA Grapalat" w:eastAsia="GHEA Grapalat" w:hAnsi="GHEA Grapalat" w:cs="GHEA Grapalat"/>
          <w:sz w:val="24"/>
          <w:szCs w:val="24"/>
        </w:rPr>
        <w:t>տվյալների շտեմարանի տվյալների և հիմնական փաստաթղթերի պահպանման ժամկետը (պահպանման ժամկետը նշվում է տարիներով),</w:t>
      </w:r>
    </w:p>
    <w:p w14:paraId="4CB2E3F2" w14:textId="39B8BC87" w:rsidR="006A4758" w:rsidRPr="0041296D" w:rsidRDefault="00EC7AEF" w:rsidP="0041296D">
      <w:pPr>
        <w:pStyle w:val="ListParagraph"/>
        <w:numPr>
          <w:ilvl w:val="1"/>
          <w:numId w:val="8"/>
        </w:numPr>
        <w:spacing w:after="0" w:line="312" w:lineRule="auto"/>
        <w:ind w:left="810" w:hanging="45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1296D">
        <w:rPr>
          <w:rFonts w:ascii="GHEA Grapalat" w:eastAsia="GHEA Grapalat" w:hAnsi="GHEA Grapalat" w:cs="GHEA Grapalat"/>
          <w:sz w:val="24"/>
          <w:szCs w:val="24"/>
        </w:rPr>
        <w:t>տվյալների շտեմարանում տվյալների թարմացման պարբերականությունը,</w:t>
      </w:r>
    </w:p>
    <w:p w14:paraId="05DF94AF" w14:textId="4C991FDC" w:rsidR="006A4758" w:rsidRPr="0041296D" w:rsidRDefault="00EC7AEF" w:rsidP="0041296D">
      <w:pPr>
        <w:pStyle w:val="ListParagraph"/>
        <w:numPr>
          <w:ilvl w:val="1"/>
          <w:numId w:val="8"/>
        </w:numPr>
        <w:spacing w:after="0" w:line="312" w:lineRule="auto"/>
        <w:ind w:left="810" w:hanging="45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1296D">
        <w:rPr>
          <w:rFonts w:ascii="GHEA Grapalat" w:eastAsia="GHEA Grapalat" w:hAnsi="GHEA Grapalat" w:cs="GHEA Grapalat"/>
          <w:sz w:val="24"/>
          <w:szCs w:val="24"/>
        </w:rPr>
        <w:t>տվյալների շտեմարանի անվտանգության դասակարգումները,</w:t>
      </w:r>
    </w:p>
    <w:p w14:paraId="6D57A1E9" w14:textId="7DDA2A04" w:rsidR="006A4758" w:rsidRPr="0041296D" w:rsidRDefault="00EC7AEF" w:rsidP="0041296D">
      <w:pPr>
        <w:pStyle w:val="ListParagraph"/>
        <w:numPr>
          <w:ilvl w:val="1"/>
          <w:numId w:val="8"/>
        </w:numPr>
        <w:spacing w:after="0" w:line="312" w:lineRule="auto"/>
        <w:ind w:left="810" w:hanging="45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1296D">
        <w:rPr>
          <w:rFonts w:ascii="GHEA Grapalat" w:eastAsia="GHEA Grapalat" w:hAnsi="GHEA Grapalat" w:cs="GHEA Grapalat"/>
          <w:sz w:val="24"/>
          <w:szCs w:val="24"/>
        </w:rPr>
        <w:t>տվյալների շտեմարանի անվտանգության մակարդակը,</w:t>
      </w:r>
    </w:p>
    <w:p w14:paraId="55EB6B84" w14:textId="2723DEAF" w:rsidR="006A4758" w:rsidRPr="0041296D" w:rsidRDefault="00EC7AEF" w:rsidP="0041296D">
      <w:pPr>
        <w:pStyle w:val="ListParagraph"/>
        <w:numPr>
          <w:ilvl w:val="1"/>
          <w:numId w:val="8"/>
        </w:numPr>
        <w:spacing w:after="0" w:line="312" w:lineRule="auto"/>
        <w:ind w:left="810" w:hanging="45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1296D">
        <w:rPr>
          <w:rFonts w:ascii="GHEA Grapalat" w:eastAsia="GHEA Grapalat" w:hAnsi="GHEA Grapalat" w:cs="GHEA Grapalat"/>
          <w:sz w:val="24"/>
          <w:szCs w:val="24"/>
        </w:rPr>
        <w:t>տեղեկատվական անվտանգության ստանդարտի անվանումը և կարգավիճակը,</w:t>
      </w:r>
    </w:p>
    <w:p w14:paraId="43889B2B" w14:textId="42B1095B" w:rsidR="006A4758" w:rsidRPr="0041296D" w:rsidRDefault="00EC7AEF" w:rsidP="0041296D">
      <w:pPr>
        <w:pStyle w:val="ListParagraph"/>
        <w:numPr>
          <w:ilvl w:val="1"/>
          <w:numId w:val="8"/>
        </w:numPr>
        <w:spacing w:after="0" w:line="312" w:lineRule="auto"/>
        <w:ind w:left="810" w:hanging="45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1296D">
        <w:rPr>
          <w:rFonts w:ascii="GHEA Grapalat" w:eastAsia="GHEA Grapalat" w:hAnsi="GHEA Grapalat" w:cs="GHEA Grapalat"/>
          <w:sz w:val="24"/>
          <w:szCs w:val="24"/>
        </w:rPr>
        <w:t>տվյալների շտեմարանում օգտագործվող ստանդարտները,</w:t>
      </w:r>
    </w:p>
    <w:p w14:paraId="6AB58FE5" w14:textId="66D18431" w:rsidR="006A4758" w:rsidRPr="0041296D" w:rsidRDefault="00EC7AEF" w:rsidP="0041296D">
      <w:pPr>
        <w:pStyle w:val="ListParagraph"/>
        <w:numPr>
          <w:ilvl w:val="1"/>
          <w:numId w:val="8"/>
        </w:numPr>
        <w:spacing w:after="0" w:line="312" w:lineRule="auto"/>
        <w:ind w:left="810" w:hanging="45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1296D">
        <w:rPr>
          <w:rFonts w:ascii="GHEA Grapalat" w:eastAsia="GHEA Grapalat" w:hAnsi="GHEA Grapalat" w:cs="GHEA Grapalat"/>
          <w:sz w:val="24"/>
          <w:szCs w:val="24"/>
        </w:rPr>
        <w:t>տվյալների շտեմարանում օգտագործվող և կառավարվող դասակարգիչները,</w:t>
      </w:r>
    </w:p>
    <w:p w14:paraId="525E24C6" w14:textId="6A2A3168" w:rsidR="006A4758" w:rsidRPr="0041296D" w:rsidRDefault="00EC7AEF" w:rsidP="0041296D">
      <w:pPr>
        <w:pStyle w:val="ListParagraph"/>
        <w:numPr>
          <w:ilvl w:val="1"/>
          <w:numId w:val="8"/>
        </w:numPr>
        <w:spacing w:after="0" w:line="312" w:lineRule="auto"/>
        <w:ind w:left="810" w:hanging="45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1296D">
        <w:rPr>
          <w:rFonts w:ascii="GHEA Grapalat" w:eastAsia="GHEA Grapalat" w:hAnsi="GHEA Grapalat" w:cs="GHEA Grapalat"/>
          <w:sz w:val="24"/>
          <w:szCs w:val="24"/>
        </w:rPr>
        <w:t>տվյալների շտեմարանի տեղեկատվական համակարգի տեսակը,</w:t>
      </w:r>
    </w:p>
    <w:p w14:paraId="00B59EF1" w14:textId="2730D562" w:rsidR="006A4758" w:rsidRPr="0041296D" w:rsidRDefault="00EC7AEF" w:rsidP="0041296D">
      <w:pPr>
        <w:pStyle w:val="ListParagraph"/>
        <w:numPr>
          <w:ilvl w:val="1"/>
          <w:numId w:val="8"/>
        </w:numPr>
        <w:spacing w:after="0" w:line="312" w:lineRule="auto"/>
        <w:ind w:left="810" w:hanging="45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1296D">
        <w:rPr>
          <w:rFonts w:ascii="GHEA Grapalat" w:eastAsia="GHEA Grapalat" w:hAnsi="GHEA Grapalat" w:cs="GHEA Grapalat"/>
          <w:sz w:val="24"/>
          <w:szCs w:val="24"/>
        </w:rPr>
        <w:t>տվյալների հավաքագրման ինստիտուցիոնալ խմբի անվանումը,</w:t>
      </w:r>
    </w:p>
    <w:p w14:paraId="529F4350" w14:textId="17A92A5B" w:rsidR="006A4758" w:rsidRPr="0041296D" w:rsidRDefault="00EC7AEF" w:rsidP="0041296D">
      <w:pPr>
        <w:pStyle w:val="ListParagraph"/>
        <w:numPr>
          <w:ilvl w:val="1"/>
          <w:numId w:val="8"/>
        </w:numPr>
        <w:spacing w:after="0" w:line="312" w:lineRule="auto"/>
        <w:ind w:left="810" w:hanging="45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1296D">
        <w:rPr>
          <w:rFonts w:ascii="GHEA Grapalat" w:eastAsia="GHEA Grapalat" w:hAnsi="GHEA Grapalat" w:cs="GHEA Grapalat"/>
          <w:sz w:val="24"/>
          <w:szCs w:val="24"/>
        </w:rPr>
        <w:t xml:space="preserve">տվյալների շտեմարանի ծառայության սպասարկման չափանիշները, </w:t>
      </w:r>
    </w:p>
    <w:p w14:paraId="42E64402" w14:textId="32AB29D7" w:rsidR="006A4758" w:rsidRPr="0041296D" w:rsidRDefault="00EC7AEF" w:rsidP="0041296D">
      <w:pPr>
        <w:pStyle w:val="ListParagraph"/>
        <w:numPr>
          <w:ilvl w:val="1"/>
          <w:numId w:val="8"/>
        </w:numPr>
        <w:tabs>
          <w:tab w:val="left" w:pos="1080"/>
          <w:tab w:val="left" w:pos="1620"/>
        </w:tabs>
        <w:spacing w:after="0" w:line="312" w:lineRule="auto"/>
        <w:ind w:left="810" w:hanging="45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1296D">
        <w:rPr>
          <w:rFonts w:ascii="GHEA Grapalat" w:eastAsia="GHEA Grapalat" w:hAnsi="GHEA Grapalat" w:cs="GHEA Grapalat"/>
          <w:sz w:val="24"/>
          <w:szCs w:val="24"/>
        </w:rPr>
        <w:t>տվյալների կազմի փոփոխության կամ դրան հղում կատարելու իրավական հիմքը,</w:t>
      </w:r>
    </w:p>
    <w:p w14:paraId="16CBCDE8" w14:textId="23673D11" w:rsidR="006A4758" w:rsidRPr="0041296D" w:rsidRDefault="00EC7AEF" w:rsidP="0041296D">
      <w:pPr>
        <w:pStyle w:val="ListParagraph"/>
        <w:numPr>
          <w:ilvl w:val="1"/>
          <w:numId w:val="8"/>
        </w:numPr>
        <w:tabs>
          <w:tab w:val="left" w:pos="1080"/>
          <w:tab w:val="left" w:pos="1620"/>
        </w:tabs>
        <w:spacing w:after="0" w:line="312" w:lineRule="auto"/>
        <w:ind w:left="810" w:hanging="45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1296D">
        <w:rPr>
          <w:rFonts w:ascii="GHEA Grapalat" w:eastAsia="GHEA Grapalat" w:hAnsi="GHEA Grapalat" w:cs="GHEA Grapalat"/>
          <w:sz w:val="24"/>
          <w:szCs w:val="24"/>
        </w:rPr>
        <w:t>տվյալների կազմի փոփոխության սկիզբը,</w:t>
      </w:r>
    </w:p>
    <w:p w14:paraId="23A6F435" w14:textId="2722223B" w:rsidR="006A4758" w:rsidRPr="0041296D" w:rsidRDefault="00EC7AEF" w:rsidP="0041296D">
      <w:pPr>
        <w:pStyle w:val="ListParagraph"/>
        <w:numPr>
          <w:ilvl w:val="1"/>
          <w:numId w:val="8"/>
        </w:numPr>
        <w:spacing w:after="0" w:line="312" w:lineRule="auto"/>
        <w:ind w:left="810" w:hanging="45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1296D">
        <w:rPr>
          <w:rFonts w:ascii="GHEA Grapalat" w:eastAsia="GHEA Grapalat" w:hAnsi="GHEA Grapalat" w:cs="GHEA Grapalat"/>
          <w:sz w:val="24"/>
          <w:szCs w:val="24"/>
        </w:rPr>
        <w:t>տվյալների կազմի փոփոխությունների տվյալներ։</w:t>
      </w:r>
    </w:p>
    <w:p w14:paraId="56F34E33" w14:textId="77777777" w:rsidR="006A4758" w:rsidRPr="0041296D" w:rsidRDefault="00EC7AEF" w:rsidP="0041296D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ՊՏՀ ԿՀ տվյալների շտեմարանների ենթառեգիստրում մուտքագրված մշակվող տվյալների կազմը հետևյալն է</w:t>
      </w:r>
      <w:r w:rsidRPr="0041296D">
        <w:rPr>
          <w:rFonts w:ascii="Cambria Math" w:eastAsia="Microsoft JhengHei" w:hAnsi="Cambria Math" w:cs="Cambria Math"/>
          <w:color w:val="000000"/>
          <w:sz w:val="24"/>
          <w:szCs w:val="24"/>
        </w:rPr>
        <w:t>․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</w:p>
    <w:p w14:paraId="4F0BD62A" w14:textId="398A29E4" w:rsidR="006A4758" w:rsidRPr="0041296D" w:rsidRDefault="00EC7AEF" w:rsidP="0041296D">
      <w:pPr>
        <w:pStyle w:val="ListParagraph"/>
        <w:numPr>
          <w:ilvl w:val="0"/>
          <w:numId w:val="9"/>
        </w:numPr>
        <w:tabs>
          <w:tab w:val="left" w:pos="1080"/>
          <w:tab w:val="left" w:pos="1620"/>
        </w:tabs>
        <w:spacing w:after="0" w:line="312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1296D">
        <w:rPr>
          <w:rFonts w:ascii="GHEA Grapalat" w:eastAsia="GHEA Grapalat" w:hAnsi="GHEA Grapalat" w:cs="GHEA Grapalat"/>
          <w:sz w:val="24"/>
          <w:szCs w:val="24"/>
        </w:rPr>
        <w:t>տվյալների օբյեկտի անվանումը և տվյալների օբյեկտի սեմանտիկ նկարագրությունը,</w:t>
      </w:r>
    </w:p>
    <w:p w14:paraId="1423E8B8" w14:textId="2ED6CB1C" w:rsidR="006A4758" w:rsidRPr="0041296D" w:rsidRDefault="00EC7AEF" w:rsidP="0041296D">
      <w:pPr>
        <w:pStyle w:val="ListParagraph"/>
        <w:numPr>
          <w:ilvl w:val="0"/>
          <w:numId w:val="9"/>
        </w:numPr>
        <w:tabs>
          <w:tab w:val="left" w:pos="1080"/>
          <w:tab w:val="left" w:pos="1620"/>
        </w:tabs>
        <w:spacing w:after="0" w:line="312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1296D">
        <w:rPr>
          <w:rFonts w:ascii="GHEA Grapalat" w:eastAsia="GHEA Grapalat" w:hAnsi="GHEA Grapalat" w:cs="GHEA Grapalat"/>
          <w:sz w:val="24"/>
          <w:szCs w:val="24"/>
        </w:rPr>
        <w:lastRenderedPageBreak/>
        <w:t>տվյալների օբյեկտի վերաբերյալ տվյալների ցանկը և տվյալների սեմանտիկ նկարագրությունը,</w:t>
      </w:r>
    </w:p>
    <w:p w14:paraId="40A39E0E" w14:textId="393B0DC0" w:rsidR="006A4758" w:rsidRPr="0041296D" w:rsidRDefault="00EC7AEF" w:rsidP="0041296D">
      <w:pPr>
        <w:pStyle w:val="ListParagraph"/>
        <w:numPr>
          <w:ilvl w:val="0"/>
          <w:numId w:val="9"/>
        </w:numPr>
        <w:tabs>
          <w:tab w:val="left" w:pos="1080"/>
          <w:tab w:val="left" w:pos="1620"/>
        </w:tabs>
        <w:spacing w:after="0" w:line="312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1296D">
        <w:rPr>
          <w:rFonts w:ascii="GHEA Grapalat" w:eastAsia="GHEA Grapalat" w:hAnsi="GHEA Grapalat" w:cs="GHEA Grapalat"/>
          <w:sz w:val="24"/>
          <w:szCs w:val="24"/>
        </w:rPr>
        <w:t>անձնական տվյալներ և հատուկ կատեգորիայի</w:t>
      </w:r>
      <w:r w:rsidR="0041296D" w:rsidRPr="0041296D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1296D">
        <w:rPr>
          <w:rFonts w:ascii="GHEA Grapalat" w:eastAsia="GHEA Grapalat" w:hAnsi="GHEA Grapalat" w:cs="GHEA Grapalat"/>
          <w:sz w:val="24"/>
          <w:szCs w:val="24"/>
        </w:rPr>
        <w:t>անձնական տվյալներ հանդիսանալու մասին տեղեկությունը,</w:t>
      </w:r>
    </w:p>
    <w:p w14:paraId="5FF3564D" w14:textId="5A334C0F" w:rsidR="006A4758" w:rsidRPr="0041296D" w:rsidRDefault="00EC7AEF" w:rsidP="0041296D">
      <w:pPr>
        <w:pStyle w:val="ListParagraph"/>
        <w:numPr>
          <w:ilvl w:val="0"/>
          <w:numId w:val="9"/>
        </w:numPr>
        <w:tabs>
          <w:tab w:val="left" w:pos="1080"/>
          <w:tab w:val="left" w:pos="1620"/>
        </w:tabs>
        <w:spacing w:after="0" w:line="312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1296D">
        <w:rPr>
          <w:rFonts w:ascii="GHEA Grapalat" w:eastAsia="GHEA Grapalat" w:hAnsi="GHEA Grapalat" w:cs="GHEA Grapalat"/>
          <w:sz w:val="24"/>
          <w:szCs w:val="24"/>
        </w:rPr>
        <w:t>հիմնարար տվյալների ցանկը,</w:t>
      </w:r>
    </w:p>
    <w:p w14:paraId="1542B24D" w14:textId="7A8FC2EA" w:rsidR="006A4758" w:rsidRPr="0041296D" w:rsidRDefault="00EC7AEF" w:rsidP="0041296D">
      <w:pPr>
        <w:pStyle w:val="ListParagraph"/>
        <w:numPr>
          <w:ilvl w:val="0"/>
          <w:numId w:val="9"/>
        </w:numPr>
        <w:tabs>
          <w:tab w:val="left" w:pos="1080"/>
          <w:tab w:val="left" w:pos="1620"/>
        </w:tabs>
        <w:spacing w:after="0" w:line="312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1296D">
        <w:rPr>
          <w:rFonts w:ascii="GHEA Grapalat" w:eastAsia="GHEA Grapalat" w:hAnsi="GHEA Grapalat" w:cs="GHEA Grapalat"/>
          <w:sz w:val="24"/>
          <w:szCs w:val="24"/>
        </w:rPr>
        <w:t>եթե տվյալները հիմնարար չեն՝ հղում</w:t>
      </w:r>
      <w:r w:rsidR="0041296D" w:rsidRPr="0041296D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1296D">
        <w:rPr>
          <w:rFonts w:ascii="GHEA Grapalat" w:eastAsia="GHEA Grapalat" w:hAnsi="GHEA Grapalat" w:cs="GHEA Grapalat"/>
          <w:sz w:val="24"/>
          <w:szCs w:val="24"/>
        </w:rPr>
        <w:t>սկզբնաղբյուրին,</w:t>
      </w:r>
    </w:p>
    <w:p w14:paraId="3ABEDDC9" w14:textId="57CAA591" w:rsidR="006A4758" w:rsidRPr="0041296D" w:rsidRDefault="00EC7AEF" w:rsidP="0041296D">
      <w:pPr>
        <w:pStyle w:val="ListParagraph"/>
        <w:numPr>
          <w:ilvl w:val="0"/>
          <w:numId w:val="9"/>
        </w:numPr>
        <w:tabs>
          <w:tab w:val="left" w:pos="1080"/>
          <w:tab w:val="left" w:pos="1620"/>
        </w:tabs>
        <w:spacing w:after="0" w:line="312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1296D">
        <w:rPr>
          <w:rFonts w:ascii="GHEA Grapalat" w:eastAsia="GHEA Grapalat" w:hAnsi="GHEA Grapalat" w:cs="GHEA Grapalat"/>
          <w:sz w:val="24"/>
          <w:szCs w:val="24"/>
        </w:rPr>
        <w:t>արխիվային տվյալների ցանկը,</w:t>
      </w:r>
    </w:p>
    <w:p w14:paraId="474F2922" w14:textId="6BB55EDC" w:rsidR="006A4758" w:rsidRPr="0041296D" w:rsidRDefault="00EC7AEF" w:rsidP="0041296D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ՊՏՀ ԿՀ շտեմարանների ենթառեգիստրում մուտքագրվում են տվյալների շտեմարանի ստեղծման </w:t>
      </w:r>
      <w:r w:rsidRPr="0041296D">
        <w:rPr>
          <w:rFonts w:ascii="GHEA Grapalat" w:eastAsia="GHEA Grapalat" w:hAnsi="GHEA Grapalat" w:cs="GHEA Grapalat"/>
          <w:sz w:val="24"/>
          <w:szCs w:val="24"/>
        </w:rPr>
        <w:t>իրավական հիմքերը, այդ թվում</w:t>
      </w:r>
      <w:r w:rsidRPr="0041296D">
        <w:rPr>
          <w:rFonts w:ascii="Cambria Math" w:eastAsia="Microsoft JhengHei" w:hAnsi="Cambria Math" w:cs="Cambria Math"/>
          <w:color w:val="000000"/>
          <w:sz w:val="24"/>
          <w:szCs w:val="24"/>
        </w:rPr>
        <w:t>․</w:t>
      </w:r>
    </w:p>
    <w:p w14:paraId="42E9D145" w14:textId="6E52331A" w:rsidR="006A4758" w:rsidRPr="0041296D" w:rsidRDefault="00EC7AEF" w:rsidP="0041296D">
      <w:pPr>
        <w:pStyle w:val="ListParagraph"/>
        <w:numPr>
          <w:ilvl w:val="0"/>
          <w:numId w:val="10"/>
        </w:numPr>
        <w:tabs>
          <w:tab w:val="left" w:pos="1080"/>
          <w:tab w:val="left" w:pos="1620"/>
        </w:tabs>
        <w:spacing w:after="0" w:line="312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1296D">
        <w:rPr>
          <w:rFonts w:ascii="GHEA Grapalat" w:eastAsia="GHEA Grapalat" w:hAnsi="GHEA Grapalat" w:cs="GHEA Grapalat"/>
          <w:sz w:val="24"/>
          <w:szCs w:val="24"/>
        </w:rPr>
        <w:t>համապատասխան օրենքի, ենթաօրենսդրական նորմատիվ իրավական ակտի անվանումը,</w:t>
      </w:r>
    </w:p>
    <w:p w14:paraId="1F0E2EB1" w14:textId="66383E50" w:rsidR="006A4758" w:rsidRPr="0041296D" w:rsidRDefault="00EC7AEF" w:rsidP="0041296D">
      <w:pPr>
        <w:pStyle w:val="ListParagraph"/>
        <w:numPr>
          <w:ilvl w:val="0"/>
          <w:numId w:val="10"/>
        </w:numPr>
        <w:tabs>
          <w:tab w:val="left" w:pos="1080"/>
          <w:tab w:val="left" w:pos="1620"/>
        </w:tabs>
        <w:spacing w:after="0" w:line="312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1296D">
        <w:rPr>
          <w:rFonts w:ascii="GHEA Grapalat" w:eastAsia="GHEA Grapalat" w:hAnsi="GHEA Grapalat" w:cs="GHEA Grapalat"/>
          <w:sz w:val="24"/>
          <w:szCs w:val="24"/>
        </w:rPr>
        <w:t>իրավական</w:t>
      </w:r>
      <w:r w:rsidR="0041296D" w:rsidRPr="0041296D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1296D">
        <w:rPr>
          <w:rFonts w:ascii="GHEA Grapalat" w:eastAsia="GHEA Grapalat" w:hAnsi="GHEA Grapalat" w:cs="GHEA Grapalat"/>
          <w:sz w:val="24"/>
          <w:szCs w:val="24"/>
        </w:rPr>
        <w:t>ակտի տեսակը և այն ընդունող մարմինը</w:t>
      </w:r>
    </w:p>
    <w:p w14:paraId="7E2201FB" w14:textId="002E0EE4" w:rsidR="006A4758" w:rsidRPr="0041296D" w:rsidRDefault="00EC7AEF" w:rsidP="0041296D">
      <w:pPr>
        <w:pStyle w:val="ListParagraph"/>
        <w:numPr>
          <w:ilvl w:val="0"/>
          <w:numId w:val="10"/>
        </w:numPr>
        <w:tabs>
          <w:tab w:val="left" w:pos="1080"/>
          <w:tab w:val="left" w:pos="1620"/>
        </w:tabs>
        <w:spacing w:after="0" w:line="312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1296D">
        <w:rPr>
          <w:rFonts w:ascii="GHEA Grapalat" w:eastAsia="GHEA Grapalat" w:hAnsi="GHEA Grapalat" w:cs="GHEA Grapalat"/>
          <w:sz w:val="24"/>
          <w:szCs w:val="24"/>
        </w:rPr>
        <w:t>իրավական ակտի համարը, բնույթը,</w:t>
      </w:r>
      <w:r w:rsidR="0041296D" w:rsidRPr="0041296D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1296D">
        <w:rPr>
          <w:rFonts w:ascii="GHEA Grapalat" w:eastAsia="GHEA Grapalat" w:hAnsi="GHEA Grapalat" w:cs="GHEA Grapalat"/>
          <w:sz w:val="24"/>
          <w:szCs w:val="24"/>
        </w:rPr>
        <w:t>ընդունման ամսաթիվը, հրապարակման հղումը, փաստաթղթի հղումը կամ բնօրինակ փաստաթուղթը</w:t>
      </w:r>
    </w:p>
    <w:p w14:paraId="79B2F789" w14:textId="04359C20" w:rsidR="006A4758" w:rsidRPr="0041296D" w:rsidRDefault="00EC7AEF" w:rsidP="0041296D">
      <w:pPr>
        <w:pStyle w:val="ListParagraph"/>
        <w:numPr>
          <w:ilvl w:val="0"/>
          <w:numId w:val="10"/>
        </w:numPr>
        <w:tabs>
          <w:tab w:val="left" w:pos="1080"/>
          <w:tab w:val="left" w:pos="1620"/>
        </w:tabs>
        <w:spacing w:after="0" w:line="312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1296D">
        <w:rPr>
          <w:rFonts w:ascii="GHEA Grapalat" w:eastAsia="GHEA Grapalat" w:hAnsi="GHEA Grapalat" w:cs="GHEA Grapalat"/>
          <w:sz w:val="24"/>
          <w:szCs w:val="24"/>
        </w:rPr>
        <w:t>իրավական ակտի ուժի մեջ լինելու վերաբերյալ նշում:</w:t>
      </w:r>
    </w:p>
    <w:p w14:paraId="61CF3EA0" w14:textId="220B7B97" w:rsidR="006A4758" w:rsidRPr="0041296D" w:rsidRDefault="00EC7AEF" w:rsidP="0041296D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ՊՏՀ ԿՀ</w:t>
      </w:r>
      <w:r w:rsidR="003109A1"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-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ում գրանցված տվյալների շտեմարանի կառավարչի կամ մշակողի, XML և JSON ակտիվների կառավարչի կամ տվյալների շտեմարանի ծառայություններից օգտվող ՏՓՇ անդամների համար ՊՏՀ ԿՀ անդամների ենթառեգիստրում մուտքագրվում են սույն կարգի</w:t>
      </w:r>
      <w:r w:rsid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8C0018">
        <w:rPr>
          <w:rFonts w:ascii="GHEA Grapalat" w:eastAsia="GHEA Grapalat" w:hAnsi="GHEA Grapalat" w:cs="GHEA Grapalat"/>
          <w:sz w:val="24"/>
          <w:szCs w:val="24"/>
        </w:rPr>
        <w:t>46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-րդ կետում թվարկված ընդհանուր տվյալները: </w:t>
      </w:r>
    </w:p>
    <w:p w14:paraId="66A263B4" w14:textId="77777777" w:rsidR="006A4758" w:rsidRPr="0041296D" w:rsidRDefault="00EC7AEF" w:rsidP="0041296D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ՊՏՀ ԿՀ անդամների ենթառեգիստրում մուտքագրվող ընդհանուր տվյալների</w:t>
      </w:r>
      <w:r w:rsidRPr="0041296D">
        <w:rPr>
          <w:rFonts w:ascii="GHEA Grapalat" w:eastAsia="Microsoft JhengHei" w:hAnsi="GHEA Grapalat" w:cs="Microsoft JhengHei"/>
          <w:sz w:val="24"/>
          <w:szCs w:val="24"/>
        </w:rPr>
        <w:t xml:space="preserve"> 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կառուցվածքը՝</w:t>
      </w:r>
    </w:p>
    <w:p w14:paraId="7ED7D996" w14:textId="6E7B3A4B" w:rsidR="006A4758" w:rsidRPr="0041296D" w:rsidRDefault="00EC7AEF" w:rsidP="0041296D">
      <w:pPr>
        <w:pStyle w:val="ListParagraph"/>
        <w:numPr>
          <w:ilvl w:val="0"/>
          <w:numId w:val="11"/>
        </w:numPr>
        <w:tabs>
          <w:tab w:val="left" w:pos="1080"/>
          <w:tab w:val="left" w:pos="1620"/>
        </w:tabs>
        <w:spacing w:after="0" w:line="312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1296D">
        <w:rPr>
          <w:rFonts w:ascii="GHEA Grapalat" w:eastAsia="GHEA Grapalat" w:hAnsi="GHEA Grapalat" w:cs="GHEA Grapalat"/>
          <w:sz w:val="24"/>
          <w:szCs w:val="24"/>
        </w:rPr>
        <w:t>անդամի անվանումը,</w:t>
      </w:r>
    </w:p>
    <w:p w14:paraId="39C35098" w14:textId="77FEBDBB" w:rsidR="006A4758" w:rsidRPr="0041296D" w:rsidRDefault="00EC7AEF" w:rsidP="0041296D">
      <w:pPr>
        <w:pStyle w:val="ListParagraph"/>
        <w:numPr>
          <w:ilvl w:val="0"/>
          <w:numId w:val="11"/>
        </w:numPr>
        <w:tabs>
          <w:tab w:val="left" w:pos="1080"/>
          <w:tab w:val="left" w:pos="1620"/>
        </w:tabs>
        <w:spacing w:after="0" w:line="312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1296D">
        <w:rPr>
          <w:rFonts w:ascii="GHEA Grapalat" w:eastAsia="GHEA Grapalat" w:hAnsi="GHEA Grapalat" w:cs="GHEA Grapalat"/>
          <w:sz w:val="24"/>
          <w:szCs w:val="24"/>
        </w:rPr>
        <w:t>անդամի նույնականացուցիչը,</w:t>
      </w:r>
    </w:p>
    <w:p w14:paraId="14F7AFDD" w14:textId="6DEA355F" w:rsidR="006A4758" w:rsidRPr="0041296D" w:rsidRDefault="00EC7AEF" w:rsidP="0041296D">
      <w:pPr>
        <w:pStyle w:val="ListParagraph"/>
        <w:numPr>
          <w:ilvl w:val="0"/>
          <w:numId w:val="11"/>
        </w:numPr>
        <w:tabs>
          <w:tab w:val="left" w:pos="1080"/>
          <w:tab w:val="left" w:pos="1620"/>
        </w:tabs>
        <w:spacing w:after="0" w:line="312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1296D">
        <w:rPr>
          <w:rFonts w:ascii="GHEA Grapalat" w:eastAsia="GHEA Grapalat" w:hAnsi="GHEA Grapalat" w:cs="GHEA Grapalat"/>
          <w:sz w:val="24"/>
          <w:szCs w:val="24"/>
        </w:rPr>
        <w:t>անդամի հասցեն,</w:t>
      </w:r>
    </w:p>
    <w:p w14:paraId="7D226030" w14:textId="4DF03CA6" w:rsidR="006A4758" w:rsidRPr="0041296D" w:rsidRDefault="00EC7AEF" w:rsidP="0041296D">
      <w:pPr>
        <w:pStyle w:val="ListParagraph"/>
        <w:numPr>
          <w:ilvl w:val="0"/>
          <w:numId w:val="11"/>
        </w:numPr>
        <w:tabs>
          <w:tab w:val="left" w:pos="1080"/>
          <w:tab w:val="left" w:pos="1620"/>
        </w:tabs>
        <w:spacing w:after="0" w:line="312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1296D">
        <w:rPr>
          <w:rFonts w:ascii="GHEA Grapalat" w:eastAsia="GHEA Grapalat" w:hAnsi="GHEA Grapalat" w:cs="GHEA Grapalat"/>
          <w:sz w:val="24"/>
          <w:szCs w:val="24"/>
        </w:rPr>
        <w:t>անդամի ինտերնետային կայքի հասցեն,</w:t>
      </w:r>
    </w:p>
    <w:p w14:paraId="2AD10667" w14:textId="2F286654" w:rsidR="006A4758" w:rsidRPr="0041296D" w:rsidRDefault="00EC7AEF" w:rsidP="0041296D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ՊՏՀ ԿՀ անդամների ենթառեգիստրում</w:t>
      </w:r>
      <w:r w:rsid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գրանցված անդամների կոնտակտային անձանց</w:t>
      </w:r>
      <w:r w:rsid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տվյալները պետք է գրանցվեն </w:t>
      </w:r>
      <w:r w:rsidR="008C0018">
        <w:rPr>
          <w:rFonts w:ascii="GHEA Grapalat" w:eastAsia="GHEA Grapalat" w:hAnsi="GHEA Grapalat" w:cs="GHEA Grapalat"/>
          <w:sz w:val="24"/>
          <w:szCs w:val="24"/>
        </w:rPr>
        <w:t>48</w:t>
      </w:r>
      <w:r w:rsidR="003109A1"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-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րդ կետում նշված կազմով</w:t>
      </w:r>
      <w:r w:rsidRPr="0041296D">
        <w:rPr>
          <w:rFonts w:ascii="Cambria Math" w:eastAsia="GHEA Grapalat" w:hAnsi="Cambria Math" w:cs="Cambria Math"/>
          <w:sz w:val="24"/>
          <w:szCs w:val="24"/>
        </w:rPr>
        <w:t>․</w:t>
      </w:r>
    </w:p>
    <w:p w14:paraId="2FEF65BA" w14:textId="77777777" w:rsidR="006A4758" w:rsidRPr="0041296D" w:rsidRDefault="00EC7AEF" w:rsidP="0041296D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ՊՏՀ ԿՀ կոնտակտային անձանց ենթառեգիստրում մուտքագրված կոնտակտային անձանց ընդհանուր տվյալների կազմը հետևյալն է</w:t>
      </w:r>
      <w:r w:rsidRPr="0041296D">
        <w:rPr>
          <w:rFonts w:ascii="Cambria Math" w:eastAsia="Microsoft JhengHei" w:hAnsi="Cambria Math" w:cs="Cambria Math"/>
          <w:color w:val="000000"/>
          <w:sz w:val="24"/>
          <w:szCs w:val="24"/>
        </w:rPr>
        <w:t>․</w:t>
      </w:r>
    </w:p>
    <w:p w14:paraId="0E1E4EEA" w14:textId="0C415835" w:rsidR="006A4758" w:rsidRPr="0041296D" w:rsidRDefault="00EC7AEF" w:rsidP="0041296D">
      <w:pPr>
        <w:pStyle w:val="ListParagraph"/>
        <w:widowControl w:val="0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կոնտակտային անձի պաշտոնի անվանումը,</w:t>
      </w:r>
    </w:p>
    <w:p w14:paraId="3BC61F48" w14:textId="0FC7FE28" w:rsidR="006A4758" w:rsidRPr="0041296D" w:rsidRDefault="00EC7AEF" w:rsidP="0041296D">
      <w:pPr>
        <w:pStyle w:val="ListParagraph"/>
        <w:widowControl w:val="0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կոնտակտային անձի անունը և ազգանունը,</w:t>
      </w:r>
    </w:p>
    <w:p w14:paraId="3AAAD071" w14:textId="5FE8C6EE" w:rsidR="006A4758" w:rsidRPr="0041296D" w:rsidRDefault="00EC7AEF" w:rsidP="0041296D">
      <w:pPr>
        <w:pStyle w:val="ListParagraph"/>
        <w:widowControl w:val="0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ՊՏՀ</w:t>
      </w:r>
      <w:r w:rsidR="0041296D"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ԿՀ</w:t>
      </w:r>
      <w:r w:rsidR="003109A1"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-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ում կոնտակտային անձի իրավասությունները,</w:t>
      </w:r>
    </w:p>
    <w:p w14:paraId="460B5D3C" w14:textId="6A581181" w:rsidR="006A4758" w:rsidRPr="0041296D" w:rsidRDefault="00EC7AEF" w:rsidP="0041296D">
      <w:pPr>
        <w:pStyle w:val="ListParagraph"/>
        <w:widowControl w:val="0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կոնտակտային անձի իրավասությունների կատարման ժամկետը, իրավասությունների վավերականության կարգավիճակը,</w:t>
      </w:r>
    </w:p>
    <w:p w14:paraId="3D04AD00" w14:textId="09856DA9" w:rsidR="006A4758" w:rsidRPr="0041296D" w:rsidRDefault="00EC7AEF" w:rsidP="0041296D">
      <w:pPr>
        <w:pStyle w:val="ListParagraph"/>
        <w:widowControl w:val="0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sz w:val="24"/>
          <w:szCs w:val="24"/>
        </w:rPr>
        <w:t>կոնտակտային անձի գործառնական դերը և պատասխանատվության շրջանակը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,</w:t>
      </w:r>
    </w:p>
    <w:p w14:paraId="776DA98B" w14:textId="24EAF7E4" w:rsidR="006A4758" w:rsidRPr="0041296D" w:rsidRDefault="00EC7AEF" w:rsidP="0041296D">
      <w:pPr>
        <w:pStyle w:val="ListParagraph"/>
        <w:widowControl w:val="0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>կոնտակտային անձի պատասխանատվության աստիճանը,</w:t>
      </w:r>
    </w:p>
    <w:p w14:paraId="450E43D0" w14:textId="506FB4CB" w:rsidR="006A4758" w:rsidRPr="0041296D" w:rsidRDefault="00EC7AEF" w:rsidP="0041296D">
      <w:pPr>
        <w:pStyle w:val="ListParagraph"/>
        <w:widowControl w:val="0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կոնտակտային անձի էլեկտրոնային փոստի հասցեն և հեռախոսահամարը։</w:t>
      </w:r>
    </w:p>
    <w:p w14:paraId="4F4C6864" w14:textId="744717D6" w:rsidR="006A4758" w:rsidRPr="0041296D" w:rsidRDefault="00EC7AEF" w:rsidP="0041296D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ՊՏՀ ԿՀ միջոցով իրականացվող հաստատումների տվյալները մուտքագրվում են ՊՏՀ ԿՀ</w:t>
      </w:r>
      <w:r w:rsid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հաստատումների ենթառեգիստրում:</w:t>
      </w:r>
    </w:p>
    <w:p w14:paraId="414D9866" w14:textId="249E45D6" w:rsidR="006A4758" w:rsidRPr="0041296D" w:rsidRDefault="00EC7AEF" w:rsidP="0041296D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ՊՏՀ ԿՀ հաստատումների ենթառեգիստրում մուտքագրված ընդհանուր համակարգման տվյալների կազմը</w:t>
      </w:r>
      <w:r w:rsidRPr="0041296D">
        <w:rPr>
          <w:rFonts w:ascii="Cambria Math" w:eastAsia="Microsoft JhengHei" w:hAnsi="Cambria Math" w:cs="Cambria Math"/>
          <w:color w:val="000000"/>
          <w:sz w:val="24"/>
          <w:szCs w:val="24"/>
        </w:rPr>
        <w:t>․</w:t>
      </w:r>
    </w:p>
    <w:p w14:paraId="58DC5340" w14:textId="27EA0969" w:rsidR="006A4758" w:rsidRPr="0041296D" w:rsidRDefault="00EC7AEF" w:rsidP="0041296D">
      <w:pPr>
        <w:pStyle w:val="ListParagraph"/>
        <w:widowControl w:val="0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համակարգող մարմնի անվանումը,</w:t>
      </w:r>
    </w:p>
    <w:p w14:paraId="1772A20F" w14:textId="6AE9A859" w:rsidR="006A4758" w:rsidRPr="0041296D" w:rsidRDefault="00EC7AEF" w:rsidP="0041296D">
      <w:pPr>
        <w:pStyle w:val="ListParagraph"/>
        <w:widowControl w:val="0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համակարգման ենթակա տվյալների շտեմարանի անվանումը,</w:t>
      </w:r>
    </w:p>
    <w:p w14:paraId="23BFCAD4" w14:textId="2DA4965D" w:rsidR="006A4758" w:rsidRPr="0041296D" w:rsidRDefault="00EC7AEF" w:rsidP="0041296D">
      <w:pPr>
        <w:pStyle w:val="ListParagraph"/>
        <w:widowControl w:val="0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համակարգման որոշումը,</w:t>
      </w:r>
    </w:p>
    <w:p w14:paraId="0FD4F565" w14:textId="3AFF7BC3" w:rsidR="006A4758" w:rsidRPr="0041296D" w:rsidRDefault="00EC7AEF" w:rsidP="0041296D">
      <w:pPr>
        <w:pStyle w:val="ListParagraph"/>
        <w:widowControl w:val="0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համակարգման որոշման ամսաթիվը,</w:t>
      </w:r>
    </w:p>
    <w:p w14:paraId="77D6D704" w14:textId="5D4425BD" w:rsidR="006A4758" w:rsidRPr="0041296D" w:rsidRDefault="00EC7AEF" w:rsidP="0041296D">
      <w:pPr>
        <w:pStyle w:val="ListParagraph"/>
        <w:widowControl w:val="0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լրացումների կամ ուղղումների ներկայացման վերջնաժամկետը,</w:t>
      </w:r>
    </w:p>
    <w:p w14:paraId="08039E8E" w14:textId="33B6CA56" w:rsidR="006A4758" w:rsidRPr="0041296D" w:rsidRDefault="00EC7AEF" w:rsidP="0041296D">
      <w:pPr>
        <w:pStyle w:val="ListParagraph"/>
        <w:widowControl w:val="0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համակարգող մարմնի մեկնաբանությունը և մեկնաբանության ամսաթիվը,</w:t>
      </w:r>
    </w:p>
    <w:p w14:paraId="0DE668DC" w14:textId="1EA2AE09" w:rsidR="006A4758" w:rsidRPr="0041296D" w:rsidRDefault="00EC7AEF" w:rsidP="0041296D">
      <w:pPr>
        <w:pStyle w:val="ListParagraph"/>
        <w:widowControl w:val="0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sz w:val="24"/>
          <w:szCs w:val="24"/>
        </w:rPr>
        <w:t>համապատասխանության գնահատման և հաստատման չափանիշներ ու ընթացակարգեր</w:t>
      </w:r>
      <w:r w:rsidR="003109A1" w:rsidRPr="0041296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կամ չհաստատելու հիմնավորում,</w:t>
      </w:r>
    </w:p>
    <w:p w14:paraId="5B516708" w14:textId="554BE1B5" w:rsidR="006A4758" w:rsidRPr="0041296D" w:rsidRDefault="00EC7AEF" w:rsidP="0041296D">
      <w:pPr>
        <w:pStyle w:val="ListParagraph"/>
        <w:widowControl w:val="0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համակարգման տեսակը։</w:t>
      </w:r>
    </w:p>
    <w:p w14:paraId="5CEA9710" w14:textId="1A2D6552" w:rsidR="006A4758" w:rsidRPr="0041296D" w:rsidRDefault="00EC7AEF" w:rsidP="0041296D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ՊՏՀ ԿՀ միջոցով ներկայացված հայտերի տվյալները մուտքագրվում են ՊՏՀ ԿՀ</w:t>
      </w:r>
      <w:r w:rsid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հայտերի ենթառեգիստրում:</w:t>
      </w:r>
    </w:p>
    <w:p w14:paraId="2EB23600" w14:textId="77777777" w:rsidR="006A4758" w:rsidRPr="0041296D" w:rsidRDefault="00EC7AEF" w:rsidP="0041296D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ՊՏՀ ԿՀ հայտերի ենթառեգիստրում մուտքագրված հայտերի ընդհանուր տվյալների կազմը</w:t>
      </w:r>
      <w:r w:rsidRPr="0041296D">
        <w:rPr>
          <w:rFonts w:ascii="Cambria Math" w:eastAsia="Microsoft JhengHei" w:hAnsi="Cambria Math" w:cs="Cambria Math"/>
          <w:color w:val="000000"/>
          <w:sz w:val="24"/>
          <w:szCs w:val="24"/>
        </w:rPr>
        <w:t>․</w:t>
      </w:r>
    </w:p>
    <w:p w14:paraId="05CE7B24" w14:textId="138924DC" w:rsidR="006A4758" w:rsidRPr="0041296D" w:rsidRDefault="00EC7AEF" w:rsidP="0041296D">
      <w:pPr>
        <w:pStyle w:val="ListParagraph"/>
        <w:numPr>
          <w:ilvl w:val="0"/>
          <w:numId w:val="14"/>
        </w:numPr>
        <w:spacing w:after="0" w:line="312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1296D">
        <w:rPr>
          <w:rFonts w:ascii="GHEA Grapalat" w:eastAsia="GHEA Grapalat" w:hAnsi="GHEA Grapalat" w:cs="GHEA Grapalat"/>
          <w:sz w:val="24"/>
          <w:szCs w:val="24"/>
        </w:rPr>
        <w:t>հայտի տեսակը,</w:t>
      </w:r>
    </w:p>
    <w:p w14:paraId="5D56BF16" w14:textId="090860BD" w:rsidR="006A4758" w:rsidRPr="0041296D" w:rsidRDefault="00EC7AEF" w:rsidP="0041296D">
      <w:pPr>
        <w:pStyle w:val="ListParagraph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հայտի կարգավիճակը,</w:t>
      </w:r>
    </w:p>
    <w:p w14:paraId="63ED92DF" w14:textId="045E0C57" w:rsidR="006A4758" w:rsidRPr="0041296D" w:rsidRDefault="00EC7AEF" w:rsidP="0041296D">
      <w:pPr>
        <w:pStyle w:val="ListParagraph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հայտի ներկայացման ամսաթիվը,</w:t>
      </w:r>
    </w:p>
    <w:p w14:paraId="2C2853B9" w14:textId="62E996D4" w:rsidR="006A4758" w:rsidRPr="0041296D" w:rsidRDefault="00EC7AEF" w:rsidP="0041296D">
      <w:pPr>
        <w:pStyle w:val="ListParagraph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հայտատուի տվյալները,</w:t>
      </w:r>
    </w:p>
    <w:p w14:paraId="2220AA77" w14:textId="530DB051" w:rsidR="006A4758" w:rsidRPr="0041296D" w:rsidRDefault="00EC7AEF" w:rsidP="0041296D">
      <w:pPr>
        <w:pStyle w:val="ListParagraph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հայտի բովանդակությունը,</w:t>
      </w:r>
    </w:p>
    <w:p w14:paraId="5A384AEE" w14:textId="7103CC9A" w:rsidR="006A4758" w:rsidRPr="0041296D" w:rsidRDefault="00EC7AEF" w:rsidP="0041296D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ՊՏՀ ԿՀ</w:t>
      </w:r>
      <w:r w:rsidR="003109A1"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-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ից տրված և ՊՏՀ ԿՀ</w:t>
      </w:r>
      <w:r w:rsidR="003109A1"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-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ն ուղարկված ծանուցումների և դրանք ուղարկելու կանոնների մասին տեղեկությունը մուտքագրվում է ՊՏՀ ԿՀ ծանուցումների ենթառեգիստրում:</w:t>
      </w:r>
    </w:p>
    <w:p w14:paraId="3C9F730A" w14:textId="77777777" w:rsidR="006A4758" w:rsidRPr="0041296D" w:rsidRDefault="00EC7AEF" w:rsidP="0041296D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ՊՏՀ ԿՀ ծանուցումների ենթառեգիստրում մուտքագրված ծանուցումների ընդհանուր տվյալների կառուցվածքը</w:t>
      </w:r>
      <w:r w:rsidRPr="0041296D">
        <w:rPr>
          <w:rFonts w:ascii="Cambria Math" w:eastAsia="Microsoft JhengHei" w:hAnsi="Cambria Math" w:cs="Cambria Math"/>
          <w:color w:val="000000"/>
          <w:sz w:val="24"/>
          <w:szCs w:val="24"/>
        </w:rPr>
        <w:t>․</w:t>
      </w:r>
    </w:p>
    <w:p w14:paraId="4C0D13A9" w14:textId="79A4BDFC" w:rsidR="006A4758" w:rsidRPr="0041296D" w:rsidRDefault="00EC7AEF" w:rsidP="0041296D">
      <w:pPr>
        <w:pStyle w:val="ListParagraph"/>
        <w:widowControl w:val="0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ծանուցման տեսակը,</w:t>
      </w:r>
    </w:p>
    <w:p w14:paraId="2CB809BF" w14:textId="0211188A" w:rsidR="006A4758" w:rsidRPr="0041296D" w:rsidRDefault="00EC7AEF" w:rsidP="0041296D">
      <w:pPr>
        <w:pStyle w:val="ListParagraph"/>
        <w:widowControl w:val="0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ծանուցման ստացողը,</w:t>
      </w:r>
    </w:p>
    <w:p w14:paraId="2B5AA593" w14:textId="30A32B78" w:rsidR="006A4758" w:rsidRPr="0041296D" w:rsidRDefault="00EC7AEF" w:rsidP="0041296D">
      <w:pPr>
        <w:pStyle w:val="ListParagraph"/>
        <w:widowControl w:val="0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ծանուցման ուղարկողը,</w:t>
      </w:r>
    </w:p>
    <w:p w14:paraId="4F8ED34A" w14:textId="142F1C21" w:rsidR="006A4758" w:rsidRPr="0041296D" w:rsidRDefault="00EC7AEF" w:rsidP="0041296D">
      <w:pPr>
        <w:pStyle w:val="ListParagraph"/>
        <w:widowControl w:val="0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ծանուցման փոխանցման ժամանակը,</w:t>
      </w:r>
    </w:p>
    <w:p w14:paraId="354CA463" w14:textId="2397D8B9" w:rsidR="006A4758" w:rsidRPr="0041296D" w:rsidRDefault="00EC7AEF" w:rsidP="0041296D">
      <w:pPr>
        <w:pStyle w:val="ListParagraph"/>
        <w:widowControl w:val="0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ծանուցման բովանդակությունը։</w:t>
      </w:r>
    </w:p>
    <w:p w14:paraId="584B3006" w14:textId="17CB3766" w:rsidR="006A4758" w:rsidRPr="0041296D" w:rsidRDefault="00EC7AEF" w:rsidP="0041296D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ՊՏՀ ԿՀ</w:t>
      </w:r>
      <w:r w:rsidR="003109A1"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-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ում գրանցված տվյալների շտեմարանի կողմից մատուցվող ծառայությունների մասին տվյալները, ներառյալ՝ առցանց ծառայությունները, 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>մուտքագրվում են ՊՏՀ ԿՀ</w:t>
      </w:r>
      <w:r w:rsid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ծառայությունների ենթառեգիստրում: </w:t>
      </w:r>
    </w:p>
    <w:p w14:paraId="577E29A6" w14:textId="77777777" w:rsidR="006A4758" w:rsidRPr="0041296D" w:rsidRDefault="00EC7AEF" w:rsidP="0041296D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ՊՏՀ ԿՀ ծառայությունների ենթառեգիստրում մուտքագրվող ծառայությունների տվյալների կազմը.</w:t>
      </w:r>
    </w:p>
    <w:p w14:paraId="1E10AC7C" w14:textId="5887B1BB" w:rsidR="006A4758" w:rsidRPr="0041296D" w:rsidRDefault="00EC7AEF" w:rsidP="0041296D">
      <w:pPr>
        <w:pStyle w:val="ListParagraph"/>
        <w:numPr>
          <w:ilvl w:val="0"/>
          <w:numId w:val="16"/>
        </w:numPr>
        <w:tabs>
          <w:tab w:val="left" w:pos="900"/>
        </w:tabs>
        <w:spacing w:after="0" w:line="312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1296D">
        <w:rPr>
          <w:rFonts w:ascii="GHEA Grapalat" w:eastAsia="GHEA Grapalat" w:hAnsi="GHEA Grapalat" w:cs="GHEA Grapalat"/>
          <w:sz w:val="24"/>
          <w:szCs w:val="24"/>
        </w:rPr>
        <w:t>ծառայության անվանումը,</w:t>
      </w:r>
    </w:p>
    <w:p w14:paraId="00B5C919" w14:textId="355035B2" w:rsidR="006A4758" w:rsidRPr="0041296D" w:rsidRDefault="00EC7AEF" w:rsidP="0041296D">
      <w:pPr>
        <w:pStyle w:val="ListParagraph"/>
        <w:widowControl w:val="0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ծառայության ծածկագիրը,</w:t>
      </w:r>
    </w:p>
    <w:p w14:paraId="58F07276" w14:textId="23ACC22A" w:rsidR="006A4758" w:rsidRPr="0041296D" w:rsidRDefault="00EC7AEF" w:rsidP="0041296D">
      <w:pPr>
        <w:pStyle w:val="ListParagraph"/>
        <w:widowControl w:val="0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ծառայության սեմանտիկ նկարագրությունը,</w:t>
      </w:r>
    </w:p>
    <w:p w14:paraId="1B64036B" w14:textId="37613318" w:rsidR="006A4758" w:rsidRPr="0041296D" w:rsidRDefault="00EC7AEF" w:rsidP="0041296D">
      <w:pPr>
        <w:pStyle w:val="ListParagraph"/>
        <w:widowControl w:val="0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ծառայությունների մատուցման սկզբունքների վերաբերյալ տվյալներ, որոնք ներառում են նաև տարբեր ծառայությունների խմբերի համար ի սկզբանե բաց ծառայությունների վերաբերյալ տվյալներ,</w:t>
      </w:r>
      <w:r w:rsidR="0041296D"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ծառայությունների մատուցման մակարդակի չափանիշները (SLA) ծառայության աշխատանքային ժամերին, հաճախորդի հարցմանն արձագանքելու ժամանակի, ամսական միջին հասանելիության, առավելագույն մեկանգամյա ընդհատման տևողության, հուսալիության և առավելագույն ծանրաբեռնվածության մասին տվյալներ,</w:t>
      </w:r>
    </w:p>
    <w:p w14:paraId="66E3EA0C" w14:textId="1BBA82A5" w:rsidR="006A4758" w:rsidRPr="0041296D" w:rsidRDefault="00EC7AEF" w:rsidP="0041296D">
      <w:pPr>
        <w:pStyle w:val="ListParagraph"/>
        <w:widowControl w:val="0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ծառայության կարգավիճակը,</w:t>
      </w:r>
    </w:p>
    <w:p w14:paraId="5096C7D1" w14:textId="4F607C76" w:rsidR="006A4758" w:rsidRPr="0041296D" w:rsidRDefault="00EC7AEF" w:rsidP="0041296D">
      <w:pPr>
        <w:pStyle w:val="ListParagraph"/>
        <w:widowControl w:val="0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ծառայության տեսակը,</w:t>
      </w:r>
    </w:p>
    <w:p w14:paraId="437C87A0" w14:textId="12322360" w:rsidR="006A4758" w:rsidRPr="0041296D" w:rsidRDefault="00EC7AEF" w:rsidP="0041296D">
      <w:pPr>
        <w:pStyle w:val="ListParagraph"/>
        <w:widowControl w:val="0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ծառայության օգտատերերի խումբը,</w:t>
      </w:r>
    </w:p>
    <w:p w14:paraId="1B6BD1C7" w14:textId="2D2F7CDB" w:rsidR="006A4758" w:rsidRPr="0041296D" w:rsidRDefault="00EC7AEF" w:rsidP="0041296D">
      <w:pPr>
        <w:pStyle w:val="ListParagraph"/>
        <w:widowControl w:val="0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անձնական տվյալների մշակման փաստը,</w:t>
      </w:r>
    </w:p>
    <w:p w14:paraId="125B922B" w14:textId="4F255E4C" w:rsidR="006A4758" w:rsidRPr="0041296D" w:rsidRDefault="00EC7AEF" w:rsidP="0041296D">
      <w:pPr>
        <w:pStyle w:val="ListParagraph"/>
        <w:widowControl w:val="0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անձնական տվյալների հատուկ </w:t>
      </w:r>
      <w:r w:rsidRPr="0041296D">
        <w:rPr>
          <w:rFonts w:ascii="GHEA Grapalat" w:eastAsia="GHEA Grapalat" w:hAnsi="GHEA Grapalat" w:cs="GHEA Grapalat"/>
          <w:sz w:val="24"/>
          <w:szCs w:val="24"/>
        </w:rPr>
        <w:t>կատեգորիաների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մշակման փաստը, </w:t>
      </w:r>
    </w:p>
    <w:p w14:paraId="5E032B0D" w14:textId="586EF157" w:rsidR="006A4758" w:rsidRPr="0041296D" w:rsidRDefault="00EC7AEF" w:rsidP="0041296D">
      <w:pPr>
        <w:pStyle w:val="ListParagraph"/>
        <w:widowControl w:val="0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ծառայության անվտանգության դասակարգիչները,</w:t>
      </w:r>
    </w:p>
    <w:p w14:paraId="3A976ABD" w14:textId="72E4F687" w:rsidR="006A4758" w:rsidRPr="0041296D" w:rsidRDefault="00EC7AEF" w:rsidP="0041296D">
      <w:pPr>
        <w:pStyle w:val="ListParagraph"/>
        <w:widowControl w:val="0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ծառայության անվտանգության մակարդակը,</w:t>
      </w:r>
    </w:p>
    <w:p w14:paraId="5DE6A668" w14:textId="6DB68122" w:rsidR="006A4758" w:rsidRPr="0041296D" w:rsidRDefault="00EC7AEF" w:rsidP="0041296D">
      <w:pPr>
        <w:pStyle w:val="ListParagraph"/>
        <w:widowControl w:val="0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ծառայության օգտատերերը,</w:t>
      </w:r>
    </w:p>
    <w:p w14:paraId="748AC423" w14:textId="04F091A5" w:rsidR="006A4758" w:rsidRPr="0041296D" w:rsidRDefault="00EC7AEF" w:rsidP="0041296D">
      <w:pPr>
        <w:pStyle w:val="ListParagraph"/>
        <w:widowControl w:val="0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ծառայության միացումներ այլ ծառայությունների և տեղեկատվական համակարգերի հետ,</w:t>
      </w:r>
    </w:p>
    <w:p w14:paraId="0A936330" w14:textId="188B4C5D" w:rsidR="006A4758" w:rsidRPr="0041296D" w:rsidRDefault="00EC7AEF" w:rsidP="0041296D">
      <w:pPr>
        <w:pStyle w:val="ListParagraph"/>
        <w:widowControl w:val="0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ծառայության կապը շտեմարանի տվյալների հետ,</w:t>
      </w:r>
    </w:p>
    <w:p w14:paraId="5350CE47" w14:textId="4367F33A" w:rsidR="006A4758" w:rsidRPr="0041296D" w:rsidRDefault="00EC7AEF" w:rsidP="0041296D">
      <w:pPr>
        <w:pStyle w:val="ListParagraph"/>
        <w:widowControl w:val="0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ծառայության մուտքային և ելքային տվյալների սեմանտիկ նկարագրությունը (որպես ոլորտին հատուկ տերմինի հղում),</w:t>
      </w:r>
    </w:p>
    <w:p w14:paraId="5E064937" w14:textId="765FEB0E" w:rsidR="006A4758" w:rsidRPr="0041296D" w:rsidRDefault="00EC7AEF" w:rsidP="0041296D">
      <w:pPr>
        <w:pStyle w:val="ListParagraph"/>
        <w:widowControl w:val="0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ծառայության անվանատարածքի տվյալները։</w:t>
      </w:r>
    </w:p>
    <w:p w14:paraId="3233B180" w14:textId="3914C29B" w:rsidR="006A4758" w:rsidRPr="0041296D" w:rsidRDefault="00EC7AEF" w:rsidP="0041296D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ՊՏՀ ԿՀ գրանցված տեղեկատվական համակարգերի, տվյալների շտեմարանների, ծառայությունների դասակարգման տվյալները գրանցվում են դասակարգիչների ենթառեգիստրում։ </w:t>
      </w:r>
      <w:r w:rsidRPr="0041296D">
        <w:rPr>
          <w:rFonts w:ascii="GHEA Grapalat" w:eastAsia="GHEA Grapalat" w:hAnsi="GHEA Grapalat" w:cs="GHEA Grapalat"/>
          <w:sz w:val="24"/>
          <w:szCs w:val="24"/>
        </w:rPr>
        <w:t>Դասակարգիչների ռեգիստրի կազմը և դասակարգման մեթոդաբանությունը սահմանվում են «Հանրային տեղեկությունների մասին» օրենքի 20-րդ հոդվածի 2-րդ մասին համապատասխան ընդունված ՀՀ կառավարության որոշմամբ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։</w:t>
      </w:r>
    </w:p>
    <w:p w14:paraId="042D5245" w14:textId="77777777" w:rsidR="006A4758" w:rsidRPr="0041296D" w:rsidRDefault="00EC7AEF" w:rsidP="0041296D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ՊՏՀ-ում օգտագործվող սեմանտիկ տիրույթների վերաբերյալ տվյալները մուտքագրվում են ՊՏՀ ԿՀ սեմանտիկ տիրույթների ենթառեգիստրում: </w:t>
      </w:r>
    </w:p>
    <w:p w14:paraId="59B9E194" w14:textId="3D0FDF1A" w:rsidR="006A4758" w:rsidRPr="0041296D" w:rsidRDefault="00EC7AEF" w:rsidP="0041296D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ՊՏՀ ԿՀ սեմանտիկ տիրույթների ենթառեգիստրում մուտքագրված</w:t>
      </w:r>
      <w:r w:rsid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տվյալների 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>կառուցվածքը</w:t>
      </w:r>
      <w:r w:rsidRPr="0041296D">
        <w:rPr>
          <w:rFonts w:ascii="Cambria Math" w:eastAsia="Microsoft JhengHei" w:hAnsi="Cambria Math" w:cs="Cambria Math"/>
          <w:color w:val="000000"/>
          <w:sz w:val="24"/>
          <w:szCs w:val="24"/>
        </w:rPr>
        <w:t>․</w:t>
      </w:r>
    </w:p>
    <w:p w14:paraId="4B0FD3AA" w14:textId="45847A62" w:rsidR="006A4758" w:rsidRPr="0041296D" w:rsidRDefault="00EC7AEF" w:rsidP="0041296D">
      <w:pPr>
        <w:pStyle w:val="ListParagraph"/>
        <w:widowControl w:val="0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սեմանտիկ տիրույթի անվանումը,</w:t>
      </w:r>
    </w:p>
    <w:p w14:paraId="393805FD" w14:textId="66D05AF5" w:rsidR="006A4758" w:rsidRPr="0041296D" w:rsidRDefault="00EC7AEF" w:rsidP="0041296D">
      <w:pPr>
        <w:pStyle w:val="ListParagraph"/>
        <w:widowControl w:val="0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սեմանտիկ տիրույթի նկարագրությունը,</w:t>
      </w:r>
    </w:p>
    <w:p w14:paraId="354A7D99" w14:textId="77777777" w:rsidR="006A4758" w:rsidRPr="0041296D" w:rsidRDefault="00EC7AEF" w:rsidP="0041296D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1296D">
        <w:rPr>
          <w:color w:val="000000"/>
          <w:sz w:val="24"/>
          <w:szCs w:val="24"/>
        </w:rPr>
        <w:t> 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ՊՏՀ ԿՀ սեմանտիկ տիրույթի ենթառեգիստրում մուտքագրված սեմանտիկ </w:t>
      </w:r>
      <w:r w:rsidRPr="0041296D">
        <w:rPr>
          <w:rFonts w:ascii="GHEA Grapalat" w:eastAsia="GHEA Grapalat" w:hAnsi="GHEA Grapalat" w:cs="GHEA Grapalat"/>
          <w:sz w:val="24"/>
          <w:szCs w:val="24"/>
        </w:rPr>
        <w:t>տիրույթի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բառարանի տվյալների կազմը</w:t>
      </w:r>
      <w:r w:rsidRPr="0041296D">
        <w:rPr>
          <w:rFonts w:ascii="Cambria Math" w:eastAsia="Microsoft JhengHei" w:hAnsi="Cambria Math" w:cs="Cambria Math"/>
          <w:color w:val="000000"/>
          <w:sz w:val="24"/>
          <w:szCs w:val="24"/>
        </w:rPr>
        <w:t>․</w:t>
      </w:r>
    </w:p>
    <w:p w14:paraId="05C12363" w14:textId="1E3684D7" w:rsidR="006A4758" w:rsidRPr="0041296D" w:rsidRDefault="00EC7AEF" w:rsidP="0041296D">
      <w:pPr>
        <w:pStyle w:val="ListParagraph"/>
        <w:widowControl w:val="0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բառարանի տարբերակը,</w:t>
      </w:r>
    </w:p>
    <w:p w14:paraId="5D774768" w14:textId="2F9A7E4E" w:rsidR="006A4758" w:rsidRPr="0041296D" w:rsidRDefault="00EC7AEF" w:rsidP="0041296D">
      <w:pPr>
        <w:pStyle w:val="ListParagraph"/>
        <w:widowControl w:val="0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բառարանի նախորդ տարբերակը,</w:t>
      </w:r>
    </w:p>
    <w:p w14:paraId="43FB54B2" w14:textId="08C64A13" w:rsidR="006A4758" w:rsidRPr="0041296D" w:rsidRDefault="00EC7AEF" w:rsidP="0041296D">
      <w:pPr>
        <w:pStyle w:val="ListParagraph"/>
        <w:widowControl w:val="0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բառարանի մեքենայաընթեռնելի ձևաչափ (</w:t>
      </w:r>
      <w:r w:rsidRPr="0041296D">
        <w:rPr>
          <w:rFonts w:ascii="GHEA Grapalat" w:eastAsia="GHEA Grapalat" w:hAnsi="GHEA Grapalat" w:cs="GHEA Grapalat"/>
          <w:sz w:val="24"/>
          <w:szCs w:val="24"/>
        </w:rPr>
        <w:t xml:space="preserve">ՕՎԼ, 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OWL)։</w:t>
      </w:r>
    </w:p>
    <w:p w14:paraId="1BED0A6E" w14:textId="77777777" w:rsidR="006A4758" w:rsidRPr="0041296D" w:rsidRDefault="00EC7AEF" w:rsidP="0041296D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ՊՏՀ ԿՀ սեմանտիկ տիրույթի ենթառեգիստրում մուտքագրված սեմանտիկ տիրույթների բառարաններում օգտագործվող տերմինների տվյալների կառուցվածքը</w:t>
      </w:r>
      <w:r w:rsidRPr="0041296D">
        <w:rPr>
          <w:rFonts w:ascii="Cambria Math" w:eastAsia="Microsoft JhengHei" w:hAnsi="Cambria Math" w:cs="Cambria Math"/>
          <w:color w:val="000000"/>
          <w:sz w:val="24"/>
          <w:szCs w:val="24"/>
        </w:rPr>
        <w:t>․</w:t>
      </w:r>
    </w:p>
    <w:p w14:paraId="6FB5E8A9" w14:textId="4F8B114E" w:rsidR="006A4758" w:rsidRPr="0041296D" w:rsidRDefault="00EC7AEF" w:rsidP="0041296D">
      <w:pPr>
        <w:pStyle w:val="ListParagraph"/>
        <w:widowControl w:val="0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տերմինի նույնացուցիչը (URL),</w:t>
      </w:r>
    </w:p>
    <w:p w14:paraId="30AB9F45" w14:textId="622E2DF3" w:rsidR="006A4758" w:rsidRPr="0041296D" w:rsidRDefault="00EC7AEF" w:rsidP="0041296D">
      <w:pPr>
        <w:pStyle w:val="ListParagraph"/>
        <w:widowControl w:val="0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տերմինի անվանումը,</w:t>
      </w:r>
    </w:p>
    <w:p w14:paraId="4309E7EB" w14:textId="1AB80B72" w:rsidR="006A4758" w:rsidRPr="0041296D" w:rsidRDefault="00EC7AEF" w:rsidP="0041296D">
      <w:pPr>
        <w:pStyle w:val="ListParagraph"/>
        <w:widowControl w:val="0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տերմինի նկարագրությունը,</w:t>
      </w:r>
    </w:p>
    <w:p w14:paraId="6E12F1A5" w14:textId="15318A6E" w:rsidR="006A4758" w:rsidRPr="0041296D" w:rsidRDefault="00EC7AEF" w:rsidP="0041296D">
      <w:pPr>
        <w:pStyle w:val="ListParagraph"/>
        <w:widowControl w:val="0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տերմինի հարաբերություներն այլ տերմինների հետ։</w:t>
      </w:r>
    </w:p>
    <w:p w14:paraId="67CD2786" w14:textId="7486B45F" w:rsidR="006A4758" w:rsidRPr="0041296D" w:rsidRDefault="00EC7AEF" w:rsidP="0041296D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ՊՏՀ ԿՀ XML և JSON ակտիվների ենթառեգիստրում մուտքագրվում են տեղեկատվական համակարգերի փոխգործելիությանն աջակցող փաստաթղթերի տեսակների XML-ի կամ JSON</w:t>
      </w:r>
      <w:r w:rsidR="003109A1"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-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ի</w:t>
      </w:r>
      <w:r w:rsid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վրա հիմնված նկարագրությունները և այլ XML կամ JSON ակտիվները: </w:t>
      </w:r>
    </w:p>
    <w:p w14:paraId="44721EC4" w14:textId="77777777" w:rsidR="006A4758" w:rsidRPr="0041296D" w:rsidRDefault="00EC7AEF" w:rsidP="0041296D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XML և JSON ակտիվների ենթառեգիստրի տվյալների կազմը</w:t>
      </w:r>
      <w:r w:rsidRPr="0041296D">
        <w:rPr>
          <w:rFonts w:ascii="Cambria Math" w:eastAsia="Microsoft JhengHei" w:hAnsi="Cambria Math" w:cs="Cambria Math"/>
          <w:color w:val="000000"/>
          <w:sz w:val="24"/>
          <w:szCs w:val="24"/>
        </w:rPr>
        <w:t>․</w:t>
      </w:r>
    </w:p>
    <w:p w14:paraId="69130BEF" w14:textId="7FB43CA3" w:rsidR="006A4758" w:rsidRPr="0041296D" w:rsidRDefault="00EC7AEF" w:rsidP="0041296D">
      <w:pPr>
        <w:pStyle w:val="ListParagraph"/>
        <w:widowControl w:val="0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նախորդ XML կամ JSON ակտիվի տարբերակը,</w:t>
      </w:r>
    </w:p>
    <w:p w14:paraId="1ABDBBA6" w14:textId="345955F0" w:rsidR="006A4758" w:rsidRPr="0041296D" w:rsidRDefault="00EC7AEF" w:rsidP="0041296D">
      <w:pPr>
        <w:pStyle w:val="ListParagraph"/>
        <w:widowControl w:val="0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XML կամ JSON ակտիվի տարբերակի նույնականացուցիչը (ID),</w:t>
      </w:r>
    </w:p>
    <w:p w14:paraId="7BD49163" w14:textId="57685621" w:rsidR="006A4758" w:rsidRPr="0041296D" w:rsidRDefault="00EC7AEF" w:rsidP="0041296D">
      <w:pPr>
        <w:pStyle w:val="ListParagraph"/>
        <w:widowControl w:val="0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XML կամ JSON</w:t>
      </w:r>
      <w:r w:rsidR="0041296D"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ակտիվի վավերականության ժամկետի սկիզբը,</w:t>
      </w:r>
    </w:p>
    <w:p w14:paraId="24DA8B1D" w14:textId="58543D5A" w:rsidR="006A4758" w:rsidRPr="0041296D" w:rsidRDefault="00EC7AEF" w:rsidP="0041296D">
      <w:pPr>
        <w:pStyle w:val="ListParagraph"/>
        <w:widowControl w:val="0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XML կամ JSON</w:t>
      </w:r>
      <w:r w:rsidR="0041296D"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ակտիվի ժամկետի ավարտը,</w:t>
      </w:r>
    </w:p>
    <w:p w14:paraId="6F178CA8" w14:textId="4DB66909" w:rsidR="006A4758" w:rsidRPr="0041296D" w:rsidRDefault="00EC7AEF" w:rsidP="0041296D">
      <w:pPr>
        <w:pStyle w:val="ListParagraph"/>
        <w:widowControl w:val="0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XML կամ JSON</w:t>
      </w:r>
      <w:r w:rsidR="0041296D"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ակտիվների պահպանման ժամկետը,</w:t>
      </w:r>
    </w:p>
    <w:p w14:paraId="757C00EA" w14:textId="58E4C8DC" w:rsidR="006A4758" w:rsidRPr="0041296D" w:rsidRDefault="00EC7AEF" w:rsidP="0041296D">
      <w:pPr>
        <w:pStyle w:val="ListParagraph"/>
        <w:widowControl w:val="0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XML կամ JSON</w:t>
      </w:r>
      <w:r w:rsidR="0041296D"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ակտիվի տեսակը,</w:t>
      </w:r>
    </w:p>
    <w:p w14:paraId="313C02D3" w14:textId="49E824F9" w:rsidR="006A4758" w:rsidRPr="0041296D" w:rsidRDefault="00EC7AEF" w:rsidP="0041296D">
      <w:pPr>
        <w:pStyle w:val="ListParagraph"/>
        <w:widowControl w:val="0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XML կամ JSON</w:t>
      </w:r>
      <w:r w:rsidR="0041296D"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ակտիվի կառավարիչը,</w:t>
      </w:r>
    </w:p>
    <w:p w14:paraId="66452F31" w14:textId="1349719A" w:rsidR="006A4758" w:rsidRPr="0041296D" w:rsidRDefault="00EC7AEF" w:rsidP="0041296D">
      <w:pPr>
        <w:pStyle w:val="ListParagraph"/>
        <w:widowControl w:val="0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XML կամ JSON</w:t>
      </w:r>
      <w:r w:rsidR="0041296D"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ակտիվի տիրույթը,</w:t>
      </w:r>
    </w:p>
    <w:p w14:paraId="07306324" w14:textId="056E2E76" w:rsidR="006A4758" w:rsidRPr="0041296D" w:rsidRDefault="00EC7AEF" w:rsidP="0041296D">
      <w:pPr>
        <w:pStyle w:val="ListParagraph"/>
        <w:widowControl w:val="0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XML ակտիվի որակի կոդը,</w:t>
      </w:r>
    </w:p>
    <w:p w14:paraId="6658049D" w14:textId="0EA1ABE0" w:rsidR="006A4758" w:rsidRPr="0041296D" w:rsidRDefault="00EC7AEF" w:rsidP="0041296D">
      <w:pPr>
        <w:pStyle w:val="ListParagraph"/>
        <w:widowControl w:val="0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XML ակտիվի անվանումը հայերեն և անգլերեն լեզուներով,</w:t>
      </w:r>
    </w:p>
    <w:p w14:paraId="59B5DF23" w14:textId="0CF5E26F" w:rsidR="006A4758" w:rsidRPr="0041296D" w:rsidRDefault="00EC7AEF" w:rsidP="0041296D">
      <w:pPr>
        <w:pStyle w:val="ListParagraph"/>
        <w:widowControl w:val="0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XML ակտիվի նկարագրությունը հայերեն և անգլերեն լեզուներով,</w:t>
      </w:r>
    </w:p>
    <w:p w14:paraId="313E3555" w14:textId="60001893" w:rsidR="006A4758" w:rsidRPr="0041296D" w:rsidRDefault="00EC7AEF" w:rsidP="0041296D">
      <w:pPr>
        <w:pStyle w:val="ListParagraph"/>
        <w:widowControl w:val="0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XML ակտիվի ֆայլը,</w:t>
      </w:r>
    </w:p>
    <w:p w14:paraId="3A90BBC5" w14:textId="1C5A1F1F" w:rsidR="006A4758" w:rsidRPr="0041296D" w:rsidRDefault="00EC7AEF" w:rsidP="0041296D">
      <w:pPr>
        <w:pStyle w:val="ListParagraph"/>
        <w:widowControl w:val="0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XML ակտիվի կարգավիճակի ծածկագիրը,</w:t>
      </w:r>
    </w:p>
    <w:p w14:paraId="5D804FC1" w14:textId="48A18135" w:rsidR="006A4758" w:rsidRPr="0041296D" w:rsidRDefault="00EC7AEF" w:rsidP="0041296D">
      <w:pPr>
        <w:pStyle w:val="ListParagraph"/>
        <w:widowControl w:val="0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նշում XML ակտիվի հրապարակման մասին,</w:t>
      </w:r>
    </w:p>
    <w:p w14:paraId="1E807B21" w14:textId="59E262BB" w:rsidR="006A4758" w:rsidRPr="0041296D" w:rsidRDefault="00EC7AEF" w:rsidP="0041296D">
      <w:pPr>
        <w:pStyle w:val="ListParagraph"/>
        <w:widowControl w:val="0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XML ակտիվի լիցենզիան։</w:t>
      </w:r>
    </w:p>
    <w:p w14:paraId="42005690" w14:textId="77777777" w:rsidR="006A4758" w:rsidRPr="0041296D" w:rsidRDefault="006A4758" w:rsidP="0041296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ind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2205A749" w14:textId="31CCA9B1" w:rsidR="006A4758" w:rsidRPr="0041296D" w:rsidRDefault="00EC7AEF" w:rsidP="0041296D">
      <w:pPr>
        <w:pStyle w:val="Heading2"/>
        <w:numPr>
          <w:ilvl w:val="0"/>
          <w:numId w:val="2"/>
        </w:numPr>
        <w:spacing w:line="312" w:lineRule="auto"/>
        <w:ind w:left="0" w:firstLine="0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41296D">
        <w:rPr>
          <w:rFonts w:ascii="GHEA Grapalat" w:eastAsia="GHEA Grapalat" w:hAnsi="GHEA Grapalat" w:cs="GHEA Grapalat"/>
          <w:b/>
          <w:bCs/>
          <w:sz w:val="24"/>
          <w:szCs w:val="24"/>
        </w:rPr>
        <w:t>ՊՏՀ ԿՀ</w:t>
      </w:r>
      <w:r w:rsidR="0041296D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 w:rsidRPr="0041296D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ՆԵՐԱՌՎԱԾ ՏՎՅԱԼՆԵՐԻ ՀԱՎԱՍՏԻՈՒԹՅԱՆ ԵՎ </w:t>
      </w:r>
      <w:r w:rsidRPr="0041296D">
        <w:rPr>
          <w:rFonts w:ascii="GHEA Grapalat" w:eastAsia="GHEA Grapalat" w:hAnsi="GHEA Grapalat" w:cs="GHEA Grapalat"/>
          <w:b/>
          <w:bCs/>
          <w:sz w:val="24"/>
          <w:szCs w:val="24"/>
        </w:rPr>
        <w:lastRenderedPageBreak/>
        <w:t>ԱՄԲՈՂՋԱԿԱՆՈՒԹՅԱՆ ՊԱՏԱՍԽԱՆԱՏՎՈՒԹՅՈՒՆԸ, ՊՏՀ ԿՀ ՏՎՅԱԼՆԵՐԻ ՀԱՍԱՆԵԼԻՈՒԹՅՈՒՆԸ, ԱՆՎՏԱՆԳՈՒԹՅԱՆ ԴԱՍԵՐԸ և ՄԱԿԱՐԴԱԿՆԵՐԸ</w:t>
      </w:r>
    </w:p>
    <w:p w14:paraId="4DEF4E3F" w14:textId="18C856C1" w:rsidR="006A4758" w:rsidRPr="0041296D" w:rsidRDefault="00EC7AEF" w:rsidP="0041296D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Տվյալների շտեմարանի կառավարիչը</w:t>
      </w:r>
      <w:r w:rsid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պատասխանատու է ՊՏՀ ԿՀ ներկայացված տվյալների հավաստիության և ամբողջականության համար:</w:t>
      </w:r>
    </w:p>
    <w:p w14:paraId="70999F99" w14:textId="271013D3" w:rsidR="006A4758" w:rsidRPr="0041296D" w:rsidRDefault="00EC7AEF" w:rsidP="0041296D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Եթե ՊՏՀ ԿՀ</w:t>
      </w:r>
      <w:r w:rsidR="003109A1"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-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ին տվյալների տրամադրողը տրամադրել է թերի կամ սխալ տվյալներ, ապա տվյալներ տրամադրողը պարտավոր է ներկայացնել թերությունների ուղղումները՝ թերությունները հայտնաբերելուց տեղեկացվելուց սկսած՝ երեք աշխատանքային օրվա ընթացքում: Թերությունների և սխալների վերաբերյալ հաղորդման մեխանիզմը պետք է հնարավորություն տա նաև ինքնաշխատ ծանուցել շտեմարանի կառավարիչին։</w:t>
      </w:r>
    </w:p>
    <w:p w14:paraId="508CB32E" w14:textId="303ADDC9" w:rsidR="006A4758" w:rsidRPr="0041296D" w:rsidRDefault="00EC7AEF" w:rsidP="0041296D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ՊՏՀ ԿՀ տվյալները</w:t>
      </w:r>
      <w:r w:rsid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հասանելի են ՊՏՀ ԿՀ ինտերնետային միջերեսի (web interface) միջոցով, եթե օրենքով կամ օրենքի հիման վրա ընդունված այլ իրավական ակտով սահմանված հասանելիության սահմանափակում չկա:</w:t>
      </w:r>
    </w:p>
    <w:p w14:paraId="40C2DCA1" w14:textId="77777777" w:rsidR="006A4758" w:rsidRPr="0041296D" w:rsidRDefault="00EC7AEF" w:rsidP="0041296D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ՊՏՀ-ի անվտանգությունը բաղկացած է հետևյալ դասերից՝ </w:t>
      </w:r>
    </w:p>
    <w:p w14:paraId="0E96DC11" w14:textId="1080BAAC" w:rsidR="006A4758" w:rsidRPr="0041296D" w:rsidRDefault="00EC7AEF" w:rsidP="0041296D">
      <w:pPr>
        <w:pStyle w:val="ListParagraph"/>
        <w:widowControl w:val="0"/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տվյալների գաղտնիության տեսանկյունից՝ «ցածր», </w:t>
      </w:r>
    </w:p>
    <w:p w14:paraId="4C8527E8" w14:textId="0EE85657" w:rsidR="006A4758" w:rsidRPr="0041296D" w:rsidRDefault="00EC7AEF" w:rsidP="0041296D">
      <w:pPr>
        <w:pStyle w:val="ListParagraph"/>
        <w:widowControl w:val="0"/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տվյալների ամբողջականության տեսանկյունից՝ «չափավոր», </w:t>
      </w:r>
    </w:p>
    <w:p w14:paraId="2B58BDCF" w14:textId="6A337042" w:rsidR="006A4758" w:rsidRPr="0041296D" w:rsidRDefault="00EC7AEF" w:rsidP="0041296D">
      <w:pPr>
        <w:pStyle w:val="ListParagraph"/>
        <w:widowControl w:val="0"/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տվյալների հասանելիության տեսանկյունից՝ «չափավոր»։</w:t>
      </w:r>
    </w:p>
    <w:p w14:paraId="06766F77" w14:textId="3DAEC185" w:rsidR="006A4758" w:rsidRPr="0041296D" w:rsidRDefault="00EC7AEF" w:rsidP="0041296D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1296D">
        <w:rPr>
          <w:rFonts w:ascii="Cambria Math" w:eastAsia="Microsoft JhengHei" w:hAnsi="Cambria Math" w:cs="Cambria Math"/>
          <w:color w:val="000000"/>
          <w:sz w:val="24"/>
          <w:szCs w:val="24"/>
        </w:rPr>
        <w:t>․</w:t>
      </w:r>
      <w:r w:rsidRPr="0041296D">
        <w:rPr>
          <w:rFonts w:ascii="GHEA Grapalat" w:eastAsia="Microsoft JhengHei" w:hAnsi="GHEA Grapalat" w:cs="Microsoft JhengHei"/>
          <w:color w:val="000000"/>
          <w:sz w:val="24"/>
          <w:szCs w:val="24"/>
        </w:rPr>
        <w:t xml:space="preserve"> </w:t>
      </w:r>
      <w:r w:rsidRPr="0041296D">
        <w:rPr>
          <w:rFonts w:ascii="GHEA Grapalat" w:eastAsia="GHEA Grapalat" w:hAnsi="GHEA Grapalat" w:cs="GHEA Grapalat"/>
          <w:sz w:val="24"/>
          <w:szCs w:val="24"/>
        </w:rPr>
        <w:t>ՊՏՀ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-ի անվտանգության մակարդակը </w:t>
      </w:r>
      <w:r w:rsidRPr="0041296D">
        <w:rPr>
          <w:rFonts w:ascii="GHEA Grapalat" w:eastAsia="GHEA Grapalat" w:hAnsi="GHEA Grapalat" w:cs="GHEA Grapalat"/>
          <w:sz w:val="24"/>
          <w:szCs w:val="24"/>
        </w:rPr>
        <w:t>կարող է լինել ցածր, չափավոր կամ բարձր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, որը պարտադիր հաշվի է առնվում կիբեռանվտանգության միջոցառումների մշակման և իրականացման ժամանակ։</w:t>
      </w:r>
    </w:p>
    <w:p w14:paraId="089EE3BA" w14:textId="77777777" w:rsidR="006A4758" w:rsidRPr="0041296D" w:rsidRDefault="006A4758" w:rsidP="0041296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ind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52931296" w14:textId="77777777" w:rsidR="006A4758" w:rsidRPr="0041296D" w:rsidRDefault="00EC7AEF" w:rsidP="0041296D">
      <w:pPr>
        <w:pStyle w:val="Heading2"/>
        <w:numPr>
          <w:ilvl w:val="0"/>
          <w:numId w:val="2"/>
        </w:numPr>
        <w:spacing w:line="312" w:lineRule="auto"/>
        <w:ind w:left="0" w:firstLine="0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41296D">
        <w:rPr>
          <w:rFonts w:ascii="GHEA Grapalat" w:eastAsia="GHEA Grapalat" w:hAnsi="GHEA Grapalat" w:cs="GHEA Grapalat"/>
          <w:b/>
          <w:bCs/>
          <w:sz w:val="24"/>
          <w:szCs w:val="24"/>
        </w:rPr>
        <w:t>ՊՏՀ ԿՀ ՏՎՅԱԼՆԵՐ ՆԵՐԿԱՅԱՑՆԵԼՈՒ ԿԱՐԳԸ</w:t>
      </w:r>
    </w:p>
    <w:p w14:paraId="6F3CF149" w14:textId="77777777" w:rsidR="006A4758" w:rsidRPr="0041296D" w:rsidRDefault="00EC7AEF" w:rsidP="0041296D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Տվյալները ՊՏՀ ԿՀ ներկայացվում են էլեկտրոնային եղանակով՝ հետևյալ ընթացակարգերի միջոցով</w:t>
      </w:r>
      <w:r w:rsidRPr="0041296D">
        <w:rPr>
          <w:rFonts w:ascii="Cambria Math" w:eastAsia="Microsoft JhengHei" w:hAnsi="Cambria Math" w:cs="Cambria Math"/>
          <w:color w:val="000000"/>
          <w:sz w:val="24"/>
          <w:szCs w:val="24"/>
        </w:rPr>
        <w:t>․</w:t>
      </w:r>
    </w:p>
    <w:p w14:paraId="100173D6" w14:textId="58B95A91" w:rsidR="006A4758" w:rsidRPr="0041296D" w:rsidRDefault="00EC7AEF" w:rsidP="0041296D">
      <w:pPr>
        <w:pStyle w:val="ListParagraph"/>
        <w:widowControl w:val="0"/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տվյալների շտեմարանի փաստաթղթերի հաստատում,</w:t>
      </w:r>
    </w:p>
    <w:p w14:paraId="22C58507" w14:textId="1F1BA445" w:rsidR="006A4758" w:rsidRPr="0041296D" w:rsidRDefault="00EC7AEF" w:rsidP="0041296D">
      <w:pPr>
        <w:pStyle w:val="ListParagraph"/>
        <w:widowControl w:val="0"/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ՊՏՀ</w:t>
      </w:r>
      <w:r w:rsidR="0041296D"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մուտքագրված տվյալների կազմի փոփոխություն,</w:t>
      </w:r>
    </w:p>
    <w:p w14:paraId="0E8D1E6F" w14:textId="5BC542C3" w:rsidR="006A4758" w:rsidRPr="0041296D" w:rsidRDefault="00EC7AEF" w:rsidP="0041296D">
      <w:pPr>
        <w:pStyle w:val="ListParagraph"/>
        <w:widowControl w:val="0"/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տվյալների շտեմարանի գրանցում,</w:t>
      </w:r>
    </w:p>
    <w:p w14:paraId="56D54756" w14:textId="50D29D33" w:rsidR="006A4758" w:rsidRPr="0041296D" w:rsidRDefault="00EC7AEF" w:rsidP="0041296D">
      <w:pPr>
        <w:pStyle w:val="ListParagraph"/>
        <w:widowControl w:val="0"/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դասակարգչի և դրա փոփոխությունների</w:t>
      </w:r>
      <w:r w:rsidR="0041296D"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հաստատում, </w:t>
      </w:r>
    </w:p>
    <w:p w14:paraId="4F1EA53A" w14:textId="549F1446" w:rsidR="006A4758" w:rsidRPr="0041296D" w:rsidRDefault="00EC7AEF" w:rsidP="0041296D">
      <w:pPr>
        <w:pStyle w:val="ListParagraph"/>
        <w:widowControl w:val="0"/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դասակարգչի ստեղծում,</w:t>
      </w:r>
    </w:p>
    <w:p w14:paraId="65B58CFE" w14:textId="48290FB5" w:rsidR="006A4758" w:rsidRPr="0041296D" w:rsidRDefault="00EC7AEF" w:rsidP="0041296D">
      <w:pPr>
        <w:pStyle w:val="ListParagraph"/>
        <w:widowControl w:val="0"/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տվյալների շտեմարանի ծառայությունների մշակման և օգտագործման հայտերի մշակում։</w:t>
      </w:r>
    </w:p>
    <w:p w14:paraId="00EECDD6" w14:textId="0C5A0C2C" w:rsidR="006A4758" w:rsidRPr="0041296D" w:rsidRDefault="00EC7AEF" w:rsidP="0041296D">
      <w:pPr>
        <w:pStyle w:val="ListParagraph"/>
        <w:widowControl w:val="0"/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տվյալների փոխանակման շերտին միացում</w:t>
      </w:r>
    </w:p>
    <w:p w14:paraId="645B2AE2" w14:textId="77777777" w:rsidR="006A4758" w:rsidRPr="0041296D" w:rsidRDefault="00EC7AEF" w:rsidP="0041296D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ՊՏՀ ԿՀ տվյալներ մուտքագրելիս յուրաքանչյուր ընթացակարգային գործընթացում պահանջվող տվյալների կազմը նշվում է ՊՏՀ ԿՀ տվյալների ներկայացման միջավայրում:</w:t>
      </w:r>
    </w:p>
    <w:p w14:paraId="18891D63" w14:textId="4522D6FB" w:rsidR="006A4758" w:rsidRPr="0041296D" w:rsidRDefault="00EC7AEF" w:rsidP="0041296D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12" w:lineRule="auto"/>
        <w:ind w:left="0" w:firstLine="43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Տվյալների մատակարարը պատասխանատու է ՊՏՀ ԿՀ</w:t>
      </w:r>
      <w:r w:rsidR="003109A1"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>-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ում հասանելիության </w:t>
      </w:r>
      <w:r w:rsidRPr="0041296D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>իրավունք տրամադրելու համար՝ տվյալների շտեմարանի տվյալների ներկայացման և փոփոխման նպատակով:</w:t>
      </w:r>
    </w:p>
    <w:p w14:paraId="5F391284" w14:textId="77777777" w:rsidR="006A4758" w:rsidRPr="0041296D" w:rsidRDefault="006A4758" w:rsidP="0041296D">
      <w:pPr>
        <w:spacing w:after="0" w:line="312" w:lineRule="auto"/>
        <w:ind w:firstLine="432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2B882A98" w14:textId="77777777" w:rsidR="006A4758" w:rsidRPr="0041296D" w:rsidRDefault="00EC7AEF" w:rsidP="0041296D">
      <w:pPr>
        <w:spacing w:after="0" w:line="312" w:lineRule="auto"/>
        <w:ind w:firstLine="432"/>
        <w:jc w:val="both"/>
        <w:rPr>
          <w:rFonts w:ascii="GHEA Grapalat" w:eastAsia="Arial" w:hAnsi="GHEA Grapalat" w:cs="Arial"/>
          <w:b/>
          <w:bCs/>
          <w:color w:val="333333"/>
          <w:sz w:val="24"/>
          <w:szCs w:val="24"/>
          <w:highlight w:val="white"/>
        </w:rPr>
      </w:pPr>
      <w:r w:rsidRPr="0041296D">
        <w:rPr>
          <w:rFonts w:ascii="GHEA Grapalat" w:eastAsia="Tahoma" w:hAnsi="GHEA Grapalat" w:cs="Tahoma"/>
          <w:b/>
          <w:bCs/>
          <w:color w:val="333333"/>
          <w:sz w:val="24"/>
          <w:szCs w:val="24"/>
          <w:highlight w:val="white"/>
        </w:rPr>
        <w:t>Հայաստանի Հանրապետության</w:t>
      </w:r>
    </w:p>
    <w:p w14:paraId="21D6DE7D" w14:textId="77777777" w:rsidR="006A4758" w:rsidRPr="0041296D" w:rsidRDefault="00EC7AEF" w:rsidP="0041296D">
      <w:pPr>
        <w:spacing w:after="0" w:line="312" w:lineRule="auto"/>
        <w:ind w:firstLine="432"/>
        <w:jc w:val="both"/>
        <w:rPr>
          <w:rFonts w:ascii="GHEA Grapalat" w:eastAsia="Arial" w:hAnsi="GHEA Grapalat" w:cs="Arial"/>
          <w:b/>
          <w:bCs/>
          <w:color w:val="333333"/>
          <w:sz w:val="24"/>
          <w:szCs w:val="24"/>
          <w:highlight w:val="white"/>
        </w:rPr>
      </w:pPr>
      <w:r w:rsidRPr="0041296D">
        <w:rPr>
          <w:rFonts w:ascii="GHEA Grapalat" w:eastAsia="Tahoma" w:hAnsi="GHEA Grapalat" w:cs="Tahoma"/>
          <w:b/>
          <w:bCs/>
          <w:color w:val="333333"/>
          <w:sz w:val="24"/>
          <w:szCs w:val="24"/>
          <w:highlight w:val="white"/>
        </w:rPr>
        <w:t>կառավարության աշխատակազմի</w:t>
      </w:r>
    </w:p>
    <w:p w14:paraId="4B223002" w14:textId="4F601BB0" w:rsidR="006A4758" w:rsidRPr="0041296D" w:rsidRDefault="00EC7AEF" w:rsidP="0041296D">
      <w:pPr>
        <w:spacing w:after="0" w:line="312" w:lineRule="auto"/>
        <w:ind w:firstLine="432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1296D">
        <w:rPr>
          <w:rFonts w:ascii="GHEA Grapalat" w:eastAsia="Tahoma" w:hAnsi="GHEA Grapalat" w:cs="Tahoma"/>
          <w:b/>
          <w:bCs/>
          <w:color w:val="333333"/>
          <w:sz w:val="24"/>
          <w:szCs w:val="24"/>
          <w:highlight w:val="white"/>
        </w:rPr>
        <w:t>ղեկավար</w:t>
      </w:r>
      <w:r w:rsidRPr="0041296D">
        <w:rPr>
          <w:rFonts w:ascii="GHEA Grapalat" w:eastAsia="Tahoma" w:hAnsi="GHEA Grapalat" w:cs="Tahoma"/>
          <w:b/>
          <w:bCs/>
          <w:color w:val="333333"/>
          <w:sz w:val="24"/>
          <w:szCs w:val="24"/>
          <w:highlight w:val="white"/>
        </w:rPr>
        <w:tab/>
      </w:r>
      <w:r w:rsidRPr="0041296D">
        <w:rPr>
          <w:rFonts w:ascii="GHEA Grapalat" w:eastAsia="Tahoma" w:hAnsi="GHEA Grapalat" w:cs="Tahoma"/>
          <w:b/>
          <w:bCs/>
          <w:color w:val="333333"/>
          <w:sz w:val="24"/>
          <w:szCs w:val="24"/>
          <w:highlight w:val="white"/>
        </w:rPr>
        <w:tab/>
      </w:r>
      <w:r w:rsidRPr="0041296D">
        <w:rPr>
          <w:rFonts w:ascii="GHEA Grapalat" w:eastAsia="Tahoma" w:hAnsi="GHEA Grapalat" w:cs="Tahoma"/>
          <w:b/>
          <w:bCs/>
          <w:color w:val="333333"/>
          <w:sz w:val="24"/>
          <w:szCs w:val="24"/>
          <w:highlight w:val="white"/>
        </w:rPr>
        <w:tab/>
      </w:r>
      <w:r w:rsidRPr="0041296D">
        <w:rPr>
          <w:rFonts w:ascii="GHEA Grapalat" w:eastAsia="Tahoma" w:hAnsi="GHEA Grapalat" w:cs="Tahoma"/>
          <w:b/>
          <w:bCs/>
          <w:color w:val="333333"/>
          <w:sz w:val="24"/>
          <w:szCs w:val="24"/>
          <w:highlight w:val="white"/>
        </w:rPr>
        <w:tab/>
      </w:r>
      <w:r w:rsidRPr="0041296D">
        <w:rPr>
          <w:rFonts w:ascii="GHEA Grapalat" w:eastAsia="Tahoma" w:hAnsi="GHEA Grapalat" w:cs="Tahoma"/>
          <w:b/>
          <w:bCs/>
          <w:color w:val="333333"/>
          <w:sz w:val="24"/>
          <w:szCs w:val="24"/>
          <w:highlight w:val="white"/>
        </w:rPr>
        <w:tab/>
      </w:r>
      <w:r w:rsidRPr="0041296D">
        <w:rPr>
          <w:rFonts w:ascii="GHEA Grapalat" w:eastAsia="Tahoma" w:hAnsi="GHEA Grapalat" w:cs="Tahoma"/>
          <w:b/>
          <w:bCs/>
          <w:color w:val="333333"/>
          <w:sz w:val="24"/>
          <w:szCs w:val="24"/>
          <w:highlight w:val="white"/>
        </w:rPr>
        <w:tab/>
      </w:r>
      <w:r w:rsidRPr="0041296D">
        <w:rPr>
          <w:rFonts w:ascii="GHEA Grapalat" w:eastAsia="Tahoma" w:hAnsi="GHEA Grapalat" w:cs="Tahoma"/>
          <w:b/>
          <w:bCs/>
          <w:color w:val="333333"/>
          <w:sz w:val="24"/>
          <w:szCs w:val="24"/>
          <w:highlight w:val="white"/>
        </w:rPr>
        <w:tab/>
        <w:t>Ա</w:t>
      </w:r>
      <w:r w:rsidRPr="0041296D">
        <w:rPr>
          <w:rFonts w:ascii="Cambria Math" w:eastAsia="Tahoma" w:hAnsi="Cambria Math" w:cs="Cambria Math"/>
          <w:b/>
          <w:bCs/>
          <w:color w:val="333333"/>
          <w:sz w:val="24"/>
          <w:szCs w:val="24"/>
          <w:highlight w:val="white"/>
        </w:rPr>
        <w:t>․</w:t>
      </w:r>
      <w:r w:rsidRPr="0041296D">
        <w:rPr>
          <w:rFonts w:ascii="GHEA Grapalat" w:eastAsia="Tahoma" w:hAnsi="GHEA Grapalat" w:cs="Tahoma"/>
          <w:b/>
          <w:bCs/>
          <w:color w:val="333333"/>
          <w:sz w:val="24"/>
          <w:szCs w:val="24"/>
          <w:highlight w:val="white"/>
        </w:rPr>
        <w:t xml:space="preserve"> Հարությունյան</w:t>
      </w:r>
    </w:p>
    <w:p w14:paraId="7998AB51" w14:textId="77777777" w:rsidR="006A4758" w:rsidRPr="0041296D" w:rsidRDefault="006A4758" w:rsidP="0041296D">
      <w:pPr>
        <w:widowControl w:val="0"/>
        <w:tabs>
          <w:tab w:val="left" w:pos="1350"/>
          <w:tab w:val="left" w:pos="1440"/>
          <w:tab w:val="left" w:pos="1710"/>
          <w:tab w:val="left" w:pos="3510"/>
          <w:tab w:val="left" w:pos="3690"/>
        </w:tabs>
        <w:spacing w:after="0" w:line="312" w:lineRule="auto"/>
        <w:ind w:firstLine="432"/>
        <w:rPr>
          <w:rFonts w:ascii="GHEA Grapalat" w:eastAsia="GHEA Grapalat" w:hAnsi="GHEA Grapalat" w:cs="GHEA Grapalat"/>
          <w:sz w:val="24"/>
          <w:szCs w:val="24"/>
        </w:rPr>
      </w:pPr>
    </w:p>
    <w:p w14:paraId="70F14686" w14:textId="77777777" w:rsidR="006A4758" w:rsidRPr="0041296D" w:rsidRDefault="006A4758" w:rsidP="0041296D">
      <w:pPr>
        <w:widowControl w:val="0"/>
        <w:tabs>
          <w:tab w:val="left" w:pos="1350"/>
          <w:tab w:val="left" w:pos="1440"/>
          <w:tab w:val="left" w:pos="1710"/>
          <w:tab w:val="left" w:pos="3510"/>
          <w:tab w:val="left" w:pos="3690"/>
        </w:tabs>
        <w:spacing w:after="0" w:line="312" w:lineRule="auto"/>
        <w:ind w:firstLine="432"/>
        <w:rPr>
          <w:rFonts w:ascii="GHEA Grapalat" w:eastAsia="GHEA Grapalat" w:hAnsi="GHEA Grapalat" w:cs="GHEA Grapalat"/>
          <w:sz w:val="24"/>
          <w:szCs w:val="24"/>
        </w:rPr>
      </w:pPr>
    </w:p>
    <w:sectPr w:rsidR="006A4758" w:rsidRPr="0041296D" w:rsidSect="00FB6994">
      <w:footerReference w:type="default" r:id="rId8"/>
      <w:pgSz w:w="11906" w:h="16838"/>
      <w:pgMar w:top="1152" w:right="1152" w:bottom="720" w:left="1296" w:header="706" w:footer="70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1FD599" w14:textId="77777777" w:rsidR="008427DC" w:rsidRDefault="008427DC">
      <w:pPr>
        <w:spacing w:after="0" w:line="240" w:lineRule="auto"/>
      </w:pPr>
      <w:r>
        <w:separator/>
      </w:r>
    </w:p>
  </w:endnote>
  <w:endnote w:type="continuationSeparator" w:id="0">
    <w:p w14:paraId="7AF0B15E" w14:textId="77777777" w:rsidR="008427DC" w:rsidRDefault="008427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F8464500-BD61-46D2-AF54-891A4026AF0F}"/>
    <w:embedBold r:id="rId2" w:fontKey="{7B4A6985-DC89-49C4-B91F-D13F47C65A16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9F746C06-8C98-4F0B-8597-FCF0CF6FBC5F}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6B3F8BEB-B9F5-483C-9560-505A7C2491C1}"/>
    <w:embedBold r:id="rId5" w:fontKey="{266E042D-5FB0-4A69-916C-FA79C629FF56}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6" w:fontKey="{45D51D9D-791F-43F0-9B9F-A16D3FF17460}"/>
    <w:embedBold r:id="rId7" w:fontKey="{FDD85A44-AC86-47A0-BDCD-6AF430C06FC1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8" w:fontKey="{97CB39CF-D684-4146-9120-CFA154867AD8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AE8C48" w14:textId="77777777" w:rsidR="006A4758" w:rsidRDefault="006A475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BB1531" w14:textId="77777777" w:rsidR="008427DC" w:rsidRDefault="008427DC">
      <w:pPr>
        <w:spacing w:after="0" w:line="240" w:lineRule="auto"/>
      </w:pPr>
      <w:r>
        <w:separator/>
      </w:r>
    </w:p>
  </w:footnote>
  <w:footnote w:type="continuationSeparator" w:id="0">
    <w:p w14:paraId="671396A0" w14:textId="77777777" w:rsidR="008427DC" w:rsidRDefault="008427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53BC8"/>
    <w:multiLevelType w:val="multilevel"/>
    <w:tmpl w:val="9350FAFA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475371C"/>
    <w:multiLevelType w:val="hybridMultilevel"/>
    <w:tmpl w:val="FC2008B8"/>
    <w:lvl w:ilvl="0" w:tplc="9DF0709E">
      <w:start w:val="1"/>
      <w:numFmt w:val="decimal"/>
      <w:lvlText w:val="%1)"/>
      <w:lvlJc w:val="left"/>
      <w:pPr>
        <w:ind w:left="837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2" w15:restartNumberingAfterBreak="0">
    <w:nsid w:val="06577463"/>
    <w:multiLevelType w:val="hybridMultilevel"/>
    <w:tmpl w:val="8FBA394A"/>
    <w:lvl w:ilvl="0" w:tplc="BB760C92">
      <w:start w:val="1"/>
      <w:numFmt w:val="decimal"/>
      <w:lvlText w:val="%1)"/>
      <w:lvlJc w:val="left"/>
      <w:pPr>
        <w:ind w:left="7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" w15:restartNumberingAfterBreak="0">
    <w:nsid w:val="08780814"/>
    <w:multiLevelType w:val="hybridMultilevel"/>
    <w:tmpl w:val="5AE094DC"/>
    <w:lvl w:ilvl="0" w:tplc="66EE21FE">
      <w:start w:val="1"/>
      <w:numFmt w:val="decimal"/>
      <w:lvlText w:val="%1)"/>
      <w:lvlJc w:val="left"/>
      <w:pPr>
        <w:ind w:left="7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4" w15:restartNumberingAfterBreak="0">
    <w:nsid w:val="0F5736EE"/>
    <w:multiLevelType w:val="hybridMultilevel"/>
    <w:tmpl w:val="59CAEF46"/>
    <w:lvl w:ilvl="0" w:tplc="3FB6A786">
      <w:start w:val="1"/>
      <w:numFmt w:val="decimal"/>
      <w:lvlText w:val="%1)"/>
      <w:lvlJc w:val="left"/>
      <w:pPr>
        <w:ind w:left="7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5" w15:restartNumberingAfterBreak="0">
    <w:nsid w:val="133747F9"/>
    <w:multiLevelType w:val="multilevel"/>
    <w:tmpl w:val="9F0048E0"/>
    <w:lvl w:ilvl="0">
      <w:start w:val="1"/>
      <w:numFmt w:val="upperRoman"/>
      <w:lvlText w:val="%1."/>
      <w:lvlJc w:val="left"/>
      <w:pPr>
        <w:ind w:left="2790" w:hanging="720"/>
      </w:pPr>
      <w:rPr>
        <w:b/>
        <w:bCs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106882"/>
    <w:multiLevelType w:val="multilevel"/>
    <w:tmpl w:val="1C02F422"/>
    <w:lvl w:ilvl="0">
      <w:start w:val="1"/>
      <w:numFmt w:val="decimal"/>
      <w:lvlText w:val="%1."/>
      <w:lvlJc w:val="left"/>
      <w:pPr>
        <w:ind w:left="360" w:firstLine="9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019" w:hanging="360"/>
      </w:pPr>
    </w:lvl>
    <w:lvl w:ilvl="2">
      <w:start w:val="1"/>
      <w:numFmt w:val="lowerRoman"/>
      <w:lvlText w:val="%3."/>
      <w:lvlJc w:val="right"/>
      <w:pPr>
        <w:ind w:left="1739" w:hanging="180"/>
      </w:pPr>
    </w:lvl>
    <w:lvl w:ilvl="3">
      <w:start w:val="1"/>
      <w:numFmt w:val="decimal"/>
      <w:lvlText w:val="%4."/>
      <w:lvlJc w:val="left"/>
      <w:pPr>
        <w:ind w:left="2459" w:hanging="360"/>
      </w:pPr>
    </w:lvl>
    <w:lvl w:ilvl="4">
      <w:start w:val="1"/>
      <w:numFmt w:val="lowerLetter"/>
      <w:lvlText w:val="%5."/>
      <w:lvlJc w:val="left"/>
      <w:pPr>
        <w:ind w:left="3179" w:hanging="360"/>
      </w:pPr>
    </w:lvl>
    <w:lvl w:ilvl="5">
      <w:start w:val="1"/>
      <w:numFmt w:val="lowerRoman"/>
      <w:lvlText w:val="%6."/>
      <w:lvlJc w:val="right"/>
      <w:pPr>
        <w:ind w:left="3899" w:hanging="180"/>
      </w:pPr>
    </w:lvl>
    <w:lvl w:ilvl="6">
      <w:start w:val="1"/>
      <w:numFmt w:val="decimal"/>
      <w:lvlText w:val="%7."/>
      <w:lvlJc w:val="left"/>
      <w:pPr>
        <w:ind w:left="4619" w:hanging="360"/>
      </w:pPr>
    </w:lvl>
    <w:lvl w:ilvl="7">
      <w:start w:val="1"/>
      <w:numFmt w:val="lowerLetter"/>
      <w:lvlText w:val="%8."/>
      <w:lvlJc w:val="left"/>
      <w:pPr>
        <w:ind w:left="5339" w:hanging="360"/>
      </w:pPr>
    </w:lvl>
    <w:lvl w:ilvl="8">
      <w:start w:val="1"/>
      <w:numFmt w:val="lowerRoman"/>
      <w:lvlText w:val="%9."/>
      <w:lvlJc w:val="right"/>
      <w:pPr>
        <w:ind w:left="6059" w:hanging="180"/>
      </w:pPr>
    </w:lvl>
  </w:abstractNum>
  <w:abstractNum w:abstractNumId="7" w15:restartNumberingAfterBreak="0">
    <w:nsid w:val="21C0689B"/>
    <w:multiLevelType w:val="multilevel"/>
    <w:tmpl w:val="854A0DC8"/>
    <w:lvl w:ilvl="0">
      <w:start w:val="1"/>
      <w:numFmt w:val="decimal"/>
      <w:lvlText w:val="%1)"/>
      <w:lvlJc w:val="left"/>
      <w:pPr>
        <w:ind w:left="839" w:hanging="359"/>
      </w:pPr>
    </w:lvl>
    <w:lvl w:ilvl="1">
      <w:start w:val="1"/>
      <w:numFmt w:val="lowerLetter"/>
      <w:lvlText w:val="%2."/>
      <w:lvlJc w:val="left"/>
      <w:pPr>
        <w:ind w:left="1559" w:hanging="360"/>
      </w:pPr>
    </w:lvl>
    <w:lvl w:ilvl="2">
      <w:start w:val="1"/>
      <w:numFmt w:val="lowerRoman"/>
      <w:lvlText w:val="%3."/>
      <w:lvlJc w:val="right"/>
      <w:pPr>
        <w:ind w:left="2279" w:hanging="180"/>
      </w:pPr>
    </w:lvl>
    <w:lvl w:ilvl="3">
      <w:start w:val="1"/>
      <w:numFmt w:val="decimal"/>
      <w:lvlText w:val="%4."/>
      <w:lvlJc w:val="left"/>
      <w:pPr>
        <w:ind w:left="2999" w:hanging="360"/>
      </w:pPr>
    </w:lvl>
    <w:lvl w:ilvl="4">
      <w:start w:val="1"/>
      <w:numFmt w:val="lowerLetter"/>
      <w:lvlText w:val="%5."/>
      <w:lvlJc w:val="left"/>
      <w:pPr>
        <w:ind w:left="3719" w:hanging="360"/>
      </w:pPr>
    </w:lvl>
    <w:lvl w:ilvl="5">
      <w:start w:val="1"/>
      <w:numFmt w:val="lowerRoman"/>
      <w:lvlText w:val="%6."/>
      <w:lvlJc w:val="right"/>
      <w:pPr>
        <w:ind w:left="4439" w:hanging="180"/>
      </w:pPr>
    </w:lvl>
    <w:lvl w:ilvl="6">
      <w:start w:val="1"/>
      <w:numFmt w:val="decimal"/>
      <w:lvlText w:val="%7."/>
      <w:lvlJc w:val="left"/>
      <w:pPr>
        <w:ind w:left="5159" w:hanging="360"/>
      </w:pPr>
    </w:lvl>
    <w:lvl w:ilvl="7">
      <w:start w:val="1"/>
      <w:numFmt w:val="lowerLetter"/>
      <w:lvlText w:val="%8."/>
      <w:lvlJc w:val="left"/>
      <w:pPr>
        <w:ind w:left="5879" w:hanging="360"/>
      </w:pPr>
    </w:lvl>
    <w:lvl w:ilvl="8">
      <w:start w:val="1"/>
      <w:numFmt w:val="lowerRoman"/>
      <w:lvlText w:val="%9."/>
      <w:lvlJc w:val="right"/>
      <w:pPr>
        <w:ind w:left="6599" w:hanging="180"/>
      </w:pPr>
    </w:lvl>
  </w:abstractNum>
  <w:abstractNum w:abstractNumId="8" w15:restartNumberingAfterBreak="0">
    <w:nsid w:val="25236647"/>
    <w:multiLevelType w:val="hybridMultilevel"/>
    <w:tmpl w:val="2D1CFFB4"/>
    <w:lvl w:ilvl="0" w:tplc="5A2833E4">
      <w:start w:val="1"/>
      <w:numFmt w:val="decimal"/>
      <w:lvlText w:val="%1)"/>
      <w:lvlJc w:val="left"/>
      <w:pPr>
        <w:ind w:left="7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9" w15:restartNumberingAfterBreak="0">
    <w:nsid w:val="2C921D13"/>
    <w:multiLevelType w:val="hybridMultilevel"/>
    <w:tmpl w:val="96BAC2EC"/>
    <w:lvl w:ilvl="0" w:tplc="B02AEB40">
      <w:start w:val="1"/>
      <w:numFmt w:val="decimal"/>
      <w:lvlText w:val="%1)"/>
      <w:lvlJc w:val="left"/>
      <w:pPr>
        <w:ind w:left="7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0" w15:restartNumberingAfterBreak="0">
    <w:nsid w:val="318903F5"/>
    <w:multiLevelType w:val="multilevel"/>
    <w:tmpl w:val="140A033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8573A1"/>
    <w:multiLevelType w:val="hybridMultilevel"/>
    <w:tmpl w:val="4EEC075E"/>
    <w:lvl w:ilvl="0" w:tplc="B70CE3F8">
      <w:start w:val="1"/>
      <w:numFmt w:val="decimal"/>
      <w:lvlText w:val="%1)"/>
      <w:lvlJc w:val="left"/>
      <w:pPr>
        <w:ind w:left="7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2" w15:restartNumberingAfterBreak="0">
    <w:nsid w:val="401828D8"/>
    <w:multiLevelType w:val="hybridMultilevel"/>
    <w:tmpl w:val="B9906638"/>
    <w:lvl w:ilvl="0" w:tplc="0FB27062">
      <w:start w:val="1"/>
      <w:numFmt w:val="decimal"/>
      <w:lvlText w:val="%1)"/>
      <w:lvlJc w:val="left"/>
      <w:pPr>
        <w:ind w:left="7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3" w15:restartNumberingAfterBreak="0">
    <w:nsid w:val="40861BE0"/>
    <w:multiLevelType w:val="hybridMultilevel"/>
    <w:tmpl w:val="85D83FC2"/>
    <w:lvl w:ilvl="0" w:tplc="44003C58">
      <w:start w:val="1"/>
      <w:numFmt w:val="decimal"/>
      <w:lvlText w:val="%1)"/>
      <w:lvlJc w:val="left"/>
      <w:pPr>
        <w:ind w:left="7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4" w15:restartNumberingAfterBreak="0">
    <w:nsid w:val="41E1066E"/>
    <w:multiLevelType w:val="hybridMultilevel"/>
    <w:tmpl w:val="988A676E"/>
    <w:lvl w:ilvl="0" w:tplc="76A8ACEE">
      <w:start w:val="1"/>
      <w:numFmt w:val="decimal"/>
      <w:lvlText w:val="%1)"/>
      <w:lvlJc w:val="left"/>
      <w:pPr>
        <w:ind w:left="7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5" w15:restartNumberingAfterBreak="0">
    <w:nsid w:val="460A1F2C"/>
    <w:multiLevelType w:val="multilevel"/>
    <w:tmpl w:val="1236EA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770602"/>
    <w:multiLevelType w:val="hybridMultilevel"/>
    <w:tmpl w:val="1E2AA108"/>
    <w:lvl w:ilvl="0" w:tplc="E402AD20">
      <w:start w:val="1"/>
      <w:numFmt w:val="decimal"/>
      <w:lvlText w:val="%1)"/>
      <w:lvlJc w:val="left"/>
      <w:pPr>
        <w:ind w:left="7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7" w15:restartNumberingAfterBreak="0">
    <w:nsid w:val="59D33F68"/>
    <w:multiLevelType w:val="hybridMultilevel"/>
    <w:tmpl w:val="3FA06252"/>
    <w:lvl w:ilvl="0" w:tplc="99DE68C8">
      <w:start w:val="1"/>
      <w:numFmt w:val="decimal"/>
      <w:lvlText w:val="%1)"/>
      <w:lvlJc w:val="left"/>
      <w:pPr>
        <w:ind w:left="7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8" w15:restartNumberingAfterBreak="0">
    <w:nsid w:val="627E4B91"/>
    <w:multiLevelType w:val="hybridMultilevel"/>
    <w:tmpl w:val="B9C4257C"/>
    <w:lvl w:ilvl="0" w:tplc="DA78C360">
      <w:start w:val="1"/>
      <w:numFmt w:val="decimal"/>
      <w:lvlText w:val="%1)"/>
      <w:lvlJc w:val="left"/>
      <w:pPr>
        <w:ind w:left="7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9" w15:restartNumberingAfterBreak="0">
    <w:nsid w:val="68B94CFC"/>
    <w:multiLevelType w:val="hybridMultilevel"/>
    <w:tmpl w:val="E35827FA"/>
    <w:lvl w:ilvl="0" w:tplc="09D0E2CA">
      <w:start w:val="1"/>
      <w:numFmt w:val="decimal"/>
      <w:lvlText w:val="%1)"/>
      <w:lvlJc w:val="left"/>
      <w:pPr>
        <w:ind w:left="7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20" w15:restartNumberingAfterBreak="0">
    <w:nsid w:val="6AC25F4C"/>
    <w:multiLevelType w:val="multilevel"/>
    <w:tmpl w:val="4922145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353CD1"/>
    <w:multiLevelType w:val="multilevel"/>
    <w:tmpl w:val="C9F2D39A"/>
    <w:lvl w:ilvl="0">
      <w:start w:val="1"/>
      <w:numFmt w:val="decimal"/>
      <w:lvlText w:val="%1)"/>
      <w:lvlJc w:val="left"/>
      <w:pPr>
        <w:ind w:left="839" w:hanging="359"/>
      </w:pPr>
    </w:lvl>
    <w:lvl w:ilvl="1">
      <w:start w:val="1"/>
      <w:numFmt w:val="lowerLetter"/>
      <w:lvlText w:val="%2."/>
      <w:lvlJc w:val="left"/>
      <w:pPr>
        <w:ind w:left="1559" w:hanging="360"/>
      </w:pPr>
    </w:lvl>
    <w:lvl w:ilvl="2">
      <w:start w:val="1"/>
      <w:numFmt w:val="lowerRoman"/>
      <w:lvlText w:val="%3."/>
      <w:lvlJc w:val="right"/>
      <w:pPr>
        <w:ind w:left="2279" w:hanging="180"/>
      </w:pPr>
    </w:lvl>
    <w:lvl w:ilvl="3">
      <w:start w:val="1"/>
      <w:numFmt w:val="decimal"/>
      <w:lvlText w:val="%4."/>
      <w:lvlJc w:val="left"/>
      <w:pPr>
        <w:ind w:left="2999" w:hanging="360"/>
      </w:pPr>
    </w:lvl>
    <w:lvl w:ilvl="4">
      <w:start w:val="1"/>
      <w:numFmt w:val="lowerLetter"/>
      <w:lvlText w:val="%5."/>
      <w:lvlJc w:val="left"/>
      <w:pPr>
        <w:ind w:left="3719" w:hanging="360"/>
      </w:pPr>
    </w:lvl>
    <w:lvl w:ilvl="5">
      <w:start w:val="1"/>
      <w:numFmt w:val="lowerRoman"/>
      <w:lvlText w:val="%6."/>
      <w:lvlJc w:val="right"/>
      <w:pPr>
        <w:ind w:left="4439" w:hanging="180"/>
      </w:pPr>
    </w:lvl>
    <w:lvl w:ilvl="6">
      <w:start w:val="1"/>
      <w:numFmt w:val="decimal"/>
      <w:lvlText w:val="%7."/>
      <w:lvlJc w:val="left"/>
      <w:pPr>
        <w:ind w:left="5159" w:hanging="360"/>
      </w:pPr>
    </w:lvl>
    <w:lvl w:ilvl="7">
      <w:start w:val="1"/>
      <w:numFmt w:val="lowerLetter"/>
      <w:lvlText w:val="%8."/>
      <w:lvlJc w:val="left"/>
      <w:pPr>
        <w:ind w:left="5879" w:hanging="360"/>
      </w:pPr>
    </w:lvl>
    <w:lvl w:ilvl="8">
      <w:start w:val="1"/>
      <w:numFmt w:val="lowerRoman"/>
      <w:lvlText w:val="%9."/>
      <w:lvlJc w:val="right"/>
      <w:pPr>
        <w:ind w:left="6599" w:hanging="180"/>
      </w:pPr>
    </w:lvl>
  </w:abstractNum>
  <w:num w:numId="1" w16cid:durableId="1576470604">
    <w:abstractNumId w:val="20"/>
  </w:num>
  <w:num w:numId="2" w16cid:durableId="1686249193">
    <w:abstractNumId w:val="5"/>
  </w:num>
  <w:num w:numId="3" w16cid:durableId="724643810">
    <w:abstractNumId w:val="6"/>
  </w:num>
  <w:num w:numId="4" w16cid:durableId="1029910825">
    <w:abstractNumId w:val="10"/>
  </w:num>
  <w:num w:numId="5" w16cid:durableId="130097355">
    <w:abstractNumId w:val="15"/>
  </w:num>
  <w:num w:numId="6" w16cid:durableId="781648420">
    <w:abstractNumId w:val="21"/>
  </w:num>
  <w:num w:numId="7" w16cid:durableId="2046636781">
    <w:abstractNumId w:val="7"/>
  </w:num>
  <w:num w:numId="8" w16cid:durableId="438259357">
    <w:abstractNumId w:val="0"/>
  </w:num>
  <w:num w:numId="9" w16cid:durableId="1163819041">
    <w:abstractNumId w:val="1"/>
  </w:num>
  <w:num w:numId="10" w16cid:durableId="141238977">
    <w:abstractNumId w:val="18"/>
  </w:num>
  <w:num w:numId="11" w16cid:durableId="719668087">
    <w:abstractNumId w:val="3"/>
  </w:num>
  <w:num w:numId="12" w16cid:durableId="1831747443">
    <w:abstractNumId w:val="14"/>
  </w:num>
  <w:num w:numId="13" w16cid:durableId="119492943">
    <w:abstractNumId w:val="16"/>
  </w:num>
  <w:num w:numId="14" w16cid:durableId="1454907744">
    <w:abstractNumId w:val="4"/>
  </w:num>
  <w:num w:numId="15" w16cid:durableId="702439764">
    <w:abstractNumId w:val="12"/>
  </w:num>
  <w:num w:numId="16" w16cid:durableId="817265292">
    <w:abstractNumId w:val="19"/>
  </w:num>
  <w:num w:numId="17" w16cid:durableId="909733792">
    <w:abstractNumId w:val="2"/>
  </w:num>
  <w:num w:numId="18" w16cid:durableId="637078730">
    <w:abstractNumId w:val="9"/>
  </w:num>
  <w:num w:numId="19" w16cid:durableId="1174493381">
    <w:abstractNumId w:val="8"/>
  </w:num>
  <w:num w:numId="20" w16cid:durableId="1845782441">
    <w:abstractNumId w:val="13"/>
  </w:num>
  <w:num w:numId="21" w16cid:durableId="796459204">
    <w:abstractNumId w:val="11"/>
  </w:num>
  <w:num w:numId="22" w16cid:durableId="20688706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4758"/>
    <w:rsid w:val="000256C0"/>
    <w:rsid w:val="0012476A"/>
    <w:rsid w:val="00153494"/>
    <w:rsid w:val="00173D8C"/>
    <w:rsid w:val="002049F3"/>
    <w:rsid w:val="002D6C90"/>
    <w:rsid w:val="002D7323"/>
    <w:rsid w:val="003109A1"/>
    <w:rsid w:val="00324EAE"/>
    <w:rsid w:val="003A6CDE"/>
    <w:rsid w:val="0041296D"/>
    <w:rsid w:val="004811DA"/>
    <w:rsid w:val="004835AF"/>
    <w:rsid w:val="004B0C04"/>
    <w:rsid w:val="004B2CC8"/>
    <w:rsid w:val="00551EF2"/>
    <w:rsid w:val="00552BC9"/>
    <w:rsid w:val="005B21CA"/>
    <w:rsid w:val="005C4858"/>
    <w:rsid w:val="00660E04"/>
    <w:rsid w:val="00694848"/>
    <w:rsid w:val="00694FE9"/>
    <w:rsid w:val="006A4758"/>
    <w:rsid w:val="007D16F2"/>
    <w:rsid w:val="008427DC"/>
    <w:rsid w:val="00870DDA"/>
    <w:rsid w:val="00875711"/>
    <w:rsid w:val="008C0018"/>
    <w:rsid w:val="008E5D16"/>
    <w:rsid w:val="00A450E8"/>
    <w:rsid w:val="00A81B08"/>
    <w:rsid w:val="00B14230"/>
    <w:rsid w:val="00B42DBC"/>
    <w:rsid w:val="00B537F5"/>
    <w:rsid w:val="00BB0773"/>
    <w:rsid w:val="00C760FA"/>
    <w:rsid w:val="00CB1024"/>
    <w:rsid w:val="00CF3CE0"/>
    <w:rsid w:val="00DD514B"/>
    <w:rsid w:val="00DD62E0"/>
    <w:rsid w:val="00E01CC3"/>
    <w:rsid w:val="00EA4583"/>
    <w:rsid w:val="00EC671B"/>
    <w:rsid w:val="00EC7AEF"/>
    <w:rsid w:val="00F66AC0"/>
    <w:rsid w:val="00F71904"/>
    <w:rsid w:val="00F8463A"/>
    <w:rsid w:val="00FB6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9D03CE"/>
  <w15:docId w15:val="{D1BFE0DE-48EF-4234-84A1-E06FE2EA6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h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widowControl w:val="0"/>
      <w:spacing w:before="70" w:after="0" w:line="240" w:lineRule="auto"/>
      <w:ind w:left="119"/>
      <w:outlineLvl w:val="0"/>
    </w:pPr>
    <w:rPr>
      <w:rFonts w:ascii="Arial" w:eastAsia="Arial" w:hAnsi="Arial" w:cs="Arial"/>
      <w:sz w:val="26"/>
      <w:szCs w:val="26"/>
    </w:rPr>
  </w:style>
  <w:style w:type="paragraph" w:styleId="Heading2">
    <w:name w:val="heading 2"/>
    <w:basedOn w:val="Normal"/>
    <w:next w:val="Normal"/>
    <w:uiPriority w:val="9"/>
    <w:unhideWhenUsed/>
    <w:qFormat/>
    <w:pPr>
      <w:widowControl w:val="0"/>
      <w:spacing w:after="0" w:line="240" w:lineRule="auto"/>
      <w:ind w:left="127"/>
      <w:outlineLvl w:val="1"/>
    </w:pPr>
    <w:rPr>
      <w:rFonts w:ascii="Arial" w:eastAsia="Arial" w:hAnsi="Arial" w:cs="Arial"/>
      <w:sz w:val="25"/>
      <w:szCs w:val="25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widowControl w:val="0"/>
      <w:spacing w:after="0" w:line="240" w:lineRule="auto"/>
      <w:ind w:left="121"/>
      <w:outlineLvl w:val="2"/>
    </w:pPr>
    <w:rPr>
      <w:rFonts w:ascii="Arial" w:eastAsia="Arial" w:hAnsi="Arial" w:cs="Arial"/>
      <w:sz w:val="24"/>
      <w:szCs w:val="24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70D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0DDA"/>
  </w:style>
  <w:style w:type="paragraph" w:styleId="Footer">
    <w:name w:val="footer"/>
    <w:basedOn w:val="Normal"/>
    <w:link w:val="FooterChar"/>
    <w:uiPriority w:val="99"/>
    <w:unhideWhenUsed/>
    <w:rsid w:val="00870D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0DDA"/>
  </w:style>
  <w:style w:type="paragraph" w:styleId="ListParagraph">
    <w:name w:val="List Paragraph"/>
    <w:basedOn w:val="Normal"/>
    <w:uiPriority w:val="34"/>
    <w:qFormat/>
    <w:rsid w:val="002049F3"/>
    <w:pPr>
      <w:ind w:left="720"/>
      <w:contextualSpacing/>
    </w:pPr>
  </w:style>
  <w:style w:type="paragraph" w:styleId="Revision">
    <w:name w:val="Revision"/>
    <w:hidden/>
    <w:uiPriority w:val="99"/>
    <w:semiHidden/>
    <w:rsid w:val="00173D8C"/>
    <w:pPr>
      <w:spacing w:after="0" w:line="240" w:lineRule="auto"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C001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C001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9C56AB-96C2-4B03-92E8-B1A0EABF6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18</Pages>
  <Words>4636</Words>
  <Characters>26426</Characters>
  <Application>Microsoft Office Word</Application>
  <DocSecurity>0</DocSecurity>
  <Lines>220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 Sargsyan</dc:creator>
  <cp:keywords>https:/mul2-mtc.gov.am/tasks/1296249/oneclick?token=489186b88d4e694de83433c4c2896499</cp:keywords>
  <cp:lastModifiedBy>Heghine Margaryan</cp:lastModifiedBy>
  <cp:revision>6</cp:revision>
  <dcterms:created xsi:type="dcterms:W3CDTF">2026-07-08T19:36:00Z</dcterms:created>
  <dcterms:modified xsi:type="dcterms:W3CDTF">2026-07-09T06:03:00Z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0x010100AADD54A2D3382C4488869941DB8E5E0D</vt:lpwstr>
  </property>
</Properties>
</file>