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00E" w:rsidRDefault="000F100E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00E" w:rsidRDefault="000F100E" w:rsidP="00A71CED">
      <w:pPr>
        <w:jc w:val="center"/>
      </w:pPr>
    </w:p>
    <w:p w:rsidR="000F100E" w:rsidRDefault="000F100E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F100E" w:rsidRDefault="000F100E" w:rsidP="00A71CED">
      <w:pPr>
        <w:pStyle w:val="mechtex"/>
        <w:rPr>
          <w:rFonts w:ascii="GHEA Mariam" w:hAnsi="GHEA Mariam"/>
          <w:b/>
        </w:rPr>
      </w:pPr>
    </w:p>
    <w:p w:rsidR="000F100E" w:rsidRDefault="000F100E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F100E" w:rsidRPr="008E1B5A" w:rsidRDefault="000F100E" w:rsidP="00A71CED">
      <w:pPr>
        <w:jc w:val="center"/>
        <w:rPr>
          <w:rFonts w:ascii="GHEA Mariam" w:hAnsi="GHEA Mariam"/>
          <w:sz w:val="24"/>
          <w:szCs w:val="24"/>
        </w:rPr>
      </w:pPr>
    </w:p>
    <w:p w:rsidR="000F100E" w:rsidRPr="00691610" w:rsidRDefault="000F100E" w:rsidP="00A71CED">
      <w:pPr>
        <w:jc w:val="center"/>
        <w:rPr>
          <w:rFonts w:ascii="GHEA Mariam" w:hAnsi="GHEA Mariam"/>
          <w:sz w:val="12"/>
          <w:szCs w:val="24"/>
        </w:rPr>
      </w:pPr>
    </w:p>
    <w:p w:rsidR="000F100E" w:rsidRPr="008E1B5A" w:rsidRDefault="000F100E" w:rsidP="00A71CED">
      <w:pPr>
        <w:jc w:val="center"/>
        <w:rPr>
          <w:rFonts w:ascii="GHEA Mariam" w:hAnsi="GHEA Mariam"/>
          <w:sz w:val="24"/>
          <w:szCs w:val="24"/>
        </w:rPr>
      </w:pPr>
    </w:p>
    <w:p w:rsidR="000F100E" w:rsidRPr="000F100E" w:rsidRDefault="000F100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F100E" w:rsidRDefault="000F10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100E" w:rsidRDefault="000F10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100E" w:rsidRDefault="000F10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100E" w:rsidRDefault="000F100E" w:rsidP="000F100E">
      <w:pPr>
        <w:pStyle w:val="mechtex"/>
        <w:rPr>
          <w:rFonts w:ascii="GHEA Mariam" w:eastAsia="Batang" w:hAnsi="GHEA Mariam" w:cs="Sylfaen"/>
          <w:sz w:val="24"/>
          <w:szCs w:val="24"/>
          <w:lang w:val="hy-AM"/>
        </w:rPr>
      </w:pPr>
      <w:r w:rsidRPr="000F100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ԵՎ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ԱՄԵՐԻԿԱՅԻ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ՄԻԱՑՅԱԼ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ՆԱՀԱՆԳՆԵՐԻ</w:t>
      </w:r>
      <w:r w:rsidRPr="000F100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ՄԻՋԵՎ</w:t>
      </w:r>
      <w:r w:rsidRPr="000F100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Arial Armenian"/>
          <w:spacing w:val="-6"/>
          <w:sz w:val="24"/>
          <w:szCs w:val="24"/>
          <w:lang w:val="hy-AM"/>
        </w:rPr>
        <w:t>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ԹՐԱՄՓԻ</w:t>
      </w:r>
      <w:r w:rsidRPr="000F100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ՈՒՂԻ՝</w:t>
      </w:r>
      <w:r w:rsidRPr="000F100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ՀԱՆՈՒՆ</w:t>
      </w:r>
      <w:r w:rsidRPr="000F100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ՄԻՋԱԶԳԱՅԻՆ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ԽԱՂԱՂՈՒԹՅԱՆ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F100E">
        <w:rPr>
          <w:rFonts w:ascii="GHEA Mariam" w:hAnsi="GHEA Mariam" w:cs="Sylfaen"/>
          <w:sz w:val="24"/>
          <w:szCs w:val="24"/>
          <w:lang w:val="hy-AM"/>
        </w:rPr>
        <w:t>ԵՎ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ԲԱՐԳԱՎԱՃՄԱՆ</w:t>
      </w:r>
      <w:r w:rsidRPr="000F100E">
        <w:rPr>
          <w:rFonts w:ascii="GHEA Mariam" w:hAnsi="GHEA Mariam" w:cs="Arial Armenian"/>
          <w:sz w:val="24"/>
          <w:szCs w:val="24"/>
          <w:lang w:val="hy-AM"/>
        </w:rPr>
        <w:t>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ՆԱԽԱԳԾԻ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(</w:t>
      </w:r>
      <w:r w:rsidRPr="000F100E">
        <w:rPr>
          <w:rFonts w:ascii="GHEA Mariam" w:hAnsi="GHEA Mariam" w:cs="Sylfaen"/>
          <w:sz w:val="24"/>
          <w:szCs w:val="24"/>
          <w:lang w:val="hy-AM"/>
        </w:rPr>
        <w:t>ԹՐԻՓՓ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)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ՎԵՐԱԲԵՐՅԱԼ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ՌԱԶՄԱՎԱՐԱԿԱՆ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ՀԱՄԱԳՈՐԾԱԿՑՈՒԹՅԱՆ</w:t>
      </w:r>
      <w:r w:rsidRPr="000F100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pacing w:val="-6"/>
          <w:sz w:val="24"/>
          <w:szCs w:val="24"/>
          <w:lang w:val="hy-AM"/>
        </w:rPr>
        <w:t>ՄԱՍԻՆ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ՇՐՋԱՆԱԿԱՅԻՆ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F100E">
        <w:rPr>
          <w:rFonts w:ascii="GHEA Mariam" w:hAnsi="GHEA Mariam" w:cs="Sylfaen"/>
          <w:sz w:val="24"/>
          <w:szCs w:val="24"/>
          <w:lang w:val="hy-AM"/>
        </w:rPr>
        <w:t>ՀԱՄԱՁԱՅՆԱԳԻՐԸ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0F100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ՎԱՎԵՐԱՑՆԵԼՈՒ </w:t>
      </w: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0F100E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ՄԱՍԻՆ» </w:t>
      </w:r>
      <w:r w:rsidRPr="000F100E">
        <w:rPr>
          <w:rFonts w:ascii="GHEA Mariam" w:eastAsia="Batang" w:hAnsi="GHEA Mariam" w:cs="Sylfaen"/>
          <w:sz w:val="24"/>
          <w:szCs w:val="24"/>
          <w:lang w:val="hy-AM"/>
        </w:rPr>
        <w:t>ՀԱՅԱՍՏԱՆԻ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0F100E">
        <w:rPr>
          <w:rFonts w:ascii="GHEA Mariam" w:eastAsia="Batang" w:hAnsi="GHEA Mariam" w:cs="Sylfaen"/>
          <w:sz w:val="24"/>
          <w:szCs w:val="24"/>
          <w:lang w:val="hy-AM"/>
        </w:rPr>
        <w:t xml:space="preserve"> ՀԱՆՐԱՊԵՏՈՒԹՅԱՆ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0F100E">
        <w:rPr>
          <w:rFonts w:ascii="GHEA Mariam" w:eastAsia="Batang" w:hAnsi="GHEA Mariam" w:cs="Sylfaen"/>
          <w:sz w:val="24"/>
          <w:szCs w:val="24"/>
          <w:lang w:val="hy-AM"/>
        </w:rPr>
        <w:t>ՕՐԵՆ</w:t>
      </w:r>
      <w:r w:rsidRPr="000F100E">
        <w:rPr>
          <w:rFonts w:ascii="GHEA Mariam" w:eastAsia="Batang" w:hAnsi="GHEA Mariam" w:cs="Sylfaen"/>
          <w:sz w:val="24"/>
          <w:szCs w:val="24"/>
          <w:lang w:val="hy-AM"/>
        </w:rPr>
        <w:softHyphen/>
        <w:t>ՔԻ</w:t>
      </w:r>
      <w:r w:rsidRPr="000F100E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0F100E">
        <w:rPr>
          <w:rFonts w:ascii="GHEA Mariam" w:eastAsia="Batang" w:hAnsi="GHEA Mariam" w:cs="Sylfaen"/>
          <w:sz w:val="24"/>
          <w:szCs w:val="24"/>
          <w:lang w:val="hy-AM"/>
        </w:rPr>
        <w:t>ՆԱԽԱԳԾԻ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0F100E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0F100E">
        <w:rPr>
          <w:rFonts w:ascii="GHEA Mariam" w:eastAsia="Batang" w:hAnsi="GHEA Mariam" w:cs="Sylfaen"/>
          <w:sz w:val="24"/>
          <w:szCs w:val="24"/>
          <w:lang w:val="hy-AM"/>
        </w:rPr>
        <w:t>ՄԱՍԻՆ</w:t>
      </w:r>
    </w:p>
    <w:p w:rsidR="000F100E" w:rsidRPr="000F100E" w:rsidRDefault="000F100E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F100E" w:rsidRDefault="000F100E" w:rsidP="000F100E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0F100E" w:rsidRPr="000F100E" w:rsidRDefault="000F100E" w:rsidP="000F100E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0F100E" w:rsidRPr="000F100E" w:rsidRDefault="000F100E" w:rsidP="000F100E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F100E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0F100E">
        <w:rPr>
          <w:rFonts w:ascii="GHEA Mariam" w:hAnsi="GHEA Mariam" w:cs="Sylfaen"/>
          <w:sz w:val="24"/>
          <w:szCs w:val="24"/>
          <w:lang w:val="hy-AM"/>
        </w:rPr>
        <w:t>«</w:t>
      </w:r>
      <w:r w:rsidRPr="000F100E">
        <w:rPr>
          <w:rFonts w:ascii="GHEA Mariam" w:hAnsi="GHEA Mariam" w:cs="Tahoma"/>
          <w:sz w:val="24"/>
          <w:szCs w:val="24"/>
          <w:lang w:val="hy-AM"/>
        </w:rPr>
        <w:t>Ազգային ժողովի կանոնակարգ» Հայաստանի Հանրա</w:t>
      </w:r>
      <w:r w:rsidRPr="000F100E">
        <w:rPr>
          <w:rFonts w:ascii="GHEA Mariam" w:hAnsi="GHEA Mariam" w:cs="Tahoma"/>
          <w:sz w:val="24"/>
          <w:szCs w:val="24"/>
          <w:lang w:val="hy-AM"/>
        </w:rPr>
        <w:softHyphen/>
      </w:r>
      <w:r w:rsidRPr="000F100E">
        <w:rPr>
          <w:rFonts w:ascii="GHEA Mariam" w:hAnsi="GHEA Mariam" w:cs="Tahoma"/>
          <w:spacing w:val="-8"/>
          <w:sz w:val="24"/>
          <w:szCs w:val="24"/>
          <w:lang w:val="hy-AM"/>
        </w:rPr>
        <w:t>պե</w:t>
      </w:r>
      <w:r w:rsidRPr="000F100E">
        <w:rPr>
          <w:rFonts w:ascii="GHEA Mariam" w:hAnsi="GHEA Mariam" w:cs="Tahoma"/>
          <w:spacing w:val="-8"/>
          <w:sz w:val="24"/>
          <w:szCs w:val="24"/>
          <w:lang w:val="hy-AM"/>
        </w:rPr>
        <w:softHyphen/>
        <w:t>տության սահմանադրական օրենքի 65-րդ հոդվածի 3-րդ մասը և</w:t>
      </w:r>
      <w:r w:rsidRPr="000F100E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«</w:t>
      </w:r>
      <w:r w:rsidRPr="000F100E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</w:t>
      </w:r>
      <w:r w:rsidRPr="000F100E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0F100E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Pr="000F100E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00E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00E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F100E">
        <w:rPr>
          <w:rFonts w:ascii="GHEA Mariam" w:hAnsi="GHEA Mariam" w:cs="Sylfaen"/>
          <w:sz w:val="24"/>
          <w:szCs w:val="22"/>
          <w:lang w:val="de-DE"/>
        </w:rPr>
        <w:t>ո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00E">
        <w:rPr>
          <w:rFonts w:ascii="GHEA Mariam" w:hAnsi="GHEA Mariam" w:cs="Sylfaen"/>
          <w:sz w:val="24"/>
          <w:szCs w:val="22"/>
          <w:lang w:val="de-DE"/>
        </w:rPr>
        <w:t>ր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00E">
        <w:rPr>
          <w:rFonts w:ascii="GHEA Mariam" w:hAnsi="GHEA Mariam" w:cs="Sylfaen"/>
          <w:sz w:val="24"/>
          <w:szCs w:val="22"/>
          <w:lang w:val="de-DE"/>
        </w:rPr>
        <w:t>ո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00E">
        <w:rPr>
          <w:rFonts w:ascii="GHEA Mariam" w:hAnsi="GHEA Mariam" w:cs="Sylfaen"/>
          <w:sz w:val="24"/>
          <w:szCs w:val="22"/>
          <w:lang w:val="de-DE"/>
        </w:rPr>
        <w:t>շ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00E">
        <w:rPr>
          <w:rFonts w:ascii="GHEA Mariam" w:hAnsi="GHEA Mariam" w:cs="Sylfaen"/>
          <w:sz w:val="24"/>
          <w:szCs w:val="22"/>
          <w:lang w:val="de-DE"/>
        </w:rPr>
        <w:t>ու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100E">
        <w:rPr>
          <w:rFonts w:ascii="GHEA Mariam" w:hAnsi="GHEA Mariam" w:cs="Sylfaen"/>
          <w:sz w:val="24"/>
          <w:szCs w:val="22"/>
          <w:lang w:val="de-DE"/>
        </w:rPr>
        <w:t>մ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F100E">
        <w:rPr>
          <w:rFonts w:ascii="GHEA Mariam" w:hAnsi="GHEA Mariam" w:cs="Sylfaen"/>
          <w:sz w:val="24"/>
          <w:szCs w:val="22"/>
          <w:lang w:val="de-DE"/>
        </w:rPr>
        <w:t>է</w:t>
      </w:r>
      <w:r w:rsidRPr="000F100E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F100E" w:rsidRPr="005B4904" w:rsidRDefault="000F100E" w:rsidP="000F100E">
      <w:pPr>
        <w:spacing w:line="360" w:lineRule="auto"/>
        <w:ind w:firstLine="720"/>
        <w:jc w:val="both"/>
        <w:rPr>
          <w:rFonts w:ascii="GHEA Mariam" w:hAnsi="GHEA Mariam" w:cs="Times Armenian"/>
          <w:sz w:val="24"/>
          <w:szCs w:val="24"/>
          <w:lang w:val="hy-AM"/>
        </w:rPr>
      </w:pPr>
      <w:r w:rsidRPr="000F100E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2026 թվականի հունիսի 1-ին Վաշինգտոնում և 2026 </w:t>
      </w:r>
      <w:r w:rsidRPr="000F100E">
        <w:rPr>
          <w:rFonts w:ascii="GHEA Mariam" w:hAnsi="GHEA Mariam"/>
          <w:spacing w:val="-8"/>
          <w:sz w:val="24"/>
          <w:szCs w:val="24"/>
          <w:lang w:val="hy-AM"/>
        </w:rPr>
        <w:t>թվականի հունիսի 4-ին Երևանում ստորագրված՝ Հայաստանի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Հանրապետության և Ամերիկայի Միացյալ Նահանգների միջև Թրամփի ուղի՝ հանուն միջազգային </w:t>
      </w:r>
      <w:r w:rsidRPr="000F100E">
        <w:rPr>
          <w:rFonts w:ascii="GHEA Mariam" w:hAnsi="GHEA Mariam"/>
          <w:spacing w:val="-8"/>
          <w:sz w:val="24"/>
          <w:szCs w:val="24"/>
          <w:lang w:val="hy-AM"/>
        </w:rPr>
        <w:t>խաղաղության և բարգավաճման նախագծի (ԹՐԻՓՓ) վերաբերյալ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ռազմավարա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F100E">
        <w:rPr>
          <w:rFonts w:ascii="GHEA Mariam" w:hAnsi="GHEA Mariam"/>
          <w:spacing w:val="-8"/>
          <w:sz w:val="24"/>
          <w:szCs w:val="24"/>
          <w:lang w:val="hy-AM"/>
        </w:rPr>
        <w:t>կան համագործակցության մասին շրջանակային համաձայնագիրը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 </w:t>
      </w:r>
      <w:r w:rsidRPr="000F100E">
        <w:rPr>
          <w:rFonts w:ascii="GHEA Mariam" w:hAnsi="GHEA Mariam" w:cs="Sylfaen"/>
          <w:sz w:val="24"/>
          <w:szCs w:val="24"/>
          <w:lang w:val="hy-AM"/>
        </w:rPr>
        <w:t xml:space="preserve">վավերացնելու </w:t>
      </w:r>
      <w:r w:rsidRPr="005B4904">
        <w:rPr>
          <w:rFonts w:ascii="GHEA Mariam" w:hAnsi="GHEA Mariam" w:cs="Sylfaen"/>
          <w:spacing w:val="-8"/>
          <w:sz w:val="24"/>
          <w:szCs w:val="24"/>
          <w:lang w:val="hy-AM"/>
        </w:rPr>
        <w:t>մասին» Հայաստանի Հանրապետության օրենքի նախագծի վերաբերյալ</w:t>
      </w:r>
      <w:r w:rsidRPr="000F100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5B4904" w:rsidRPr="005B490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5B4904" w:rsidRPr="005B4904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5B4904" w:rsidRPr="005B490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5B4904" w:rsidRPr="005B490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="005B4904" w:rsidRPr="005B4904"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5B4904">
        <w:rPr>
          <w:rFonts w:ascii="GHEA Mariam" w:hAnsi="GHEA Mariam" w:cs="Sylfaen"/>
          <w:sz w:val="24"/>
          <w:szCs w:val="24"/>
          <w:lang w:val="hy-AM"/>
        </w:rPr>
        <w:t>առ</w:t>
      </w:r>
      <w:r w:rsidRPr="005B4904">
        <w:rPr>
          <w:rFonts w:ascii="GHEA Mariam" w:hAnsi="GHEA Mariam" w:cs="Sylfaen"/>
          <w:sz w:val="24"/>
          <w:szCs w:val="24"/>
          <w:lang w:val="hy-AM"/>
        </w:rPr>
        <w:softHyphen/>
        <w:t>ա</w:t>
      </w:r>
      <w:r w:rsidRPr="005B4904">
        <w:rPr>
          <w:rFonts w:ascii="GHEA Mariam" w:hAnsi="GHEA Mariam" w:cs="Sylfaen"/>
          <w:sz w:val="24"/>
          <w:szCs w:val="24"/>
          <w:lang w:val="hy-AM"/>
        </w:rPr>
        <w:softHyphen/>
        <w:t>վա</w:t>
      </w:r>
      <w:r w:rsidRPr="005B4904">
        <w:rPr>
          <w:rFonts w:ascii="GHEA Mariam" w:hAnsi="GHEA Mariam" w:cs="Sylfaen"/>
          <w:sz w:val="24"/>
          <w:szCs w:val="24"/>
          <w:lang w:val="hy-AM"/>
        </w:rPr>
        <w:softHyphen/>
        <w:t>րության օրենսդրական նախաձեռնությանը:</w:t>
      </w:r>
    </w:p>
    <w:p w:rsidR="000F100E" w:rsidRPr="000F100E" w:rsidRDefault="000F100E" w:rsidP="000F100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F100E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Միջազգային պայմանագրում ամրագրված պարտավորությունների՝ </w:t>
      </w:r>
      <w:r w:rsidRPr="000F100E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Սահմանադրությանը</w:t>
      </w:r>
      <w:r w:rsidRPr="000F100E">
        <w:rPr>
          <w:rFonts w:ascii="GHEA Mariam" w:hAnsi="GHEA Mariam" w:cs="Sylfaen"/>
          <w:sz w:val="24"/>
          <w:szCs w:val="24"/>
          <w:lang w:val="hy-AM"/>
        </w:rPr>
        <w:t xml:space="preserve"> համապատասխանությունը որոշելու նպատակով դիմել Հայաստանի Հանրապետության սահմանադրական դատարան:</w:t>
      </w:r>
    </w:p>
    <w:p w:rsidR="000F100E" w:rsidRPr="000F100E" w:rsidRDefault="000F100E" w:rsidP="000F100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F100E">
        <w:rPr>
          <w:rFonts w:ascii="GHEA Mariam" w:hAnsi="GHEA Mariam" w:cs="Sylfaen"/>
          <w:sz w:val="24"/>
          <w:szCs w:val="24"/>
          <w:lang w:val="hy-AM"/>
        </w:rPr>
        <w:t xml:space="preserve">3. Հայաստանի Հանրապետության սահմանադրական դատարանի կողմից  միջազգային պայմանագրում ամրագրված պարտավորությունները Հայաստանի Հանրապետության Սահմանադրությանը համապատասխանող ճանաչելու մասին </w:t>
      </w:r>
      <w:r w:rsidRPr="000F100E">
        <w:rPr>
          <w:rFonts w:ascii="GHEA Mariam" w:hAnsi="GHEA Mariam" w:cs="Sylfaen"/>
          <w:spacing w:val="-8"/>
          <w:sz w:val="24"/>
          <w:szCs w:val="24"/>
          <w:lang w:val="hy-AM"/>
        </w:rPr>
        <w:t>որոշման առկայության դեպքում</w:t>
      </w:r>
      <w:bookmarkStart w:id="0" w:name="_GoBack"/>
      <w:bookmarkEnd w:id="0"/>
      <w:r w:rsidRPr="000F100E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Հայաստանի Հանրապետության</w:t>
      </w:r>
      <w:r w:rsidRPr="000F100E">
        <w:rPr>
          <w:rFonts w:ascii="GHEA Mariam" w:hAnsi="GHEA Mariam" w:cs="Sylfaen"/>
          <w:sz w:val="24"/>
          <w:szCs w:val="24"/>
          <w:lang w:val="hy-AM"/>
        </w:rPr>
        <w:t xml:space="preserve"> կառավարության </w:t>
      </w:r>
      <w:r w:rsidRPr="000F100E">
        <w:rPr>
          <w:rFonts w:ascii="GHEA Mariam" w:hAnsi="GHEA Mariam" w:cs="Sylfaen"/>
          <w:spacing w:val="-8"/>
          <w:sz w:val="24"/>
          <w:szCs w:val="24"/>
          <w:lang w:val="hy-AM"/>
        </w:rPr>
        <w:t>օրենսդրական նախաձեռնությունը սահմանված կարգով ներկայացնել</w:t>
      </w:r>
      <w:r w:rsidRPr="000F100E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Ազգային ժողով:</w:t>
      </w:r>
    </w:p>
    <w:p w:rsidR="000F100E" w:rsidRPr="000F100E" w:rsidRDefault="000F100E" w:rsidP="000F100E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F100E">
        <w:rPr>
          <w:rFonts w:ascii="GHEA Mariam" w:hAnsi="GHEA Mariam" w:cs="Sylfaen"/>
          <w:sz w:val="24"/>
          <w:szCs w:val="24"/>
          <w:lang w:val="hy-AM"/>
        </w:rPr>
        <w:t xml:space="preserve">4. Հայաստանի Հանրապետության սահմանադրական դատարանում Հայաստանի Հանրապետության կառավարության ներկայացուցիչ նշանակել 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Հայաստանի Հանրապետության արտաքին գործերի նախարարի տեղակալ Վահան Կոստանյանին` </w:t>
      </w:r>
      <w:r w:rsidRPr="000F100E">
        <w:rPr>
          <w:rFonts w:ascii="GHEA Mariam" w:hAnsi="GHEA Mariam" w:cs="Sylfaen"/>
          <w:sz w:val="24"/>
          <w:szCs w:val="24"/>
          <w:lang w:val="hy-AM"/>
        </w:rPr>
        <w:t xml:space="preserve">նրան վերապահելով </w:t>
      </w:r>
      <w:r w:rsidRPr="000F100E">
        <w:rPr>
          <w:rFonts w:ascii="GHEA Mariam" w:hAnsi="GHEA Mariam"/>
          <w:sz w:val="24"/>
          <w:szCs w:val="24"/>
          <w:lang w:val="hy-AM"/>
        </w:rPr>
        <w:t>«</w:t>
      </w:r>
      <w:r w:rsidRPr="000F100E">
        <w:rPr>
          <w:rFonts w:ascii="GHEA Mariam" w:hAnsi="GHEA Mariam" w:cs="Sylfaen"/>
          <w:sz w:val="24"/>
          <w:szCs w:val="24"/>
          <w:lang w:val="hy-AM"/>
        </w:rPr>
        <w:t>Սահմանադրական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դատարանի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մասին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» </w:t>
      </w:r>
      <w:r w:rsidRPr="000F100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սահմանադրական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օրենքով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կողմին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վերապահված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բոլոր</w:t>
      </w:r>
      <w:r w:rsidRPr="000F100E">
        <w:rPr>
          <w:rFonts w:ascii="GHEA Mariam" w:hAnsi="GHEA Mariam"/>
          <w:sz w:val="24"/>
          <w:szCs w:val="24"/>
          <w:lang w:val="hy-AM"/>
        </w:rPr>
        <w:t xml:space="preserve"> </w:t>
      </w:r>
      <w:r w:rsidRPr="000F100E">
        <w:rPr>
          <w:rFonts w:ascii="GHEA Mariam" w:hAnsi="GHEA Mariam" w:cs="Sylfaen"/>
          <w:sz w:val="24"/>
          <w:szCs w:val="24"/>
          <w:lang w:val="hy-AM"/>
        </w:rPr>
        <w:t>իրավունքները։</w:t>
      </w:r>
    </w:p>
    <w:p w:rsidR="000F100E" w:rsidRPr="000F100E" w:rsidRDefault="000F100E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F100E" w:rsidRPr="00B45A61" w:rsidRDefault="000F100E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0F100E" w:rsidRPr="00B45A61" w:rsidRDefault="000F100E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0F100E" w:rsidRPr="000F4671" w:rsidRDefault="000F100E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0F100E" w:rsidRPr="000F4671" w:rsidRDefault="000F100E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F100E" w:rsidRPr="000F100E" w:rsidRDefault="000F100E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100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0F100E" w:rsidRPr="000F100E" w:rsidRDefault="000F100E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100E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100E">
        <w:rPr>
          <w:rFonts w:ascii="GHEA Mariam" w:hAnsi="GHEA Mariam" w:cs="Arial Armenian"/>
          <w:sz w:val="24"/>
          <w:szCs w:val="24"/>
          <w:lang w:val="fr-FR"/>
        </w:rPr>
        <w:tab/>
      </w:r>
      <w:r w:rsidRPr="000F100E">
        <w:rPr>
          <w:rFonts w:ascii="GHEA Mariam" w:hAnsi="GHEA Mariam" w:cs="Arial Armenian"/>
          <w:sz w:val="24"/>
          <w:szCs w:val="24"/>
          <w:lang w:val="fr-FR"/>
        </w:rPr>
        <w:tab/>
      </w:r>
      <w:r w:rsidRPr="000F100E">
        <w:rPr>
          <w:rFonts w:ascii="GHEA Mariam" w:hAnsi="GHEA Mariam" w:cs="Arial Armenian"/>
          <w:sz w:val="24"/>
          <w:szCs w:val="24"/>
          <w:lang w:val="fr-FR"/>
        </w:rPr>
        <w:tab/>
      </w:r>
      <w:r w:rsidRPr="000F100E">
        <w:rPr>
          <w:rFonts w:ascii="GHEA Mariam" w:hAnsi="GHEA Mariam" w:cs="Arial Armenian"/>
          <w:sz w:val="24"/>
          <w:szCs w:val="24"/>
          <w:lang w:val="fr-FR"/>
        </w:rPr>
        <w:tab/>
      </w:r>
      <w:r w:rsidRPr="000F100E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0F100E">
        <w:rPr>
          <w:rFonts w:ascii="GHEA Mariam" w:hAnsi="GHEA Mariam" w:cs="Sylfaen"/>
          <w:sz w:val="24"/>
          <w:szCs w:val="24"/>
          <w:lang w:val="fr-FR"/>
        </w:rPr>
        <w:t>.</w:t>
      </w:r>
      <w:r w:rsidRPr="000F100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F100E" w:rsidRPr="000F100E" w:rsidRDefault="000F100E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0F100E" w:rsidRDefault="000F100E" w:rsidP="000F100E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0F100E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58E" w:rsidRDefault="00F6258E">
      <w:r>
        <w:separator/>
      </w:r>
    </w:p>
  </w:endnote>
  <w:endnote w:type="continuationSeparator" w:id="0">
    <w:p w:rsidR="00F6258E" w:rsidRDefault="00F6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58E" w:rsidRDefault="00F6258E">
      <w:r>
        <w:separator/>
      </w:r>
    </w:p>
  </w:footnote>
  <w:footnote w:type="continuationSeparator" w:id="0">
    <w:p w:rsidR="00F6258E" w:rsidRDefault="00F62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490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0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00E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904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BB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58E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4BDD80"/>
  <w15:chartTrackingRefBased/>
  <w15:docId w15:val="{C9381026-2144-4897-9709-B689C1FF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F100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00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F100E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0F10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2026-07-13T10:27:00Z</dcterms:created>
  <dcterms:modified xsi:type="dcterms:W3CDTF">2026-07-13T10:57:00Z</dcterms:modified>
</cp:coreProperties>
</file>