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6B4BD5FD" w14:textId="77777777" w:rsidR="008D57D3" w:rsidRPr="00D1237E" w:rsidRDefault="008D57D3" w:rsidP="008D57D3">
      <w:pPr>
        <w:spacing w:line="360" w:lineRule="auto"/>
        <w:ind w:firstLine="561"/>
        <w:jc w:val="center"/>
        <w:rPr>
          <w:rFonts w:ascii="GHEA Grapalat" w:hAnsi="GHEA Grapalat" w:cs="IRTEK Courier"/>
          <w:sz w:val="24"/>
          <w:szCs w:val="24"/>
          <w:lang w:val="fr-FR"/>
        </w:rPr>
      </w:pPr>
      <w:r w:rsidRPr="00D1237E">
        <w:rPr>
          <w:rFonts w:ascii="GHEA Grapalat" w:hAnsi="GHEA Grapalat" w:cs="Sylfaen"/>
          <w:sz w:val="24"/>
          <w:szCs w:val="24"/>
          <w:lang w:val="fr-FR"/>
        </w:rPr>
        <w:t xml:space="preserve">ՍՊՈՐՏԻ ԲՆԱԳԱՎԱՌՈՒՄ ՈՒՆԵՑԱԾ ՆՇԱՆԱԿԱԼԻ ՆՎԱՃՈՒՄՆԵՐԻ ՀԱՄԱՐ </w:t>
      </w:r>
      <w:r>
        <w:rPr>
          <w:rFonts w:ascii="GHEA Grapalat" w:hAnsi="GHEA Grapalat" w:cs="Sylfaen"/>
          <w:sz w:val="24"/>
          <w:szCs w:val="24"/>
          <w:lang w:val="hy-AM"/>
        </w:rPr>
        <w:t xml:space="preserve">ՎԱՀԵ ԱՐՄԱՆԻ ԿԱՐԱՊԵՏՅԱՆԻՆ ԵՎ ՀՈՒՆԱՆ ՏԻԳՐԱՆԻ ԳՅՈՒՐՋԻՆՅԱՆԻՆ ՇԱՐՔԱՅԻՆ ԿԱԶՄԻ ՊԱՐՏԱԴԻՐ ԶԻՆՎՈՐԱԿԱՆ ԾԱՌԱՅՈՒԹՅԱՆ ԶՈՐԱԿՈՉԻՑ </w:t>
      </w:r>
      <w:r w:rsidRPr="00D1237E">
        <w:rPr>
          <w:rFonts w:ascii="GHEA Grapalat" w:hAnsi="GHEA Grapalat" w:cs="Sylfaen"/>
          <w:sz w:val="24"/>
          <w:szCs w:val="24"/>
          <w:lang w:val="fr-FR"/>
        </w:rPr>
        <w:t xml:space="preserve">ՏՐՎԱԾ ՏԱՐԿԵՏՈՒՄԸ ԴԱԴԱՐԵՑՆԵԼՈՒ </w:t>
      </w:r>
      <w:r w:rsidRPr="00D1237E">
        <w:rPr>
          <w:rFonts w:ascii="GHEA Grapalat" w:hAnsi="GHEA Grapalat" w:cs="IRTEK Courier"/>
          <w:sz w:val="24"/>
          <w:szCs w:val="24"/>
          <w:lang w:val="fr-FR"/>
        </w:rPr>
        <w:t>ՄԱՍԻՆ</w:t>
      </w:r>
    </w:p>
    <w:p w14:paraId="440EB9C0" w14:textId="780B9A12" w:rsidR="00486E46" w:rsidRPr="00EC79CD" w:rsidRDefault="00EC79CD" w:rsidP="00EC79CD">
      <w:pPr>
        <w:spacing w:line="276" w:lineRule="auto"/>
        <w:ind w:firstLine="561"/>
        <w:jc w:val="center"/>
        <w:rPr>
          <w:rFonts w:ascii="GHEA Grapalat" w:hAnsi="GHEA Grapalat" w:cs="IRTEK Courier"/>
          <w:b/>
          <w:bCs/>
          <w:sz w:val="24"/>
          <w:szCs w:val="24"/>
          <w:lang w:val="hy-AM"/>
        </w:rPr>
      </w:pPr>
      <w:r w:rsidRPr="00EC79CD">
        <w:rPr>
          <w:rFonts w:ascii="GHEA Grapalat" w:hAnsi="GHEA Grapalat" w:cs="Sylfaen"/>
          <w:b/>
          <w:bCs/>
          <w:sz w:val="24"/>
          <w:szCs w:val="24"/>
          <w:lang w:val="fr-FR"/>
        </w:rPr>
        <w:t>ՀԱՅԱՍՏԱՆԻ ՀԱՆՐԱՊԵՏՈՒԹՅԱՆ ԿԱՌԱՎԱՐՈՒԹՅԱՆ</w:t>
      </w:r>
      <w:r w:rsidRPr="00EC79CD">
        <w:rPr>
          <w:rFonts w:ascii="GHEA Grapalat" w:hAnsi="GHEA Grapalat" w:cs="Sylfaen"/>
          <w:b/>
          <w:bCs/>
          <w:sz w:val="24"/>
          <w:szCs w:val="24"/>
          <w:lang w:val="hy-AM"/>
        </w:rPr>
        <w:t xml:space="preserve"> ՈՐՈՇՄԱՆ </w:t>
      </w:r>
      <w:r w:rsidR="00486E46" w:rsidRPr="00EC79CD">
        <w:rPr>
          <w:rFonts w:ascii="GHEA Grapalat" w:hAnsi="GHEA Grapalat"/>
          <w:b/>
          <w:bCs/>
          <w:sz w:val="24"/>
          <w:szCs w:val="24"/>
          <w:lang w:val="hy-AM"/>
        </w:rPr>
        <w:t>ՆԱԽԱԳԾԻ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4278"/>
      </w:tblGrid>
      <w:tr w:rsidR="00CE20B5" w:rsidRPr="00331247" w14:paraId="260A8315" w14:textId="77777777" w:rsidTr="006D1B63">
        <w:trPr>
          <w:trHeight w:val="349"/>
        </w:trPr>
        <w:tc>
          <w:tcPr>
            <w:tcW w:w="10998" w:type="dxa"/>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905141" w:rsidRDefault="00CE20B5" w:rsidP="00FA0D3A">
            <w:pPr>
              <w:spacing w:line="360" w:lineRule="auto"/>
              <w:ind w:left="360"/>
              <w:jc w:val="center"/>
              <w:rPr>
                <w:rFonts w:ascii="GHEA Grapalat" w:hAnsi="GHEA Grapalat"/>
                <w:b/>
                <w:bCs/>
                <w:color w:val="000000"/>
                <w:sz w:val="24"/>
                <w:szCs w:val="24"/>
                <w:lang w:val="af-ZA"/>
              </w:rPr>
            </w:pPr>
            <w:r w:rsidRPr="00905141">
              <w:rPr>
                <w:rFonts w:ascii="GHEA Grapalat" w:hAnsi="GHEA Grapalat"/>
                <w:b/>
                <w:bCs/>
                <w:color w:val="000000"/>
                <w:sz w:val="24"/>
                <w:szCs w:val="24"/>
                <w:lang w:val="af-ZA"/>
              </w:rPr>
              <w:t>1. ՀՀ պաշտպանության նախարարություն</w:t>
            </w:r>
          </w:p>
        </w:tc>
        <w:tc>
          <w:tcPr>
            <w:tcW w:w="4278" w:type="dxa"/>
            <w:shd w:val="clear" w:color="auto" w:fill="BFBFBF" w:themeFill="background1" w:themeFillShade="BF"/>
          </w:tcPr>
          <w:p w14:paraId="2DB2238C" w14:textId="77675788" w:rsidR="00CE20B5" w:rsidRPr="00331247" w:rsidRDefault="00133CAE"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18</w:t>
            </w:r>
            <w:r w:rsidR="005B1054">
              <w:rPr>
                <w:rFonts w:ascii="GHEA Grapalat" w:eastAsia="Calibri" w:hAnsi="GHEA Grapalat"/>
                <w:b/>
                <w:bCs/>
                <w:color w:val="000000"/>
                <w:sz w:val="24"/>
                <w:szCs w:val="24"/>
                <w:lang w:val="hy-AM" w:eastAsia="en-US"/>
              </w:rPr>
              <w:t>.</w:t>
            </w:r>
            <w:r w:rsidR="00DD5585">
              <w:rPr>
                <w:rFonts w:ascii="GHEA Grapalat" w:eastAsia="Calibri" w:hAnsi="GHEA Grapalat"/>
                <w:b/>
                <w:bCs/>
                <w:color w:val="000000"/>
                <w:sz w:val="24"/>
                <w:szCs w:val="24"/>
                <w:lang w:val="en-US" w:eastAsia="en-US"/>
              </w:rPr>
              <w:t>0</w:t>
            </w:r>
            <w:r>
              <w:rPr>
                <w:rFonts w:ascii="GHEA Grapalat" w:eastAsia="Calibri" w:hAnsi="GHEA Grapalat"/>
                <w:b/>
                <w:bCs/>
                <w:color w:val="000000"/>
                <w:sz w:val="24"/>
                <w:szCs w:val="24"/>
                <w:lang w:val="hy-AM" w:eastAsia="en-US"/>
              </w:rPr>
              <w:t>6</w:t>
            </w:r>
            <w:r w:rsidR="005B1054">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sidR="0078395F">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6D1B63">
        <w:trPr>
          <w:trHeight w:val="422"/>
        </w:trPr>
        <w:tc>
          <w:tcPr>
            <w:tcW w:w="10998" w:type="dxa"/>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2D2AD1FE" w14:textId="4827B395" w:rsidR="00CE20B5" w:rsidRPr="005B1054" w:rsidRDefault="00CE20B5" w:rsidP="00942519">
            <w:pPr>
              <w:spacing w:line="360" w:lineRule="auto"/>
              <w:rPr>
                <w:rFonts w:ascii="GHEA Grapalat" w:eastAsia="Calibri" w:hAnsi="GHEA Grapalat"/>
                <w:b/>
                <w:bCs/>
                <w:color w:val="000000"/>
                <w:sz w:val="24"/>
                <w:szCs w:val="24"/>
                <w:lang w:val="hy-AM" w:eastAsia="en-US"/>
              </w:rPr>
            </w:pPr>
            <w:r w:rsidRPr="00133CAE">
              <w:rPr>
                <w:rFonts w:ascii="GHEA Grapalat" w:eastAsia="Calibri" w:hAnsi="GHEA Grapalat"/>
                <w:b/>
                <w:bCs/>
                <w:color w:val="000000"/>
                <w:sz w:val="24"/>
                <w:szCs w:val="24"/>
                <w:lang w:val="hy-AM" w:eastAsia="en-US"/>
              </w:rPr>
              <w:t xml:space="preserve">№ </w:t>
            </w:r>
            <w:r w:rsidR="00133CAE" w:rsidRPr="00133CAE">
              <w:rPr>
                <w:rFonts w:ascii="GHEA Grapalat" w:eastAsia="Calibri" w:hAnsi="GHEA Grapalat"/>
                <w:b/>
                <w:bCs/>
                <w:color w:val="000000"/>
                <w:sz w:val="24"/>
                <w:szCs w:val="24"/>
                <w:lang w:val="hy-AM" w:eastAsia="en-US"/>
              </w:rPr>
              <w:t>01/31.1/19187-26</w:t>
            </w:r>
          </w:p>
        </w:tc>
      </w:tr>
      <w:tr w:rsidR="00CE20B5" w14:paraId="1DD7F310" w14:textId="77777777" w:rsidTr="007C4919">
        <w:trPr>
          <w:trHeight w:val="1924"/>
        </w:trPr>
        <w:tc>
          <w:tcPr>
            <w:tcW w:w="10998" w:type="dxa"/>
          </w:tcPr>
          <w:p w14:paraId="10FD8343" w14:textId="05DA5E7A" w:rsidR="00CE20B5" w:rsidRPr="007C4919" w:rsidRDefault="00133CAE" w:rsidP="007C4919">
            <w:pPr>
              <w:spacing w:before="60" w:after="60" w:line="276" w:lineRule="auto"/>
              <w:ind w:firstLine="709"/>
              <w:jc w:val="both"/>
              <w:rPr>
                <w:rFonts w:ascii="GHEA Grapalat" w:hAnsi="GHEA Grapalat"/>
                <w:lang w:val="hy-AM" w:eastAsia="en-US"/>
              </w:rPr>
            </w:pPr>
            <w:r>
              <w:rPr>
                <w:rFonts w:ascii="GHEA Grapalat" w:hAnsi="GHEA Grapalat"/>
                <w:sz w:val="24"/>
                <w:szCs w:val="24"/>
                <w:lang w:val="hy-AM"/>
              </w:rPr>
              <w:t>2026 թվականի հունիսի 8-ի Ձեր N 01/31.1/19187-26 գրության առնչությամբ հայտնում եմ, որ Սպորտի բնագավառում ունեցած նշանակալի նվաճումների համար Վահե Արմանի Կարապետյանին և Հունան Տիգրանի Գյուրջինյանին շարքային կազմի պարտադիր զինվորական ծառայության զորակոչից տրված տարկետումը դադարեցնելու մասին Կառավարության որոշման նախագծի վերաբերյալ առաջարկություններ և առարկություններ չունենք</w:t>
            </w:r>
            <w:r w:rsidR="007C4919">
              <w:rPr>
                <w:rFonts w:ascii="GHEA Grapalat" w:hAnsi="GHEA Grapalat"/>
                <w:sz w:val="24"/>
                <w:szCs w:val="24"/>
                <w:lang w:val="hy-AM"/>
              </w:rPr>
              <w:t>:</w:t>
            </w:r>
          </w:p>
        </w:tc>
        <w:tc>
          <w:tcPr>
            <w:tcW w:w="4278" w:type="dxa"/>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7C4919" w:rsidRPr="00331247" w14:paraId="1A7A0F56" w14:textId="77777777" w:rsidTr="007C4919">
        <w:trPr>
          <w:trHeight w:val="349"/>
        </w:trPr>
        <w:tc>
          <w:tcPr>
            <w:tcW w:w="10998" w:type="dxa"/>
            <w:vMerge w:val="restart"/>
            <w:shd w:val="clear" w:color="auto" w:fill="BFBFBF" w:themeFill="background1" w:themeFillShade="BF"/>
          </w:tcPr>
          <w:p w14:paraId="19957CC1" w14:textId="77777777" w:rsidR="007C4919" w:rsidRPr="00B335B4" w:rsidRDefault="007C4919" w:rsidP="00760E95">
            <w:pPr>
              <w:spacing w:line="360" w:lineRule="auto"/>
              <w:jc w:val="center"/>
              <w:rPr>
                <w:rFonts w:ascii="Arial Unicode" w:hAnsi="Arial Unicode"/>
                <w:b/>
                <w:bCs/>
                <w:color w:val="000000"/>
                <w:sz w:val="21"/>
                <w:lang w:val="af-ZA"/>
              </w:rPr>
            </w:pPr>
          </w:p>
          <w:p w14:paraId="16DFBED9" w14:textId="0EBC217C" w:rsidR="007C4919" w:rsidRPr="00905141" w:rsidRDefault="007C4919" w:rsidP="00760E95">
            <w:pPr>
              <w:spacing w:line="360" w:lineRule="auto"/>
              <w:ind w:left="360"/>
              <w:jc w:val="center"/>
              <w:rPr>
                <w:rFonts w:ascii="GHEA Grapalat" w:hAnsi="GHEA Grapalat"/>
                <w:b/>
                <w:bCs/>
                <w:color w:val="000000"/>
                <w:sz w:val="24"/>
                <w:szCs w:val="24"/>
                <w:lang w:val="af-ZA"/>
              </w:rPr>
            </w:pPr>
            <w:r w:rsidRPr="00905141">
              <w:rPr>
                <w:rFonts w:ascii="GHEA Grapalat" w:hAnsi="GHEA Grapalat"/>
                <w:b/>
                <w:bCs/>
                <w:color w:val="000000"/>
                <w:sz w:val="24"/>
                <w:szCs w:val="24"/>
                <w:lang w:val="af-ZA"/>
              </w:rPr>
              <w:t>2. ՀՀ արդարադատության նախարարություն</w:t>
            </w:r>
          </w:p>
        </w:tc>
        <w:tc>
          <w:tcPr>
            <w:tcW w:w="4278" w:type="dxa"/>
            <w:shd w:val="clear" w:color="auto" w:fill="BFBFBF" w:themeFill="background1" w:themeFillShade="BF"/>
          </w:tcPr>
          <w:p w14:paraId="20A9504B" w14:textId="666B6EFD" w:rsidR="007C4919" w:rsidRPr="00331247" w:rsidRDefault="007C4919" w:rsidP="00760E95">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25.</w:t>
            </w:r>
            <w:r>
              <w:rPr>
                <w:rFonts w:ascii="GHEA Grapalat" w:eastAsia="Calibri" w:hAnsi="GHEA Grapalat"/>
                <w:b/>
                <w:bCs/>
                <w:color w:val="000000"/>
                <w:sz w:val="24"/>
                <w:szCs w:val="24"/>
                <w:lang w:val="en-US" w:eastAsia="en-US"/>
              </w:rPr>
              <w:t>0</w:t>
            </w:r>
            <w:r>
              <w:rPr>
                <w:rFonts w:ascii="GHEA Grapalat" w:eastAsia="Calibri" w:hAnsi="GHEA Grapalat"/>
                <w:b/>
                <w:bCs/>
                <w:color w:val="000000"/>
                <w:sz w:val="24"/>
                <w:szCs w:val="24"/>
                <w:lang w:val="hy-AM" w:eastAsia="en-US"/>
              </w:rPr>
              <w:t xml:space="preserve">6. </w:t>
            </w:r>
            <w:r>
              <w:rPr>
                <w:rFonts w:ascii="GHEA Grapalat" w:eastAsia="Calibri" w:hAnsi="GHEA Grapalat"/>
                <w:b/>
                <w:bCs/>
                <w:color w:val="000000"/>
                <w:sz w:val="24"/>
                <w:szCs w:val="24"/>
                <w:lang w:val="af-ZA" w:eastAsia="en-US"/>
              </w:rPr>
              <w:t>2026</w:t>
            </w:r>
            <w:r w:rsidRPr="00BA0379">
              <w:rPr>
                <w:rFonts w:ascii="GHEA Grapalat" w:eastAsia="Calibri" w:hAnsi="GHEA Grapalat"/>
                <w:b/>
                <w:bCs/>
                <w:color w:val="000000"/>
                <w:sz w:val="24"/>
                <w:szCs w:val="24"/>
                <w:lang w:val="af-ZA" w:eastAsia="en-US"/>
              </w:rPr>
              <w:t xml:space="preserve"> </w:t>
            </w:r>
            <w:r w:rsidRPr="00BA0379">
              <w:rPr>
                <w:rFonts w:ascii="GHEA Grapalat" w:eastAsia="Calibri" w:hAnsi="GHEA Grapalat"/>
                <w:b/>
                <w:bCs/>
                <w:color w:val="000000"/>
                <w:sz w:val="24"/>
                <w:szCs w:val="24"/>
                <w:lang w:val="en-US" w:eastAsia="en-US"/>
              </w:rPr>
              <w:t>թ</w:t>
            </w:r>
            <w:r w:rsidRPr="00BA0379">
              <w:rPr>
                <w:rFonts w:ascii="GHEA Grapalat" w:eastAsia="Calibri" w:hAnsi="GHEA Grapalat"/>
                <w:b/>
                <w:bCs/>
                <w:color w:val="000000"/>
                <w:sz w:val="24"/>
                <w:szCs w:val="24"/>
                <w:lang w:val="af-ZA" w:eastAsia="en-US"/>
              </w:rPr>
              <w:t>.</w:t>
            </w:r>
          </w:p>
        </w:tc>
      </w:tr>
      <w:tr w:rsidR="007C4919" w:rsidRPr="00331247" w14:paraId="72BBDEC0" w14:textId="77777777" w:rsidTr="007C4919">
        <w:trPr>
          <w:trHeight w:val="422"/>
        </w:trPr>
        <w:tc>
          <w:tcPr>
            <w:tcW w:w="10998" w:type="dxa"/>
            <w:vMerge/>
            <w:shd w:val="clear" w:color="auto" w:fill="BFBFBF" w:themeFill="background1" w:themeFillShade="BF"/>
          </w:tcPr>
          <w:p w14:paraId="57AB11A9" w14:textId="77777777" w:rsidR="007C4919" w:rsidRPr="00FD63E2" w:rsidRDefault="007C4919" w:rsidP="00760E95">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09B2EF5D" w14:textId="77777777" w:rsidR="007C4919" w:rsidRPr="007C4919" w:rsidRDefault="007C4919" w:rsidP="007C4919">
            <w:pPr>
              <w:rPr>
                <w:rFonts w:ascii="GHEA Grapalat" w:hAnsi="GHEA Grapalat"/>
                <w:b/>
                <w:bCs/>
                <w:color w:val="000000"/>
                <w:sz w:val="24"/>
                <w:szCs w:val="24"/>
                <w:shd w:val="clear" w:color="auto" w:fill="FFFFFF"/>
              </w:rPr>
            </w:pPr>
            <w:r w:rsidRPr="007C4919">
              <w:rPr>
                <w:rFonts w:ascii="GHEA Grapalat" w:eastAsiaTheme="minorEastAsia" w:hAnsi="GHEA Grapalat"/>
                <w:b/>
                <w:bCs/>
                <w:sz w:val="24"/>
                <w:szCs w:val="24"/>
              </w:rPr>
              <w:t>№</w:t>
            </w:r>
            <w:r w:rsidRPr="007C4919">
              <w:rPr>
                <w:b/>
                <w:bCs/>
                <w:sz w:val="24"/>
                <w:szCs w:val="24"/>
              </w:rPr>
              <w:t xml:space="preserve"> </w:t>
            </w:r>
            <w:r w:rsidRPr="007C4919">
              <w:rPr>
                <w:rFonts w:ascii="GHEA Grapalat" w:eastAsiaTheme="minorEastAsia" w:hAnsi="GHEA Grapalat"/>
                <w:b/>
                <w:bCs/>
                <w:sz w:val="24"/>
                <w:szCs w:val="24"/>
              </w:rPr>
              <w:t>/27.1/33392-2026</w:t>
            </w:r>
          </w:p>
          <w:p w14:paraId="30956A0D" w14:textId="15575BD5" w:rsidR="007C4919" w:rsidRPr="007C4919" w:rsidRDefault="007C4919" w:rsidP="007C4919">
            <w:pPr>
              <w:rPr>
                <w:rFonts w:ascii="GHEA Grapalat" w:hAnsi="GHEA Grapalat"/>
                <w:b/>
                <w:bCs/>
                <w:color w:val="000000"/>
                <w:sz w:val="24"/>
                <w:szCs w:val="24"/>
                <w:shd w:val="clear" w:color="auto" w:fill="FFFFFF"/>
              </w:rPr>
            </w:pPr>
          </w:p>
          <w:p w14:paraId="58D15BCE" w14:textId="639296E0" w:rsidR="007C4919" w:rsidRPr="005B1054" w:rsidRDefault="007C4919" w:rsidP="00760E95">
            <w:pPr>
              <w:spacing w:line="360" w:lineRule="auto"/>
              <w:rPr>
                <w:rFonts w:ascii="GHEA Grapalat" w:eastAsia="Calibri" w:hAnsi="GHEA Grapalat"/>
                <w:b/>
                <w:bCs/>
                <w:color w:val="000000"/>
                <w:sz w:val="24"/>
                <w:szCs w:val="24"/>
                <w:lang w:val="hy-AM" w:eastAsia="en-US"/>
              </w:rPr>
            </w:pPr>
          </w:p>
        </w:tc>
      </w:tr>
      <w:tr w:rsidR="007C4919" w14:paraId="420DFBD4" w14:textId="77777777" w:rsidTr="007C4919">
        <w:trPr>
          <w:trHeight w:val="2393"/>
        </w:trPr>
        <w:tc>
          <w:tcPr>
            <w:tcW w:w="10998" w:type="dxa"/>
          </w:tcPr>
          <w:p w14:paraId="1579732F" w14:textId="1067C87F" w:rsidR="007C4919" w:rsidRPr="007C4919" w:rsidRDefault="007C4919" w:rsidP="007C4919">
            <w:pPr>
              <w:spacing w:line="276" w:lineRule="auto"/>
              <w:ind w:firstLine="720"/>
              <w:jc w:val="both"/>
              <w:rPr>
                <w:rFonts w:ascii="GHEA Grapalat" w:hAnsi="GHEA Grapalat"/>
                <w:sz w:val="24"/>
                <w:szCs w:val="24"/>
                <w:lang w:val="hy-AM"/>
              </w:rPr>
            </w:pPr>
            <w:r w:rsidRPr="007C4919">
              <w:rPr>
                <w:rFonts w:ascii="GHEA Grapalat" w:hAnsi="GHEA Grapalat"/>
                <w:sz w:val="24"/>
                <w:szCs w:val="24"/>
                <w:lang w:val="hy-AM"/>
              </w:rPr>
              <w:t>Ի պատասխան Ձեր՝ 2026 թվականի հունիսի 23-ի թիվ 01/31.1/21387-2026 գրության՝ հայտնում ենք, որ «Սպորտի բնագավառում ունեցած նշանակալի նվաճումների համար Վահե Արմանի Կարապետյանին և Հունան Տիգրանի Գյուրջինյանին շարքային կազմի պարտադիր զինվորական ծառայության զորակոչից տրված տարկետումը դադարեցնելու մասին» Հայաստանի Հանրապետության կառավարության որոշման նախագծի վերաբերյալ դիտողություններ և առաջարկություններ չունենք։</w:t>
            </w:r>
          </w:p>
        </w:tc>
        <w:tc>
          <w:tcPr>
            <w:tcW w:w="4278" w:type="dxa"/>
          </w:tcPr>
          <w:p w14:paraId="6F44882B" w14:textId="77777777" w:rsidR="007C4919" w:rsidRPr="0062203E" w:rsidRDefault="007C4919" w:rsidP="00760E95">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Pr>
                <w:rFonts w:ascii="GHEA Grapalat" w:hAnsi="GHEA Grapalat" w:cs="Sylfaen"/>
                <w:b/>
                <w:sz w:val="24"/>
                <w:szCs w:val="24"/>
                <w:lang w:val="hy-AM" w:eastAsia="en-US"/>
              </w:rPr>
              <w:t xml:space="preserve"> ի գիտություն:</w:t>
            </w:r>
          </w:p>
          <w:p w14:paraId="3328DF5F" w14:textId="77777777" w:rsidR="007C4919" w:rsidRPr="00830EC1" w:rsidRDefault="007C4919" w:rsidP="00760E95">
            <w:pPr>
              <w:spacing w:line="360" w:lineRule="auto"/>
              <w:rPr>
                <w:rFonts w:ascii="GHEA Grapalat" w:hAnsi="GHEA Grapalat"/>
                <w:sz w:val="24"/>
                <w:szCs w:val="24"/>
                <w:lang w:val="en-US" w:eastAsia="en-US"/>
              </w:rPr>
            </w:pPr>
          </w:p>
        </w:tc>
      </w:tr>
      <w:tr w:rsidR="00BA4859" w:rsidRPr="00905141" w14:paraId="5592A575" w14:textId="77777777" w:rsidTr="00905141">
        <w:trPr>
          <w:trHeight w:val="349"/>
        </w:trPr>
        <w:tc>
          <w:tcPr>
            <w:tcW w:w="10998" w:type="dxa"/>
            <w:vMerge w:val="restart"/>
            <w:shd w:val="clear" w:color="auto" w:fill="BFBFBF" w:themeFill="background1" w:themeFillShade="BF"/>
          </w:tcPr>
          <w:p w14:paraId="2736B8DB" w14:textId="77777777" w:rsidR="00BA4859" w:rsidRPr="00B335B4" w:rsidRDefault="00BA4859" w:rsidP="0034225E">
            <w:pPr>
              <w:spacing w:line="360" w:lineRule="auto"/>
              <w:jc w:val="center"/>
              <w:rPr>
                <w:rFonts w:ascii="Arial Unicode" w:hAnsi="Arial Unicode"/>
                <w:b/>
                <w:bCs/>
                <w:color w:val="000000"/>
                <w:sz w:val="21"/>
                <w:lang w:val="af-ZA"/>
              </w:rPr>
            </w:pPr>
          </w:p>
          <w:p w14:paraId="795E826C" w14:textId="35F33187" w:rsidR="00BA4859" w:rsidRPr="00905141" w:rsidRDefault="00BA4859" w:rsidP="0034225E">
            <w:pPr>
              <w:spacing w:line="360" w:lineRule="auto"/>
              <w:ind w:left="360"/>
              <w:jc w:val="center"/>
              <w:rPr>
                <w:rFonts w:ascii="GHEA Grapalat" w:hAnsi="GHEA Grapalat"/>
                <w:b/>
                <w:bCs/>
                <w:color w:val="000000"/>
                <w:sz w:val="24"/>
                <w:szCs w:val="24"/>
                <w:lang w:val="af-ZA"/>
              </w:rPr>
            </w:pPr>
            <w:r w:rsidRPr="00905141">
              <w:rPr>
                <w:rFonts w:ascii="GHEA Grapalat" w:hAnsi="GHEA Grapalat"/>
                <w:b/>
                <w:bCs/>
                <w:color w:val="000000"/>
                <w:sz w:val="24"/>
                <w:szCs w:val="24"/>
                <w:lang w:val="hy-AM"/>
              </w:rPr>
              <w:t>3</w:t>
            </w:r>
            <w:r w:rsidRPr="00905141">
              <w:rPr>
                <w:rFonts w:ascii="GHEA Grapalat" w:hAnsi="GHEA Grapalat"/>
                <w:b/>
                <w:bCs/>
                <w:color w:val="000000"/>
                <w:sz w:val="24"/>
                <w:szCs w:val="24"/>
                <w:lang w:val="af-ZA"/>
              </w:rPr>
              <w:t>.  ՀՀ վարչապետի աշխատակազմի ՊԻՎ վարչություն</w:t>
            </w:r>
          </w:p>
        </w:tc>
        <w:tc>
          <w:tcPr>
            <w:tcW w:w="4278" w:type="dxa"/>
            <w:shd w:val="clear" w:color="auto" w:fill="BFBFBF" w:themeFill="background1" w:themeFillShade="BF"/>
          </w:tcPr>
          <w:p w14:paraId="39BE5369" w14:textId="0C89354F" w:rsidR="00BA4859" w:rsidRPr="00331247" w:rsidRDefault="00BA4859" w:rsidP="0034225E">
            <w:pPr>
              <w:spacing w:line="360" w:lineRule="auto"/>
              <w:rPr>
                <w:rFonts w:ascii="Arial Unicode" w:hAnsi="Arial Unicode"/>
                <w:b/>
                <w:bCs/>
                <w:color w:val="000000"/>
                <w:sz w:val="24"/>
                <w:szCs w:val="24"/>
                <w:lang w:val="hy-AM"/>
              </w:rPr>
            </w:pPr>
          </w:p>
        </w:tc>
      </w:tr>
      <w:tr w:rsidR="00BA4859" w:rsidRPr="00905141" w14:paraId="691E5391" w14:textId="77777777" w:rsidTr="00BA4859">
        <w:trPr>
          <w:trHeight w:val="422"/>
        </w:trPr>
        <w:tc>
          <w:tcPr>
            <w:tcW w:w="10998" w:type="dxa"/>
            <w:vMerge/>
          </w:tcPr>
          <w:p w14:paraId="75E249D3" w14:textId="77777777" w:rsidR="00BA4859" w:rsidRPr="00FD63E2" w:rsidRDefault="00BA4859" w:rsidP="0034225E">
            <w:pPr>
              <w:spacing w:line="360" w:lineRule="auto"/>
              <w:jc w:val="center"/>
              <w:rPr>
                <w:rFonts w:ascii="Arial Unicode" w:hAnsi="Arial Unicode"/>
                <w:b/>
                <w:bCs/>
                <w:color w:val="000000"/>
                <w:sz w:val="21"/>
                <w:lang w:val="af-ZA"/>
              </w:rPr>
            </w:pPr>
          </w:p>
        </w:tc>
        <w:tc>
          <w:tcPr>
            <w:tcW w:w="4278" w:type="dxa"/>
          </w:tcPr>
          <w:p w14:paraId="2364B271" w14:textId="77777777" w:rsidR="00BA4859" w:rsidRPr="005B1054" w:rsidRDefault="00BA4859" w:rsidP="0034225E">
            <w:pPr>
              <w:spacing w:line="360" w:lineRule="auto"/>
              <w:rPr>
                <w:rFonts w:ascii="GHEA Grapalat" w:eastAsia="Calibri" w:hAnsi="GHEA Grapalat"/>
                <w:b/>
                <w:bCs/>
                <w:color w:val="000000"/>
                <w:sz w:val="24"/>
                <w:szCs w:val="24"/>
                <w:lang w:val="hy-AM" w:eastAsia="en-US"/>
              </w:rPr>
            </w:pPr>
          </w:p>
        </w:tc>
      </w:tr>
      <w:tr w:rsidR="00BA4859" w:rsidRPr="00453D97" w14:paraId="0E4A2EC0" w14:textId="77777777" w:rsidTr="00BA4859">
        <w:trPr>
          <w:trHeight w:val="2393"/>
        </w:trPr>
        <w:tc>
          <w:tcPr>
            <w:tcW w:w="10998" w:type="dxa"/>
          </w:tcPr>
          <w:p w14:paraId="1071D980" w14:textId="77777777" w:rsidR="00BA4859" w:rsidRPr="00C32E13" w:rsidRDefault="00BA4859" w:rsidP="00BA4859">
            <w:pPr>
              <w:spacing w:line="276" w:lineRule="auto"/>
              <w:ind w:firstLine="720"/>
              <w:jc w:val="center"/>
              <w:rPr>
                <w:rFonts w:ascii="GHEA Grapalat" w:hAnsi="GHEA Grapalat"/>
                <w:b/>
                <w:sz w:val="24"/>
                <w:szCs w:val="24"/>
              </w:rPr>
            </w:pPr>
            <w:r w:rsidRPr="00C32E13">
              <w:rPr>
                <w:rFonts w:ascii="GHEA Grapalat" w:hAnsi="GHEA Grapalat"/>
                <w:b/>
                <w:sz w:val="24"/>
                <w:szCs w:val="24"/>
              </w:rPr>
              <w:lastRenderedPageBreak/>
              <w:t>ԵԶՐԱԿԱՑՈՒԹՅՈՒՆ</w:t>
            </w:r>
            <w:r w:rsidRPr="00C32E13">
              <w:rPr>
                <w:rFonts w:ascii="GHEA Grapalat" w:hAnsi="GHEA Grapalat"/>
                <w:b/>
                <w:sz w:val="24"/>
                <w:szCs w:val="24"/>
              </w:rPr>
              <w:br/>
              <w:t>«</w:t>
            </w:r>
            <w:r w:rsidRPr="000A3A18">
              <w:rPr>
                <w:rFonts w:ascii="GHEA Grapalat" w:hAnsi="GHEA Grapalat"/>
                <w:b/>
                <w:sz w:val="24"/>
                <w:szCs w:val="24"/>
              </w:rPr>
              <w:t xml:space="preserve">ՍՊՈՐՏԻ ԲՆԱԳԱՎԱՌՈՒՄ ՈՒՆԵՑԱԾ ՆՇԱՆԱԿԱԼԻ ՆՎԱՃՈՒՄՆԵՐԻ </w:t>
            </w:r>
            <w:r>
              <w:rPr>
                <w:rFonts w:ascii="GHEA Grapalat" w:hAnsi="GHEA Grapalat"/>
                <w:b/>
                <w:sz w:val="24"/>
                <w:szCs w:val="24"/>
              </w:rPr>
              <w:t xml:space="preserve">ՀԱՄԱՐ ՎԱՀԵ ԱՐՄԱՆԻ ԿԱՐԱՊԵՏՅԱՆԻՆ </w:t>
            </w:r>
            <w:r>
              <w:rPr>
                <w:rFonts w:ascii="GHEA Grapalat" w:hAnsi="GHEA Grapalat"/>
                <w:b/>
                <w:sz w:val="24"/>
                <w:szCs w:val="24"/>
                <w:lang w:val="hy-AM"/>
              </w:rPr>
              <w:t>ԵՎ</w:t>
            </w:r>
            <w:r w:rsidRPr="000A3A18">
              <w:rPr>
                <w:rFonts w:ascii="GHEA Grapalat" w:hAnsi="GHEA Grapalat"/>
                <w:b/>
                <w:sz w:val="24"/>
                <w:szCs w:val="24"/>
              </w:rPr>
              <w:t xml:space="preserve"> ՀՈՒՆԱՆ ՏԻԳՐԱՆԻ ԳՅՈՒՐՋԻՆՅԱՆԻՆ ՇԱՐՔԱՅԻՆ ԿԱԶՄԻ ՊԱՐՏԱԴԻՐ ԶԻՆՎՈՐԱԿԱՆ ԾԱՌԱՅՈՒԹՅԱՆ ԶՈՐԱԿՈՉԻՑ ՏՐՎԱԾ ՏԱՐԿԵՏՈՒՄԸ ԴԱԴԱՐԵՑՆԵԼՈՒ ՄԱՍԻՆ</w:t>
            </w:r>
            <w:r w:rsidRPr="00C32E13">
              <w:rPr>
                <w:rFonts w:ascii="GHEA Grapalat" w:hAnsi="GHEA Grapalat"/>
                <w:b/>
                <w:sz w:val="24"/>
                <w:szCs w:val="24"/>
              </w:rPr>
              <w:t>» ԿԱՌԱՎԱՐՈՒԹՅԱՆ ՈՐՈՇՄԱՆ ՆԱԽԱԳԾԻ ՎԵՐԱԲԵՐՅԱԼ</w:t>
            </w:r>
          </w:p>
          <w:p w14:paraId="7AB1C941" w14:textId="77777777" w:rsidR="00BA4859" w:rsidRPr="00F52B74" w:rsidRDefault="00BA4859" w:rsidP="00BA4859">
            <w:pPr>
              <w:spacing w:line="360" w:lineRule="auto"/>
              <w:ind w:firstLine="720"/>
              <w:jc w:val="center"/>
              <w:rPr>
                <w:rFonts w:ascii="GHEA Grapalat" w:hAnsi="GHEA Grapalat"/>
                <w:b/>
                <w:color w:val="000000"/>
                <w:sz w:val="24"/>
                <w:szCs w:val="24"/>
                <w:shd w:val="clear" w:color="auto" w:fill="FFFFFF"/>
              </w:rPr>
            </w:pPr>
          </w:p>
          <w:p w14:paraId="1182C6F1" w14:textId="77777777" w:rsidR="00BA4859" w:rsidRDefault="00BA4859" w:rsidP="00BA4859">
            <w:pPr>
              <w:pStyle w:val="a7"/>
              <w:tabs>
                <w:tab w:val="left" w:pos="360"/>
              </w:tabs>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Նախագծով առաջարկվում է </w:t>
            </w:r>
            <w:r w:rsidRPr="00D1237E">
              <w:rPr>
                <w:rFonts w:ascii="GHEA Grapalat" w:hAnsi="GHEA Grapalat" w:cs="Sylfaen"/>
                <w:sz w:val="24"/>
                <w:szCs w:val="24"/>
                <w:lang w:val="fr-FR"/>
              </w:rPr>
              <w:t xml:space="preserve">հիմք ընդունելով </w:t>
            </w:r>
            <w:r w:rsidRPr="00D1237E">
              <w:rPr>
                <w:rFonts w:ascii="GHEA Grapalat" w:hAnsi="GHEA Grapalat"/>
                <w:color w:val="000000"/>
                <w:sz w:val="24"/>
                <w:szCs w:val="24"/>
                <w:shd w:val="clear" w:color="auto" w:fill="FFFFFF"/>
              </w:rPr>
              <w:t>Հայաստանի</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Հանրապետության</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կառավարության</w:t>
            </w:r>
            <w:r w:rsidRPr="00D1237E">
              <w:rPr>
                <w:rFonts w:ascii="GHEA Grapalat" w:hAnsi="GHEA Grapalat" w:cs="Sylfaen"/>
                <w:sz w:val="24"/>
                <w:szCs w:val="24"/>
                <w:lang w:val="fr-FR"/>
              </w:rPr>
              <w:t xml:space="preserve"> </w:t>
            </w:r>
            <w:r w:rsidRPr="00D1237E">
              <w:rPr>
                <w:rFonts w:ascii="GHEA Grapalat" w:hAnsi="GHEA Grapalat"/>
                <w:color w:val="000000"/>
                <w:sz w:val="24"/>
                <w:szCs w:val="24"/>
                <w:shd w:val="clear" w:color="auto" w:fill="FFFFFF"/>
                <w:lang w:val="fr-FR"/>
              </w:rPr>
              <w:t xml:space="preserve">2018 </w:t>
            </w:r>
            <w:r w:rsidRPr="00D1237E">
              <w:rPr>
                <w:rFonts w:ascii="GHEA Grapalat" w:hAnsi="GHEA Grapalat"/>
                <w:color w:val="000000"/>
                <w:sz w:val="24"/>
                <w:szCs w:val="24"/>
                <w:shd w:val="clear" w:color="auto" w:fill="FFFFFF"/>
              </w:rPr>
              <w:t>թվականի</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ապրիլի</w:t>
            </w:r>
            <w:r>
              <w:rPr>
                <w:rFonts w:ascii="GHEA Grapalat" w:hAnsi="GHEA Grapalat"/>
                <w:color w:val="000000"/>
                <w:sz w:val="24"/>
                <w:szCs w:val="24"/>
                <w:shd w:val="clear" w:color="auto" w:fill="FFFFFF"/>
                <w:lang w:val="fr-FR"/>
              </w:rPr>
              <w:t xml:space="preserve"> 12</w:t>
            </w:r>
            <w:r>
              <w:rPr>
                <w:rFonts w:ascii="GHEA Grapalat" w:hAnsi="GHEA Grapalat"/>
                <w:color w:val="000000"/>
                <w:sz w:val="24"/>
                <w:szCs w:val="24"/>
                <w:shd w:val="clear" w:color="auto" w:fill="FFFFFF"/>
                <w:lang w:val="hy-AM"/>
              </w:rPr>
              <w:t>-ի թիվ</w:t>
            </w:r>
            <w:r w:rsidRPr="00D1237E">
              <w:rPr>
                <w:rFonts w:ascii="GHEA Grapalat" w:hAnsi="GHEA Grapalat"/>
                <w:color w:val="000000"/>
                <w:sz w:val="24"/>
                <w:szCs w:val="24"/>
                <w:shd w:val="clear" w:color="auto" w:fill="FFFFFF"/>
                <w:lang w:val="fr-FR"/>
              </w:rPr>
              <w:t xml:space="preserve"> 450-</w:t>
            </w:r>
            <w:r w:rsidRPr="00D1237E">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hy-AM"/>
              </w:rPr>
              <w:t xml:space="preserve"> </w:t>
            </w:r>
            <w:r w:rsidRPr="00D1237E">
              <w:rPr>
                <w:rFonts w:ascii="GHEA Grapalat" w:hAnsi="GHEA Grapalat"/>
                <w:color w:val="000000"/>
                <w:sz w:val="24"/>
                <w:szCs w:val="24"/>
                <w:shd w:val="clear" w:color="auto" w:fill="FFFFFF"/>
              </w:rPr>
              <w:t>որոշման</w:t>
            </w:r>
            <w:r w:rsidRPr="00D1237E">
              <w:rPr>
                <w:rFonts w:ascii="GHEA Grapalat" w:hAnsi="GHEA Grapalat"/>
                <w:color w:val="000000"/>
                <w:sz w:val="24"/>
                <w:szCs w:val="24"/>
                <w:shd w:val="clear" w:color="auto" w:fill="FFFFFF"/>
                <w:lang w:val="fr-FR"/>
              </w:rPr>
              <w:t xml:space="preserve"> </w:t>
            </w:r>
            <w:r>
              <w:rPr>
                <w:rFonts w:ascii="GHEA Grapalat" w:hAnsi="GHEA Grapalat" w:cs="Sylfaen"/>
                <w:sz w:val="24"/>
                <w:szCs w:val="24"/>
                <w:lang w:val="hy-AM"/>
              </w:rPr>
              <w:t>(այսուհետ՝ Կարգ)</w:t>
            </w:r>
            <w:r w:rsidRPr="00D1237E">
              <w:rPr>
                <w:rFonts w:ascii="GHEA Grapalat" w:hAnsi="GHEA Grapalat" w:cs="Sylfaen"/>
                <w:sz w:val="24"/>
                <w:szCs w:val="24"/>
                <w:lang w:val="fr-FR"/>
              </w:rPr>
              <w:t xml:space="preserve"> </w:t>
            </w:r>
            <w:r>
              <w:rPr>
                <w:rFonts w:ascii="GHEA Grapalat" w:hAnsi="GHEA Grapalat" w:cs="Sylfaen"/>
                <w:sz w:val="24"/>
                <w:szCs w:val="24"/>
                <w:lang w:val="fr-FR"/>
              </w:rPr>
              <w:t>հավելվածի</w:t>
            </w:r>
            <w:r w:rsidRPr="00D1237E">
              <w:rPr>
                <w:rFonts w:ascii="GHEA Grapalat" w:hAnsi="GHEA Grapalat" w:cs="Sylfaen"/>
                <w:sz w:val="24"/>
                <w:szCs w:val="24"/>
                <w:lang w:val="fr-FR"/>
              </w:rPr>
              <w:t xml:space="preserve"> 6-րդ կետը</w:t>
            </w:r>
            <w:r>
              <w:rPr>
                <w:rFonts w:ascii="GHEA Grapalat" w:hAnsi="GHEA Grapalat" w:cs="Sylfaen"/>
                <w:sz w:val="24"/>
                <w:szCs w:val="24"/>
                <w:lang w:val="hy-AM"/>
              </w:rPr>
              <w:t>՝</w:t>
            </w:r>
            <w:r>
              <w:rPr>
                <w:rFonts w:ascii="GHEA Grapalat" w:hAnsi="GHEA Grapalat"/>
                <w:sz w:val="24"/>
                <w:szCs w:val="24"/>
                <w:lang w:val="hy-AM"/>
              </w:rPr>
              <w:t xml:space="preserve"> </w:t>
            </w:r>
            <w:r>
              <w:rPr>
                <w:rFonts w:ascii="GHEA Grapalat" w:hAnsi="GHEA Grapalat"/>
                <w:sz w:val="24"/>
                <w:szCs w:val="24"/>
                <w:lang w:val="fr-FR"/>
              </w:rPr>
              <w:t xml:space="preserve">Հայաստանի Հանրապետության </w:t>
            </w:r>
            <w:r w:rsidRPr="002B7504">
              <w:rPr>
                <w:rFonts w:ascii="GHEA Grapalat" w:hAnsi="GHEA Grapalat"/>
                <w:sz w:val="24"/>
                <w:szCs w:val="24"/>
                <w:lang w:val="hy-AM"/>
              </w:rPr>
              <w:t>ազգային հավաքականի կազմում ընդգրկված չլինելու հիմքով</w:t>
            </w:r>
            <w:r>
              <w:rPr>
                <w:rFonts w:ascii="GHEA Grapalat" w:hAnsi="GHEA Grapalat"/>
                <w:sz w:val="24"/>
                <w:szCs w:val="24"/>
                <w:lang w:val="hy-AM"/>
              </w:rPr>
              <w:t xml:space="preserve"> դադարեցնել </w:t>
            </w:r>
            <w:r w:rsidRPr="000A3A18">
              <w:rPr>
                <w:rFonts w:ascii="GHEA Grapalat" w:hAnsi="GHEA Grapalat" w:cs="IRTEK Courier"/>
                <w:sz w:val="24"/>
                <w:szCs w:val="24"/>
                <w:lang w:val="hy-AM"/>
              </w:rPr>
              <w:t xml:space="preserve">Վահե Արմանի Կարապետյանին </w:t>
            </w:r>
            <w:r>
              <w:rPr>
                <w:rFonts w:ascii="GHEA Grapalat" w:hAnsi="GHEA Grapalat" w:cs="IRTEK Courier"/>
                <w:sz w:val="24"/>
                <w:szCs w:val="24"/>
                <w:lang w:val="hy-AM"/>
              </w:rPr>
              <w:t xml:space="preserve">և </w:t>
            </w:r>
            <w:r>
              <w:rPr>
                <w:rFonts w:ascii="GHEA Grapalat" w:hAnsi="GHEA Grapalat" w:cs="Sylfaen"/>
                <w:sz w:val="24"/>
                <w:szCs w:val="24"/>
                <w:lang w:val="hy-AM"/>
              </w:rPr>
              <w:t xml:space="preserve">Հունան Տիգրանի Գյուրջինյանին </w:t>
            </w:r>
            <w:r w:rsidRPr="002B7504">
              <w:rPr>
                <w:rFonts w:ascii="GHEA Grapalat" w:hAnsi="GHEA Grapalat"/>
                <w:sz w:val="24"/>
                <w:szCs w:val="24"/>
                <w:lang w:val="hy-AM"/>
              </w:rPr>
              <w:t>տրված տարկետում</w:t>
            </w:r>
            <w:r>
              <w:rPr>
                <w:rFonts w:ascii="GHEA Grapalat" w:hAnsi="GHEA Grapalat"/>
                <w:sz w:val="24"/>
                <w:szCs w:val="24"/>
                <w:lang w:val="hy-AM"/>
              </w:rPr>
              <w:t>ներ</w:t>
            </w:r>
            <w:r w:rsidRPr="002B7504">
              <w:rPr>
                <w:rFonts w:ascii="GHEA Grapalat" w:hAnsi="GHEA Grapalat"/>
                <w:sz w:val="24"/>
                <w:szCs w:val="24"/>
                <w:lang w:val="hy-AM"/>
              </w:rPr>
              <w:t>ը</w:t>
            </w:r>
            <w:r>
              <w:rPr>
                <w:rFonts w:ascii="GHEA Grapalat" w:hAnsi="GHEA Grapalat"/>
                <w:sz w:val="24"/>
                <w:szCs w:val="24"/>
                <w:lang w:val="hy-AM"/>
              </w:rPr>
              <w:t xml:space="preserve">: Նախագծին կից ներկայացված փաստաթղթերի ուսումնասիրությունից պարզ է դառնում, որ նշված քաղաքացիների՝ համապատասխան հավաքականի կազմում ընդգրկված չլինելու մասին տեղեկատվությունը ԿԳՄՍ նախարարություն է հասցեագրվել դեռևս 2026 թվականի ապրիլին: Կարգի հավելվածի 6-րդ կետի համաձայն՝ եթե </w:t>
            </w:r>
            <w:r w:rsidRPr="003E5C11">
              <w:rPr>
                <w:rFonts w:ascii="GHEA Grapalat" w:hAnsi="GHEA Grapalat"/>
                <w:sz w:val="24"/>
                <w:szCs w:val="24"/>
                <w:lang w:val="hy-AM"/>
              </w:rPr>
              <w:t xml:space="preserve">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w:t>
            </w:r>
            <w:r w:rsidRPr="003E5C11">
              <w:rPr>
                <w:rFonts w:ascii="GHEA Grapalat" w:hAnsi="GHEA Grapalat"/>
                <w:b/>
                <w:sz w:val="24"/>
                <w:szCs w:val="24"/>
                <w:lang w:val="hy-AM"/>
              </w:rPr>
              <w:t>հայտարարված զորակոչի շրջանակներում</w:t>
            </w:r>
            <w:r w:rsidRPr="003E5C11">
              <w:rPr>
                <w:rFonts w:ascii="GHEA Grapalat" w:hAnsi="GHEA Grapalat"/>
                <w:sz w:val="24"/>
                <w:szCs w:val="24"/>
                <w:lang w:val="hy-AM"/>
              </w:rPr>
              <w:t xml:space="preserve"> ենթակա է պարտադիր զինվորական ծառայության զորակոչի:</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Միևնույն ժամանակ, Կառավարության 2026 թվականի </w:t>
            </w:r>
            <w:r w:rsidRPr="003E5C11">
              <w:rPr>
                <w:rFonts w:ascii="GHEA Grapalat" w:hAnsi="GHEA Grapalat"/>
                <w:sz w:val="24"/>
                <w:szCs w:val="24"/>
                <w:lang w:val="hy-AM"/>
              </w:rPr>
              <w:t xml:space="preserve">հունիսի 4-ի </w:t>
            </w:r>
            <w:r>
              <w:rPr>
                <w:rFonts w:ascii="GHEA Grapalat" w:hAnsi="GHEA Grapalat"/>
                <w:sz w:val="24"/>
                <w:szCs w:val="24"/>
                <w:lang w:val="hy-AM"/>
              </w:rPr>
              <w:t>«Շ</w:t>
            </w:r>
            <w:r w:rsidRPr="003E5C11">
              <w:rPr>
                <w:rFonts w:ascii="GHEA Grapalat" w:hAnsi="GHEA Grapalat"/>
                <w:sz w:val="24"/>
                <w:szCs w:val="24"/>
                <w:lang w:val="hy-AM"/>
              </w:rPr>
              <w:t xml:space="preserve">արքային կազմի պարտադիր զինվորական ծառայության 2026 թվականի ամառային զորակոչ հայտարարելու </w:t>
            </w:r>
            <w:r>
              <w:rPr>
                <w:rFonts w:ascii="GHEA Grapalat" w:hAnsi="GHEA Grapalat"/>
                <w:sz w:val="24"/>
                <w:szCs w:val="24"/>
                <w:lang w:val="hy-AM"/>
              </w:rPr>
              <w:t>և</w:t>
            </w:r>
            <w:r w:rsidRPr="003E5C11">
              <w:rPr>
                <w:rFonts w:ascii="GHEA Grapalat" w:hAnsi="GHEA Grapalat"/>
                <w:sz w:val="24"/>
                <w:szCs w:val="24"/>
                <w:lang w:val="hy-AM"/>
              </w:rPr>
              <w:t xml:space="preserve"> զորացրում կատարելու մասին</w:t>
            </w:r>
            <w:r>
              <w:rPr>
                <w:rFonts w:ascii="GHEA Grapalat" w:hAnsi="GHEA Grapalat"/>
                <w:sz w:val="24"/>
                <w:szCs w:val="24"/>
                <w:lang w:val="hy-AM"/>
              </w:rPr>
              <w:t xml:space="preserve">» թիվ 774-Ն որոշման 1-ին կետի հիման վրա </w:t>
            </w:r>
            <w:r w:rsidRPr="003E5C11">
              <w:rPr>
                <w:rFonts w:ascii="GHEA Grapalat" w:hAnsi="GHEA Grapalat"/>
                <w:sz w:val="24"/>
                <w:szCs w:val="24"/>
                <w:lang w:val="hy-AM"/>
              </w:rPr>
              <w:t>2026 թվականի հունիսի 8-ից մինչև օգոստոսի 15-ը ներառյալ</w:t>
            </w:r>
            <w:r>
              <w:rPr>
                <w:rFonts w:ascii="GHEA Grapalat" w:hAnsi="GHEA Grapalat"/>
                <w:sz w:val="24"/>
                <w:szCs w:val="24"/>
                <w:lang w:val="hy-AM"/>
              </w:rPr>
              <w:t xml:space="preserve"> հայտարարվել է </w:t>
            </w:r>
            <w:r w:rsidRPr="003E5C11">
              <w:rPr>
                <w:rFonts w:ascii="GHEA Grapalat" w:hAnsi="GHEA Grapalat"/>
                <w:sz w:val="24"/>
                <w:szCs w:val="24"/>
                <w:lang w:val="hy-AM"/>
              </w:rPr>
              <w:lastRenderedPageBreak/>
              <w:t xml:space="preserve">արական սեռի այն քաղաքացիների շարքային կազմի պարտադիր զինվորական և այլընտրանքային ծառայությունների ամառային զորակոչը, որոնց 18 տարին լրանում է </w:t>
            </w:r>
            <w:r w:rsidRPr="003E5C11">
              <w:rPr>
                <w:rFonts w:ascii="GHEA Grapalat" w:hAnsi="GHEA Grapalat"/>
                <w:b/>
                <w:sz w:val="24"/>
                <w:szCs w:val="24"/>
                <w:lang w:val="hy-AM"/>
              </w:rPr>
              <w:t>կամ որոնց շարքային կազմի պարտադիր զինվորական ծառայության զորակոչից նախկինում տրված տարկետումը դադարում է մինչև 2026 թվականի հունիսի 30-ը ներառյալ</w:t>
            </w:r>
            <w:r>
              <w:rPr>
                <w:rFonts w:ascii="GHEA Grapalat" w:hAnsi="GHEA Grapalat"/>
                <w:b/>
                <w:sz w:val="24"/>
                <w:szCs w:val="24"/>
                <w:lang w:val="hy-AM"/>
              </w:rPr>
              <w:t>:</w:t>
            </w:r>
            <w:r w:rsidRPr="003E5C11">
              <w:rPr>
                <w:rFonts w:ascii="GHEA Grapalat" w:hAnsi="GHEA Grapalat"/>
                <w:sz w:val="24"/>
                <w:szCs w:val="24"/>
                <w:lang w:val="hy-AM"/>
              </w:rPr>
              <w:t xml:space="preserve"> </w:t>
            </w:r>
            <w:r>
              <w:rPr>
                <w:rFonts w:ascii="GHEA Grapalat" w:hAnsi="GHEA Grapalat"/>
                <w:sz w:val="24"/>
                <w:szCs w:val="24"/>
                <w:lang w:val="hy-AM"/>
              </w:rPr>
              <w:t xml:space="preserve">Հարկ է նկատել, որ ԿԳՄՍ նախարարությունը նշված քաղաքացիների տարկետումները դադարեցնելու նախագիծը վարչապետի աշխատակազմ է ներկայացրել միայն 2026 թվականի հուլիսի 2-ին: </w:t>
            </w:r>
          </w:p>
          <w:p w14:paraId="6116B6A2" w14:textId="77777777" w:rsidR="00BA4859" w:rsidRPr="00C309C7" w:rsidRDefault="00BA4859" w:rsidP="00BA4859">
            <w:pPr>
              <w:pStyle w:val="a7"/>
              <w:tabs>
                <w:tab w:val="left" w:pos="360"/>
              </w:tabs>
              <w:spacing w:line="360" w:lineRule="auto"/>
              <w:ind w:left="0" w:firstLine="360"/>
              <w:jc w:val="both"/>
              <w:rPr>
                <w:rFonts w:ascii="GHEA Grapalat" w:hAnsi="GHEA Grapalat"/>
                <w:i/>
                <w:sz w:val="24"/>
                <w:lang w:val="hy-AM"/>
              </w:rPr>
            </w:pPr>
            <w:r w:rsidRPr="00E10017">
              <w:rPr>
                <w:rFonts w:ascii="GHEA Grapalat" w:hAnsi="GHEA Grapalat"/>
                <w:i/>
                <w:sz w:val="24"/>
                <w:lang w:val="hy-AM"/>
              </w:rPr>
              <w:t xml:space="preserve">Ստացվում է, որ նախարարության </w:t>
            </w:r>
            <w:r>
              <w:rPr>
                <w:rFonts w:ascii="GHEA Grapalat" w:hAnsi="GHEA Grapalat"/>
                <w:i/>
                <w:sz w:val="24"/>
                <w:lang w:val="hy-AM"/>
              </w:rPr>
              <w:t xml:space="preserve">կողմից </w:t>
            </w:r>
            <w:r w:rsidRPr="00E10017">
              <w:rPr>
                <w:rFonts w:ascii="GHEA Grapalat" w:hAnsi="GHEA Grapalat"/>
                <w:i/>
                <w:sz w:val="24"/>
                <w:lang w:val="hy-AM"/>
              </w:rPr>
              <w:t>նախագծի ժամանակին չներկայացման հետևանքով քաղաքաց</w:t>
            </w:r>
            <w:r>
              <w:rPr>
                <w:rFonts w:ascii="GHEA Grapalat" w:hAnsi="GHEA Grapalat"/>
                <w:i/>
                <w:sz w:val="24"/>
                <w:lang w:val="hy-AM"/>
              </w:rPr>
              <w:t>իների</w:t>
            </w:r>
            <w:r w:rsidRPr="00E10017">
              <w:rPr>
                <w:rFonts w:ascii="GHEA Grapalat" w:hAnsi="GHEA Grapalat"/>
                <w:i/>
                <w:sz w:val="24"/>
                <w:lang w:val="hy-AM"/>
              </w:rPr>
              <w:t xml:space="preserve"> պարտադիր զինվորական ծառայության զորակոչը փաստացի արհեստականորեն հետաձգվում է մինչև հաջորդ զորակոչ</w:t>
            </w:r>
            <w:r>
              <w:rPr>
                <w:rFonts w:ascii="GHEA Grapalat" w:hAnsi="GHEA Grapalat"/>
                <w:i/>
                <w:sz w:val="24"/>
                <w:lang w:val="hy-AM"/>
              </w:rPr>
              <w:t xml:space="preserve">: </w:t>
            </w:r>
            <w:r w:rsidRPr="00C309C7">
              <w:rPr>
                <w:rFonts w:ascii="GHEA Grapalat" w:hAnsi="GHEA Grapalat"/>
                <w:i/>
                <w:sz w:val="24"/>
                <w:lang w:val="hy-AM"/>
              </w:rPr>
              <w:t>Հաշվի առնելով վերոգրյալը՝ խնդրում ենք ներկայացնել պարզաբանում:</w:t>
            </w:r>
          </w:p>
          <w:p w14:paraId="4B78DC8F" w14:textId="31D9ED50" w:rsidR="00BA4859" w:rsidRPr="007C4919" w:rsidRDefault="00BA4859" w:rsidP="0034225E">
            <w:pPr>
              <w:spacing w:line="276" w:lineRule="auto"/>
              <w:ind w:firstLine="720"/>
              <w:jc w:val="both"/>
              <w:rPr>
                <w:rFonts w:ascii="GHEA Grapalat" w:hAnsi="GHEA Grapalat"/>
                <w:sz w:val="24"/>
                <w:szCs w:val="24"/>
                <w:lang w:val="hy-AM"/>
              </w:rPr>
            </w:pPr>
          </w:p>
        </w:tc>
        <w:tc>
          <w:tcPr>
            <w:tcW w:w="4278" w:type="dxa"/>
          </w:tcPr>
          <w:p w14:paraId="6940A07C" w14:textId="77777777" w:rsidR="00BA4859" w:rsidRDefault="00BA4859" w:rsidP="0034225E">
            <w:pPr>
              <w:spacing w:line="360" w:lineRule="auto"/>
              <w:rPr>
                <w:rFonts w:ascii="GHEA Grapalat" w:hAnsi="GHEA Grapalat"/>
                <w:sz w:val="24"/>
                <w:szCs w:val="24"/>
                <w:lang w:val="hy-AM" w:eastAsia="en-US"/>
              </w:rPr>
            </w:pPr>
            <w:r>
              <w:rPr>
                <w:rFonts w:ascii="GHEA Grapalat" w:hAnsi="GHEA Grapalat"/>
                <w:sz w:val="24"/>
                <w:szCs w:val="24"/>
                <w:lang w:val="hy-AM" w:eastAsia="en-US"/>
              </w:rPr>
              <w:lastRenderedPageBreak/>
              <w:t xml:space="preserve">    Պարզաբանում</w:t>
            </w:r>
          </w:p>
          <w:p w14:paraId="2CB049EC" w14:textId="5269D53B" w:rsidR="00453D97" w:rsidRDefault="00453D97" w:rsidP="00453D97">
            <w:pPr>
              <w:pStyle w:val="a5"/>
              <w:shd w:val="clear" w:color="auto" w:fill="FFFFFF"/>
              <w:spacing w:before="0" w:beforeAutospacing="0" w:after="0" w:afterAutospacing="0" w:line="276" w:lineRule="auto"/>
              <w:ind w:right="-45"/>
              <w:jc w:val="both"/>
              <w:rPr>
                <w:rFonts w:ascii="GHEA Grapalat" w:hAnsi="GHEA Grapalat" w:cs="Sylfaen"/>
                <w:lang w:val="hy-AM"/>
              </w:rPr>
            </w:pPr>
            <w:r w:rsidRPr="00674A63">
              <w:rPr>
                <w:rFonts w:ascii="GHEA Grapalat" w:hAnsi="GHEA Grapalat"/>
                <w:lang w:val="hy-AM"/>
              </w:rPr>
              <w:t xml:space="preserve">  </w:t>
            </w:r>
            <w:r>
              <w:rPr>
                <w:rFonts w:ascii="GHEA Grapalat" w:hAnsi="GHEA Grapalat"/>
                <w:lang w:val="hy-AM"/>
              </w:rPr>
              <w:t xml:space="preserve">Նախագիծը շրջանառվել </w:t>
            </w:r>
            <w:r w:rsidRPr="00D1237E">
              <w:rPr>
                <w:rFonts w:ascii="GHEA Grapalat" w:hAnsi="GHEA Grapalat"/>
                <w:color w:val="000000"/>
                <w:shd w:val="clear" w:color="auto" w:fill="FFFFFF"/>
                <w:lang w:val="fr-FR"/>
              </w:rPr>
              <w:t xml:space="preserve">2018 </w:t>
            </w:r>
            <w:r w:rsidRPr="00CC244D">
              <w:rPr>
                <w:rFonts w:ascii="GHEA Grapalat" w:hAnsi="GHEA Grapalat"/>
                <w:color w:val="000000"/>
                <w:shd w:val="clear" w:color="auto" w:fill="FFFFFF"/>
                <w:lang w:val="hy-AM"/>
              </w:rPr>
              <w:t>թվականի</w:t>
            </w:r>
            <w:r w:rsidRPr="00D1237E">
              <w:rPr>
                <w:rFonts w:ascii="GHEA Grapalat" w:hAnsi="GHEA Grapalat"/>
                <w:color w:val="000000"/>
                <w:shd w:val="clear" w:color="auto" w:fill="FFFFFF"/>
                <w:lang w:val="fr-FR"/>
              </w:rPr>
              <w:t xml:space="preserve"> </w:t>
            </w:r>
            <w:r w:rsidRPr="00CC244D">
              <w:rPr>
                <w:rFonts w:ascii="GHEA Grapalat" w:hAnsi="GHEA Grapalat"/>
                <w:color w:val="000000"/>
                <w:shd w:val="clear" w:color="auto" w:fill="FFFFFF"/>
                <w:lang w:val="hy-AM"/>
              </w:rPr>
              <w:t>ապրիլի</w:t>
            </w:r>
            <w:r>
              <w:rPr>
                <w:rFonts w:ascii="GHEA Grapalat" w:hAnsi="GHEA Grapalat"/>
                <w:color w:val="000000"/>
                <w:shd w:val="clear" w:color="auto" w:fill="FFFFFF"/>
                <w:lang w:val="fr-FR"/>
              </w:rPr>
              <w:t xml:space="preserve"> 12</w:t>
            </w:r>
            <w:r>
              <w:rPr>
                <w:rFonts w:ascii="GHEA Grapalat" w:hAnsi="GHEA Grapalat"/>
                <w:color w:val="000000"/>
                <w:shd w:val="clear" w:color="auto" w:fill="FFFFFF"/>
                <w:lang w:val="hy-AM"/>
              </w:rPr>
              <w:t>-ի թիվ</w:t>
            </w:r>
            <w:r w:rsidRPr="00D1237E">
              <w:rPr>
                <w:rFonts w:ascii="GHEA Grapalat" w:hAnsi="GHEA Grapalat"/>
                <w:color w:val="000000"/>
                <w:shd w:val="clear" w:color="auto" w:fill="FFFFFF"/>
                <w:lang w:val="fr-FR"/>
              </w:rPr>
              <w:t xml:space="preserve"> 450-</w:t>
            </w:r>
            <w:r w:rsidRPr="00CC244D">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 </w:t>
            </w:r>
            <w:r w:rsidRPr="00CC244D">
              <w:rPr>
                <w:rFonts w:ascii="GHEA Grapalat" w:hAnsi="GHEA Grapalat"/>
                <w:color w:val="000000"/>
                <w:shd w:val="clear" w:color="auto" w:fill="FFFFFF"/>
                <w:lang w:val="hy-AM"/>
              </w:rPr>
              <w:t>որոշման</w:t>
            </w:r>
            <w:r w:rsidRPr="00D1237E">
              <w:rPr>
                <w:rFonts w:ascii="GHEA Grapalat" w:hAnsi="GHEA Grapalat"/>
                <w:color w:val="000000"/>
                <w:shd w:val="clear" w:color="auto" w:fill="FFFFFF"/>
                <w:lang w:val="fr-FR"/>
              </w:rPr>
              <w:t xml:space="preserve"> </w:t>
            </w:r>
            <w:r>
              <w:rPr>
                <w:rFonts w:ascii="GHEA Grapalat" w:hAnsi="GHEA Grapalat" w:cs="Sylfaen"/>
                <w:lang w:val="fr-FR"/>
              </w:rPr>
              <w:t>հավելվածի</w:t>
            </w:r>
            <w:r w:rsidRPr="00D1237E">
              <w:rPr>
                <w:rFonts w:ascii="GHEA Grapalat" w:hAnsi="GHEA Grapalat" w:cs="Sylfaen"/>
                <w:lang w:val="fr-FR"/>
              </w:rPr>
              <w:t xml:space="preserve"> 6-րդ կետ</w:t>
            </w:r>
            <w:r>
              <w:rPr>
                <w:rFonts w:ascii="GHEA Grapalat" w:hAnsi="GHEA Grapalat" w:cs="Sylfaen"/>
                <w:lang w:val="hy-AM"/>
              </w:rPr>
              <w:t>ով (այսուհետ՝ Կարգ)</w:t>
            </w:r>
            <w:r w:rsidRPr="00D1237E">
              <w:rPr>
                <w:rFonts w:ascii="GHEA Grapalat" w:hAnsi="GHEA Grapalat" w:cs="Sylfaen"/>
                <w:lang w:val="fr-FR"/>
              </w:rPr>
              <w:t xml:space="preserve"> </w:t>
            </w:r>
            <w:r>
              <w:rPr>
                <w:rFonts w:ascii="GHEA Grapalat" w:hAnsi="GHEA Grapalat" w:cs="Sylfaen"/>
                <w:lang w:val="hy-AM"/>
              </w:rPr>
              <w:t xml:space="preserve">՝ այն է զորակոչի ընթացքում՝ հաշվի առնելով  մեկ այլ մարզիկի՝ ծանրամարտիկ Ռաֆիկ Միքայելի Մինասյանին շարքային կազմի պարտադիր զինվորական ծառայության զորակոչից տրված տարկետումը դադարեցնելու մասին ՀՀ կառավարության որոշման նախագիծը ապրիլ ամսին շրջանառելու ընթացքում՝ ԿԳՄՍ նախարարության գրությանն ի պատասխան ՀՀ արդարադատության նախարարության կողմից </w:t>
            </w:r>
            <w:r w:rsidRPr="00A66F1F">
              <w:rPr>
                <w:rFonts w:ascii="GHEA Grapalat" w:hAnsi="GHEA Grapalat" w:cs="Sylfaen"/>
                <w:lang w:val="hy-AM"/>
              </w:rPr>
              <w:t>(</w:t>
            </w:r>
            <w:r>
              <w:rPr>
                <w:rFonts w:ascii="GHEA Grapalat" w:hAnsi="GHEA Grapalat" w:cs="Sylfaen"/>
                <w:lang w:val="hy-AM"/>
              </w:rPr>
              <w:t>կցվում է</w:t>
            </w:r>
            <w:r w:rsidRPr="00A66F1F">
              <w:rPr>
                <w:rFonts w:ascii="GHEA Grapalat" w:hAnsi="GHEA Grapalat" w:cs="Sylfaen"/>
                <w:lang w:val="hy-AM"/>
              </w:rPr>
              <w:t>)</w:t>
            </w:r>
            <w:r>
              <w:rPr>
                <w:rFonts w:ascii="GHEA Grapalat" w:hAnsi="GHEA Grapalat" w:cs="Sylfaen"/>
                <w:lang w:val="hy-AM"/>
              </w:rPr>
              <w:t>, ներկայացրած կարծիքի: Մեջբերում</w:t>
            </w:r>
            <w:r w:rsidRPr="00371C78">
              <w:rPr>
                <w:rFonts w:ascii="GHEA Grapalat" w:hAnsi="GHEA Grapalat" w:cs="Sylfaen"/>
                <w:lang w:val="hy-AM"/>
              </w:rPr>
              <w:t>.</w:t>
            </w:r>
            <w:bookmarkStart w:id="0" w:name="_GoBack"/>
            <w:bookmarkEnd w:id="0"/>
            <w:r>
              <w:rPr>
                <w:rFonts w:ascii="GHEA Grapalat" w:hAnsi="GHEA Grapalat" w:cs="Sylfaen"/>
                <w:lang w:val="hy-AM"/>
              </w:rPr>
              <w:t xml:space="preserve"> </w:t>
            </w:r>
          </w:p>
          <w:p w14:paraId="02109E88" w14:textId="77777777" w:rsidR="00453D97" w:rsidRDefault="00453D97" w:rsidP="00453D97">
            <w:pPr>
              <w:pStyle w:val="a5"/>
              <w:shd w:val="clear" w:color="auto" w:fill="FFFFFF"/>
              <w:spacing w:before="0" w:beforeAutospacing="0" w:after="0" w:afterAutospacing="0" w:line="276" w:lineRule="auto"/>
              <w:ind w:right="-45"/>
              <w:jc w:val="both"/>
              <w:rPr>
                <w:rFonts w:ascii="GHEA Grapalat" w:hAnsi="GHEA Grapalat" w:cs="GHEA Grapalat"/>
                <w:bCs/>
                <w:u w:val="single"/>
                <w:lang w:val="hy-AM"/>
              </w:rPr>
            </w:pPr>
            <w:r>
              <w:rPr>
                <w:rFonts w:ascii="GHEA Grapalat" w:hAnsi="GHEA Grapalat" w:cs="Sylfaen"/>
                <w:lang w:val="hy-AM"/>
              </w:rPr>
              <w:t>«</w:t>
            </w:r>
            <w:r>
              <w:rPr>
                <w:rFonts w:ascii="GHEA Grapalat" w:hAnsi="GHEA Grapalat" w:cs="Sylfaen"/>
                <w:bCs/>
                <w:lang w:val="hy-AM"/>
              </w:rPr>
              <w:t>…</w:t>
            </w:r>
            <w:r w:rsidRPr="0063426F">
              <w:rPr>
                <w:rFonts w:ascii="GHEA Grapalat" w:hAnsi="GHEA Grapalat" w:cs="GHEA Grapalat"/>
                <w:bCs/>
                <w:lang w:val="hy-AM"/>
              </w:rPr>
              <w:t>Հայաստանի Հանրապետության կառավարության որոշմամբ տրված տարկետման ժամկետի ընթացքում</w:t>
            </w:r>
            <w:r w:rsidRPr="0063426F">
              <w:rPr>
                <w:rFonts w:ascii="GHEA Grapalat" w:hAnsi="GHEA Grapalat" w:cs="GHEA Grapalat"/>
                <w:b/>
                <w:bCs/>
                <w:lang w:val="hy-AM"/>
              </w:rPr>
              <w:t xml:space="preserve"> </w:t>
            </w:r>
            <w:r w:rsidRPr="0063426F">
              <w:rPr>
                <w:rFonts w:ascii="GHEA Grapalat" w:hAnsi="GHEA Grapalat" w:cs="GHEA Grapalat"/>
                <w:b/>
                <w:bCs/>
                <w:u w:val="single"/>
                <w:lang w:val="hy-AM"/>
              </w:rPr>
              <w:t>մարզաձևերի ազգային ֆեդերացիաները յուրաքանչյուր զորակոչի ժամանակ</w:t>
            </w:r>
            <w:r w:rsidRPr="00A66F1F">
              <w:rPr>
                <w:rFonts w:ascii="GHEA Grapalat" w:hAnsi="GHEA Grapalat" w:cs="GHEA Grapalat"/>
                <w:b/>
                <w:bCs/>
                <w:lang w:val="hy-AM"/>
              </w:rPr>
              <w:t xml:space="preserve"> </w:t>
            </w:r>
            <w:r w:rsidRPr="00A66F1F">
              <w:rPr>
                <w:rFonts w:ascii="GHEA Grapalat" w:hAnsi="GHEA Grapalat" w:cs="GHEA Grapalat"/>
                <w:bCs/>
                <w:lang w:val="hy-AM"/>
              </w:rPr>
              <w:t>Կրթության</w:t>
            </w:r>
            <w:r w:rsidRPr="0063426F">
              <w:rPr>
                <w:rFonts w:ascii="GHEA Grapalat" w:hAnsi="GHEA Grapalat" w:cs="GHEA Grapalat"/>
                <w:bCs/>
                <w:lang w:val="hy-AM"/>
              </w:rPr>
              <w:t xml:space="preserve">, գիտության, մշակույթի և սպորտի նախարարություն և քաղաքացու զինվորական հաշվառումն </w:t>
            </w:r>
            <w:r w:rsidRPr="0063426F">
              <w:rPr>
                <w:rFonts w:ascii="GHEA Grapalat" w:hAnsi="GHEA Grapalat" w:cs="GHEA Grapalat"/>
                <w:bCs/>
                <w:lang w:val="hy-AM"/>
              </w:rPr>
              <w:lastRenderedPageBreak/>
              <w:t>իրականացրած ստորաբաժանում</w:t>
            </w:r>
            <w:r w:rsidRPr="0063426F">
              <w:rPr>
                <w:rFonts w:ascii="GHEA Grapalat" w:hAnsi="GHEA Grapalat" w:cs="GHEA Grapalat"/>
                <w:b/>
                <w:bCs/>
                <w:lang w:val="hy-AM"/>
              </w:rPr>
              <w:t xml:space="preserve"> </w:t>
            </w:r>
            <w:r w:rsidRPr="0063426F">
              <w:rPr>
                <w:rFonts w:ascii="GHEA Grapalat" w:hAnsi="GHEA Grapalat" w:cs="GHEA Grapalat"/>
                <w:bCs/>
                <w:lang w:val="hy-AM"/>
              </w:rPr>
              <w:t xml:space="preserve">են ներկայացնում տեղեկատվություն քաղաքացու կողմից համապատասխան մարզաձևի ազգային հավաքականում ընդգրկված լինելու վերաբերյալ: Եթե ներկայացված տեղեկատվության համաձայն 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հայտարարված զորակոչի շրջանակներում ենթակա է պարտադիր զինվորական ծառայության զորակոչի, </w:t>
            </w:r>
            <w:r w:rsidRPr="0063426F">
              <w:rPr>
                <w:rFonts w:ascii="GHEA Grapalat" w:hAnsi="GHEA Grapalat" w:cs="GHEA Grapalat"/>
                <w:bCs/>
                <w:u w:val="single"/>
                <w:lang w:val="hy-AM"/>
              </w:rPr>
              <w:t xml:space="preserve">մինչդեռ Նախագծին կից ներկայացված Հայաստանի ծանրամարտի ֆեդերացիայի և ՀՀ կրթության, գիտության, մշակույթի և սպորտի նախարարության կողմից ՀՀ արդարադատության </w:t>
            </w:r>
            <w:r w:rsidRPr="0063426F">
              <w:rPr>
                <w:rFonts w:ascii="GHEA Grapalat" w:hAnsi="GHEA Grapalat" w:cs="GHEA Grapalat"/>
                <w:bCs/>
                <w:u w:val="single"/>
                <w:lang w:val="hy-AM"/>
              </w:rPr>
              <w:lastRenderedPageBreak/>
              <w:t>նախարարություն ներկայացված համապատասխան գրություններն ուղարկվել են զորակոչից դուրս։</w:t>
            </w:r>
          </w:p>
          <w:p w14:paraId="529E78EF" w14:textId="77777777" w:rsidR="00453D97" w:rsidRPr="00370123" w:rsidRDefault="00453D97" w:rsidP="00453D97">
            <w:pPr>
              <w:pStyle w:val="a5"/>
              <w:shd w:val="clear" w:color="auto" w:fill="FFFFFF"/>
              <w:spacing w:before="0" w:beforeAutospacing="0" w:after="0" w:afterAutospacing="0" w:line="276" w:lineRule="auto"/>
              <w:ind w:right="-45"/>
              <w:jc w:val="both"/>
              <w:rPr>
                <w:rFonts w:ascii="GHEA Grapalat" w:hAnsi="GHEA Grapalat" w:cs="GHEA Grapalat"/>
                <w:bCs/>
                <w:u w:val="single"/>
                <w:lang w:val="hy-AM"/>
              </w:rPr>
            </w:pPr>
            <w:r w:rsidRPr="0063426F">
              <w:rPr>
                <w:rFonts w:ascii="GHEA Grapalat" w:hAnsi="GHEA Grapalat" w:cs="GHEA Grapalat"/>
                <w:bCs/>
                <w:lang w:val="hy-AM"/>
              </w:rPr>
              <w:t>Վերոգրյալից ելնելով առաջարկում ենք ներկայացված Նախագիծը շրջանառել զորակոչի ընթացքում՝ ապահովելով Որոշման հավելվածի 6-րդ կետի պահանջները։</w:t>
            </w:r>
            <w:r>
              <w:rPr>
                <w:rFonts w:ascii="GHEA Grapalat" w:hAnsi="GHEA Grapalat" w:cs="GHEA Grapalat"/>
                <w:bCs/>
                <w:lang w:val="hy-AM"/>
              </w:rPr>
              <w:t xml:space="preserve">»: </w:t>
            </w:r>
          </w:p>
          <w:p w14:paraId="2CD8A54C" w14:textId="5EE6AC38" w:rsidR="00BA4859" w:rsidRPr="00BA4859" w:rsidRDefault="00453D97" w:rsidP="00BA4859">
            <w:pPr>
              <w:pStyle w:val="a5"/>
              <w:shd w:val="clear" w:color="auto" w:fill="FFFFFF"/>
              <w:spacing w:before="0" w:beforeAutospacing="0" w:after="0" w:afterAutospacing="0" w:line="276" w:lineRule="auto"/>
              <w:ind w:right="-45"/>
              <w:jc w:val="both"/>
              <w:rPr>
                <w:rFonts w:ascii="GHEA Grapalat" w:hAnsi="GHEA Grapalat" w:cs="GHEA Grapalat"/>
                <w:bCs/>
                <w:lang w:val="hy-AM"/>
              </w:rPr>
            </w:pPr>
            <w:r>
              <w:rPr>
                <w:rFonts w:ascii="GHEA Grapalat" w:hAnsi="GHEA Grapalat" w:cs="GHEA Grapalat"/>
                <w:bCs/>
                <w:lang w:val="hy-AM"/>
              </w:rPr>
              <w:t>Քանի որ Կարգի հավելվածի 6-րդ կետով կոնկրետ ժամկետներ նշված չեն,  Նախագիծը շրջանառվել է «զորակոչի ընթացքում» և Նախագծի հանրային քննարկման դրված ժամկետը լրանալուց հետո այն ներկայացվել է ՀՀ վարչապետի աշխատակազմ:</w:t>
            </w:r>
          </w:p>
        </w:tc>
      </w:tr>
    </w:tbl>
    <w:p w14:paraId="009478B8" w14:textId="77777777" w:rsidR="00D423E4" w:rsidRDefault="00D423E4" w:rsidP="007C4919">
      <w:pPr>
        <w:spacing w:line="360" w:lineRule="auto"/>
        <w:rPr>
          <w:lang w:val="af-ZA"/>
        </w:rPr>
      </w:pPr>
    </w:p>
    <w:sectPr w:rsidR="00D423E4" w:rsidSect="007C4919">
      <w:pgSz w:w="16838" w:h="11906" w:orient="landscape"/>
      <w:pgMar w:top="28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33CAE"/>
    <w:rsid w:val="001B70F9"/>
    <w:rsid w:val="002014FC"/>
    <w:rsid w:val="0020401A"/>
    <w:rsid w:val="00221FFA"/>
    <w:rsid w:val="0026281B"/>
    <w:rsid w:val="00277350"/>
    <w:rsid w:val="00277529"/>
    <w:rsid w:val="002B1EE7"/>
    <w:rsid w:val="003049CE"/>
    <w:rsid w:val="00331247"/>
    <w:rsid w:val="00333746"/>
    <w:rsid w:val="00367D27"/>
    <w:rsid w:val="00395C31"/>
    <w:rsid w:val="003A24F3"/>
    <w:rsid w:val="003A5543"/>
    <w:rsid w:val="003F0624"/>
    <w:rsid w:val="00435563"/>
    <w:rsid w:val="0044101E"/>
    <w:rsid w:val="00453D97"/>
    <w:rsid w:val="00475236"/>
    <w:rsid w:val="004863BD"/>
    <w:rsid w:val="00486E46"/>
    <w:rsid w:val="0049737D"/>
    <w:rsid w:val="004A482A"/>
    <w:rsid w:val="005013A8"/>
    <w:rsid w:val="005412BF"/>
    <w:rsid w:val="005B1054"/>
    <w:rsid w:val="005F0543"/>
    <w:rsid w:val="005F7DE1"/>
    <w:rsid w:val="00614BEA"/>
    <w:rsid w:val="00621166"/>
    <w:rsid w:val="0062203E"/>
    <w:rsid w:val="006250CD"/>
    <w:rsid w:val="006271DB"/>
    <w:rsid w:val="00657D51"/>
    <w:rsid w:val="006D0C64"/>
    <w:rsid w:val="006D1B63"/>
    <w:rsid w:val="006D32C8"/>
    <w:rsid w:val="006F0EF2"/>
    <w:rsid w:val="00721E61"/>
    <w:rsid w:val="00730869"/>
    <w:rsid w:val="00747D25"/>
    <w:rsid w:val="00755450"/>
    <w:rsid w:val="0078395F"/>
    <w:rsid w:val="007C4268"/>
    <w:rsid w:val="007C4919"/>
    <w:rsid w:val="007C764A"/>
    <w:rsid w:val="007D4841"/>
    <w:rsid w:val="007E2B0A"/>
    <w:rsid w:val="00803EDF"/>
    <w:rsid w:val="008178B4"/>
    <w:rsid w:val="00830867"/>
    <w:rsid w:val="0083103D"/>
    <w:rsid w:val="00856F17"/>
    <w:rsid w:val="008603CC"/>
    <w:rsid w:val="008817E9"/>
    <w:rsid w:val="0089480F"/>
    <w:rsid w:val="008C2680"/>
    <w:rsid w:val="008D57D3"/>
    <w:rsid w:val="008D599C"/>
    <w:rsid w:val="00903B85"/>
    <w:rsid w:val="00905141"/>
    <w:rsid w:val="00911AF5"/>
    <w:rsid w:val="00942519"/>
    <w:rsid w:val="00974499"/>
    <w:rsid w:val="009C075E"/>
    <w:rsid w:val="009C69D4"/>
    <w:rsid w:val="00A208AE"/>
    <w:rsid w:val="00A47659"/>
    <w:rsid w:val="00A675BD"/>
    <w:rsid w:val="00A82259"/>
    <w:rsid w:val="00AA6DCB"/>
    <w:rsid w:val="00AD3FDB"/>
    <w:rsid w:val="00B039B7"/>
    <w:rsid w:val="00B049E8"/>
    <w:rsid w:val="00B14BC3"/>
    <w:rsid w:val="00B203FB"/>
    <w:rsid w:val="00BA4859"/>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DD5585"/>
    <w:rsid w:val="00E42DC8"/>
    <w:rsid w:val="00E77245"/>
    <w:rsid w:val="00EA65D3"/>
    <w:rsid w:val="00EB1019"/>
    <w:rsid w:val="00EC1878"/>
    <w:rsid w:val="00EC79CD"/>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aliases w:val="Akapit z listą BS,List Paragraph 1,List_Paragraph,Multilevel para_II,List Paragraph (numbered (a)),OBC Bullet,List Paragraph11,Normal numbered,Paragraphe de liste PBLH,Bullets,References,IBL List Paragraph,List Paragraph nowy"/>
    <w:basedOn w:val="a"/>
    <w:link w:val="a8"/>
    <w:uiPriority w:val="34"/>
    <w:qFormat/>
    <w:rsid w:val="00BA4859"/>
    <w:pPr>
      <w:ind w:left="720"/>
      <w:contextualSpacing/>
    </w:p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7"/>
    <w:uiPriority w:val="34"/>
    <w:locked/>
    <w:rsid w:val="00BA4859"/>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66048892">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 w:id="194557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823</Words>
  <Characters>4695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https://mul2.gov.am/tasks/1355333/oneclick?token=3411eb11723fe8f91ca12d275f9187fa</cp:keywords>
  <dc:description/>
  <cp:lastModifiedBy>User</cp:lastModifiedBy>
  <cp:revision>199</cp:revision>
  <dcterms:created xsi:type="dcterms:W3CDTF">2021-11-01T08:12:00Z</dcterms:created>
  <dcterms:modified xsi:type="dcterms:W3CDTF">2026-07-10T07:32:00Z</dcterms:modified>
</cp:coreProperties>
</file>