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5F6E9F26" w:rsidR="002239C0" w:rsidRPr="00D50C51" w:rsidRDefault="000308F5" w:rsidP="00995B92">
      <w:pPr>
        <w:spacing w:line="360" w:lineRule="auto"/>
        <w:contextualSpacing/>
        <w:jc w:val="center"/>
        <w:rPr>
          <w:rFonts w:ascii="GHEA Grapalat" w:hAnsi="GHEA Grapalat"/>
          <w:b/>
          <w:bCs/>
          <w:sz w:val="24"/>
          <w:szCs w:val="24"/>
          <w:lang w:val="af-ZA"/>
        </w:rPr>
      </w:pPr>
      <w:r w:rsidRPr="00D4458C">
        <w:rPr>
          <w:rFonts w:ascii="GHEA Grapalat" w:hAnsi="GHEA Grapalat"/>
          <w:b/>
          <w:sz w:val="24"/>
          <w:szCs w:val="24"/>
          <w:lang w:val="hy-AM"/>
        </w:rPr>
        <w:t xml:space="preserve"> </w:t>
      </w:r>
      <w:r w:rsidR="00C376B4" w:rsidRPr="00D4458C">
        <w:rPr>
          <w:rFonts w:ascii="GHEA Grapalat" w:hAnsi="GHEA Grapalat"/>
          <w:b/>
          <w:sz w:val="24"/>
          <w:szCs w:val="24"/>
          <w:lang w:val="hy-AM"/>
        </w:rPr>
        <w:t xml:space="preserve"> </w:t>
      </w:r>
      <w:r w:rsidR="005A0157" w:rsidRPr="00D4458C">
        <w:rPr>
          <w:rFonts w:ascii="GHEA Grapalat" w:hAnsi="GHEA Grapalat"/>
          <w:b/>
          <w:bCs/>
          <w:sz w:val="24"/>
          <w:szCs w:val="24"/>
          <w:lang w:val="hy-AM"/>
        </w:rPr>
        <w:t>«</w:t>
      </w:r>
      <w:bookmarkStart w:id="0" w:name="_Hlk234341307"/>
      <w:r w:rsidR="00995B92" w:rsidRPr="00A55A2B">
        <w:rPr>
          <w:rFonts w:ascii="GHEA Grapalat" w:hAnsi="GHEA Grapalat"/>
          <w:b/>
          <w:bCs/>
          <w:sz w:val="24"/>
          <w:szCs w:val="24"/>
          <w:lang w:val="hy-AM"/>
        </w:rPr>
        <w:t>ԳՆՄԱՆ ԳՈՐԾԸՆԹԱՑՆԵՐԻ ՀՐԱՎԵՐՆԵՐՈՒՄ</w:t>
      </w:r>
      <w:r w:rsidR="00995B92" w:rsidRPr="001625F7">
        <w:rPr>
          <w:rFonts w:ascii="GHEA Grapalat" w:hAnsi="GHEA Grapalat"/>
          <w:sz w:val="24"/>
          <w:szCs w:val="24"/>
          <w:lang w:val="hy-AM"/>
        </w:rPr>
        <w:t xml:space="preserve"> </w:t>
      </w:r>
      <w:r w:rsidR="00995B92" w:rsidRPr="00E55F87">
        <w:rPr>
          <w:rFonts w:ascii="GHEA Grapalat" w:hAnsi="GHEA Grapalat"/>
          <w:b/>
          <w:bCs/>
          <w:sz w:val="24"/>
          <w:szCs w:val="24"/>
          <w:lang w:val="af-ZA"/>
        </w:rPr>
        <w:t>ԳՆՄԱՆ ԳՈՐԾԸՆԹԱՑՆԵՐԸ ՀԱՆՐԱՅԻՆ</w:t>
      </w:r>
      <w:r w:rsidR="00995B92">
        <w:rPr>
          <w:rFonts w:ascii="GHEA Grapalat" w:hAnsi="GHEA Grapalat"/>
          <w:b/>
          <w:bCs/>
          <w:sz w:val="24"/>
          <w:szCs w:val="24"/>
          <w:lang w:val="hy-AM"/>
        </w:rPr>
        <w:t xml:space="preserve"> </w:t>
      </w:r>
      <w:r w:rsidR="00995B92" w:rsidRPr="00E55F87">
        <w:rPr>
          <w:rFonts w:ascii="GHEA Grapalat" w:hAnsi="GHEA Grapalat"/>
          <w:b/>
          <w:bCs/>
          <w:sz w:val="24"/>
          <w:szCs w:val="24"/>
          <w:lang w:val="af-ZA"/>
        </w:rPr>
        <w:t>ՇԱՀԻ ԱՊԱՀՈՎՄԱՆ ՆՊԱՏԱԿՈՎ</w:t>
      </w:r>
      <w:r w:rsidR="00995B92">
        <w:rPr>
          <w:rFonts w:ascii="GHEA Grapalat" w:hAnsi="GHEA Grapalat"/>
          <w:b/>
          <w:bCs/>
          <w:sz w:val="24"/>
          <w:szCs w:val="24"/>
          <w:lang w:val="hy-AM"/>
        </w:rPr>
        <w:t xml:space="preserve"> </w:t>
      </w:r>
      <w:r w:rsidR="00995B92" w:rsidRPr="00E55F87">
        <w:rPr>
          <w:rFonts w:ascii="GHEA Grapalat" w:hAnsi="GHEA Grapalat"/>
          <w:b/>
          <w:bCs/>
          <w:sz w:val="24"/>
          <w:szCs w:val="24"/>
          <w:lang w:val="af-ZA"/>
        </w:rPr>
        <w:t>ԿԱԶՄԱԿԵՐՊՎԱԾ ԼԻՆԵԼՈՒ</w:t>
      </w:r>
      <w:r w:rsidR="00995B92">
        <w:rPr>
          <w:rFonts w:ascii="GHEA Grapalat" w:hAnsi="GHEA Grapalat"/>
          <w:b/>
          <w:bCs/>
          <w:sz w:val="24"/>
          <w:szCs w:val="24"/>
          <w:lang w:val="af-ZA"/>
        </w:rPr>
        <w:t xml:space="preserve"> </w:t>
      </w:r>
      <w:r w:rsidR="00995B92">
        <w:rPr>
          <w:rFonts w:ascii="GHEA Grapalat" w:hAnsi="GHEA Grapalat"/>
          <w:b/>
          <w:bCs/>
          <w:sz w:val="24"/>
          <w:szCs w:val="24"/>
          <w:lang w:val="hy-AM"/>
        </w:rPr>
        <w:t>ՄԱՍԻՆ</w:t>
      </w:r>
      <w:r w:rsidR="00995B92" w:rsidRPr="00E55F87">
        <w:rPr>
          <w:rFonts w:ascii="GHEA Grapalat" w:hAnsi="GHEA Grapalat"/>
          <w:b/>
          <w:bCs/>
          <w:sz w:val="24"/>
          <w:szCs w:val="24"/>
          <w:lang w:val="af-ZA"/>
        </w:rPr>
        <w:t xml:space="preserve"> </w:t>
      </w:r>
      <w:r w:rsidR="00995B92">
        <w:rPr>
          <w:rFonts w:ascii="GHEA Grapalat" w:hAnsi="GHEA Grapalat"/>
          <w:b/>
          <w:bCs/>
          <w:sz w:val="24"/>
          <w:szCs w:val="24"/>
          <w:lang w:val="hy-AM"/>
        </w:rPr>
        <w:t xml:space="preserve">ՏԵՂԵԿՈՒԹՅՈՒՆ ՆԵՐԱՌԵԼՈՒՆ </w:t>
      </w:r>
      <w:r w:rsidR="00995B92" w:rsidRPr="00E55F87">
        <w:rPr>
          <w:rFonts w:ascii="GHEA Grapalat" w:hAnsi="GHEA Grapalat"/>
          <w:b/>
          <w:bCs/>
          <w:sz w:val="24"/>
          <w:szCs w:val="24"/>
          <w:lang w:val="af-ZA"/>
        </w:rPr>
        <w:t>ՆԱԽՆԱԿԱՆ ՀԱՄԱՁԱՅՆՈՒԹՅՈՒՆ ՏԱԼՈՒ ՄԱՍԻՆ</w:t>
      </w:r>
      <w:bookmarkEnd w:id="0"/>
      <w:r w:rsidR="002239C0" w:rsidRPr="00D4458C">
        <w:rPr>
          <w:rFonts w:ascii="GHEA Grapalat" w:hAnsi="GHEA Grapalat"/>
          <w:b/>
          <w:sz w:val="24"/>
          <w:szCs w:val="24"/>
          <w:lang w:val="hy-AM"/>
        </w:rPr>
        <w:t>» ՀՀ ԿԱՌԱՎԱՐՈՒԹՅԱՆ ՈՐՈՇՄԱՆ ՆԱԽԱԳԾԻ</w:t>
      </w:r>
      <w:r w:rsidR="00FE6240" w:rsidRPr="00D4458C">
        <w:rPr>
          <w:rFonts w:ascii="GHEA Grapalat" w:hAnsi="GHEA Grapalat"/>
          <w:sz w:val="24"/>
          <w:szCs w:val="24"/>
          <w:lang w:val="hy-AM"/>
        </w:rPr>
        <w:t xml:space="preserve"> </w:t>
      </w:r>
      <w:r w:rsidR="002239C0" w:rsidRPr="00D4458C">
        <w:rPr>
          <w:rFonts w:ascii="GHEA Grapalat" w:hAnsi="GHEA Grapalat"/>
          <w:b/>
          <w:sz w:val="24"/>
          <w:szCs w:val="24"/>
          <w:lang w:val="hy-AM"/>
        </w:rPr>
        <w:t>ՎԵՐԱԲԵՐՅԱԼ</w:t>
      </w: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49272487" w14:textId="69DD28A9" w:rsidR="00D50C51" w:rsidRPr="00D50C51" w:rsidRDefault="00D50C51" w:rsidP="00D50C51">
      <w:pPr>
        <w:spacing w:line="360" w:lineRule="auto"/>
        <w:jc w:val="both"/>
        <w:rPr>
          <w:rFonts w:ascii="GHEA Grapalat" w:hAnsi="GHEA Grapalat"/>
          <w:sz w:val="24"/>
          <w:szCs w:val="24"/>
          <w:lang w:val="hy-AM"/>
        </w:rPr>
      </w:pPr>
      <w:r w:rsidRPr="00790284">
        <w:rPr>
          <w:rFonts w:ascii="GHEA Grapalat" w:hAnsi="GHEA Grapalat"/>
          <w:sz w:val="24"/>
          <w:szCs w:val="24"/>
          <w:lang w:val="pt-BR"/>
        </w:rPr>
        <w:t xml:space="preserve">          </w:t>
      </w:r>
      <w:r w:rsidR="00332FB6">
        <w:rPr>
          <w:rFonts w:ascii="GHEA Grapalat" w:hAnsi="GHEA Grapalat"/>
          <w:sz w:val="24"/>
          <w:szCs w:val="24"/>
          <w:lang w:val="hy-AM"/>
        </w:rPr>
        <w:t>Ն</w:t>
      </w:r>
      <w:r>
        <w:rPr>
          <w:rFonts w:ascii="GHEA Grapalat" w:hAnsi="GHEA Grapalat"/>
          <w:sz w:val="24"/>
          <w:szCs w:val="24"/>
          <w:lang w:val="hy-AM"/>
        </w:rPr>
        <w:t>ախա</w:t>
      </w:r>
      <w:r w:rsidR="00332FB6">
        <w:rPr>
          <w:rFonts w:ascii="GHEA Grapalat" w:hAnsi="GHEA Grapalat"/>
          <w:sz w:val="24"/>
          <w:szCs w:val="24"/>
          <w:lang w:val="hy-AM"/>
        </w:rPr>
        <w:t xml:space="preserve">գծով նախատեսվում է </w:t>
      </w:r>
      <w:r w:rsidR="00501299" w:rsidRPr="00905608">
        <w:rPr>
          <w:rFonts w:ascii="GHEA Grapalat" w:hAnsi="GHEA Grapalat"/>
          <w:sz w:val="24"/>
          <w:szCs w:val="24"/>
          <w:lang w:val="hy-AM"/>
        </w:rPr>
        <w:t>«Գնումների մասին» օրենքի 46.1-րդ հոդվածի 2-րդ մաս</w:t>
      </w:r>
      <w:r w:rsidR="00501299">
        <w:rPr>
          <w:rFonts w:ascii="GHEA Grapalat" w:hAnsi="GHEA Grapalat"/>
          <w:sz w:val="24"/>
          <w:szCs w:val="24"/>
          <w:lang w:val="hy-AM"/>
        </w:rPr>
        <w:t>ին համապատասխան տ</w:t>
      </w:r>
      <w:r w:rsidR="00501299" w:rsidRPr="00501299">
        <w:rPr>
          <w:rFonts w:ascii="GHEA Grapalat" w:hAnsi="GHEA Grapalat"/>
          <w:sz w:val="24"/>
          <w:szCs w:val="24"/>
          <w:lang w:val="hy-AM"/>
        </w:rPr>
        <w:t xml:space="preserve">ալ նախնական համաձայնություն` </w:t>
      </w:r>
      <w:r w:rsidR="00501299">
        <w:rPr>
          <w:rFonts w:ascii="GHEA Grapalat" w:hAnsi="GHEA Grapalat"/>
          <w:sz w:val="24"/>
          <w:szCs w:val="24"/>
          <w:lang w:val="hy-AM"/>
        </w:rPr>
        <w:t>դպրոցաշինության և մանկապարտեզաշինության ծրագրերի շրջանակներում մի շարք</w:t>
      </w:r>
      <w:r w:rsidR="00501299" w:rsidRPr="00501299">
        <w:rPr>
          <w:rFonts w:ascii="GHEA Grapalat" w:hAnsi="GHEA Grapalat"/>
          <w:sz w:val="24"/>
          <w:szCs w:val="24"/>
          <w:lang w:val="hy-AM"/>
        </w:rPr>
        <w:t xml:space="preserve"> օբյեկտների նախագծանախահաշվային փաստաթղթերի մշակման և փորձաքննության ծառայությունների, ինչպես նաև շինարարության կապալային աշխատանքների ձեռքբերման նպատակով կազմակերպվ</w:t>
      </w:r>
      <w:r w:rsidR="00501299">
        <w:rPr>
          <w:rFonts w:ascii="GHEA Grapalat" w:hAnsi="GHEA Grapalat"/>
          <w:sz w:val="24"/>
          <w:szCs w:val="24"/>
          <w:lang w:val="hy-AM"/>
        </w:rPr>
        <w:t>ող</w:t>
      </w:r>
      <w:r w:rsidR="00501299" w:rsidRPr="00501299">
        <w:rPr>
          <w:rFonts w:ascii="GHEA Grapalat" w:hAnsi="GHEA Grapalat"/>
          <w:sz w:val="24"/>
          <w:szCs w:val="24"/>
          <w:lang w:val="hy-AM"/>
        </w:rPr>
        <w:t xml:space="preserve"> գնման գործընթացների հրավերներում գործընթացը հանրային շահի ապահովման նպատակով կազմակերպված լինելու մասին տեղեկություն ներառելուն</w:t>
      </w:r>
      <w:r w:rsidR="000848BE">
        <w:rPr>
          <w:rFonts w:ascii="GHEA Grapalat" w:hAnsi="GHEA Grapalat"/>
          <w:sz w:val="24"/>
          <w:szCs w:val="24"/>
          <w:lang w:val="hy-AM"/>
        </w:rPr>
        <w:t>:</w:t>
      </w:r>
    </w:p>
    <w:p w14:paraId="61BFDA18" w14:textId="77F1D90E" w:rsidR="000848BE" w:rsidRPr="00E42EA7" w:rsidRDefault="000848BE" w:rsidP="000848BE">
      <w:pPr>
        <w:spacing w:line="360" w:lineRule="auto"/>
        <w:ind w:firstLine="708"/>
        <w:jc w:val="both"/>
        <w:rPr>
          <w:rFonts w:ascii="GHEA Grapalat" w:hAnsi="GHEA Grapalat"/>
          <w:sz w:val="24"/>
          <w:szCs w:val="24"/>
          <w:lang w:val="hy-AM"/>
        </w:rPr>
      </w:pPr>
      <w:r w:rsidRPr="00E42EA7">
        <w:rPr>
          <w:rFonts w:ascii="GHEA Grapalat" w:hAnsi="GHEA Grapalat"/>
          <w:sz w:val="24"/>
          <w:szCs w:val="24"/>
          <w:lang w:val="hy-AM"/>
        </w:rPr>
        <w:t>Նախագծի նպատակն է դպրոցաշինության և մանկապարտեզաշինության ծրագրերի գնման գործընթացների շրջանակներում պատվիրատուի և գնահատող հանձնաժողովի գործողությունների (անգործության) և որոշումների բողոքարկումների դեպքում գնման գործընթացների բնականոն ընթացք</w:t>
      </w:r>
      <w:r w:rsidR="00E42EA7" w:rsidRPr="00E42EA7">
        <w:rPr>
          <w:rFonts w:ascii="GHEA Grapalat" w:hAnsi="GHEA Grapalat"/>
          <w:sz w:val="24"/>
          <w:szCs w:val="24"/>
          <w:lang w:val="hy-AM"/>
        </w:rPr>
        <w:t>ի</w:t>
      </w:r>
      <w:r w:rsidRPr="00E42EA7">
        <w:rPr>
          <w:rFonts w:ascii="GHEA Grapalat" w:hAnsi="GHEA Grapalat"/>
          <w:sz w:val="24"/>
          <w:szCs w:val="24"/>
          <w:lang w:val="hy-AM"/>
        </w:rPr>
        <w:t xml:space="preserve"> ապահովում</w:t>
      </w:r>
      <w:r w:rsidR="00F3526A">
        <w:rPr>
          <w:rFonts w:ascii="GHEA Grapalat" w:hAnsi="GHEA Grapalat"/>
          <w:sz w:val="24"/>
          <w:szCs w:val="24"/>
          <w:lang w:val="hy-AM"/>
        </w:rPr>
        <w:t>ը</w:t>
      </w:r>
      <w:r w:rsidR="00E42EA7" w:rsidRPr="00E42EA7">
        <w:rPr>
          <w:rFonts w:ascii="GHEA Grapalat" w:hAnsi="GHEA Grapalat"/>
          <w:sz w:val="24"/>
          <w:szCs w:val="24"/>
          <w:lang w:val="hy-AM"/>
        </w:rPr>
        <w:t>: Ա</w:t>
      </w:r>
      <w:r w:rsidRPr="00E42EA7">
        <w:rPr>
          <w:rFonts w:ascii="GHEA Grapalat" w:hAnsi="GHEA Grapalat"/>
          <w:sz w:val="24"/>
          <w:szCs w:val="24"/>
          <w:lang w:val="hy-AM"/>
        </w:rPr>
        <w:t xml:space="preserve">րդյունքում ակնկալվում է </w:t>
      </w:r>
      <w:r w:rsidR="00E42EA7" w:rsidRPr="00E42EA7">
        <w:rPr>
          <w:rFonts w:ascii="GHEA Grapalat" w:hAnsi="GHEA Grapalat"/>
          <w:sz w:val="24"/>
          <w:szCs w:val="24"/>
          <w:lang w:val="hy-AM"/>
        </w:rPr>
        <w:t xml:space="preserve">դպրոցաշինության և մանկապարտեզաշինության ծրագրերի </w:t>
      </w:r>
      <w:r w:rsidRPr="00E42EA7">
        <w:rPr>
          <w:rFonts w:ascii="GHEA Grapalat" w:hAnsi="GHEA Grapalat"/>
          <w:sz w:val="24"/>
          <w:szCs w:val="24"/>
          <w:lang w:val="hy-AM"/>
        </w:rPr>
        <w:t xml:space="preserve">բնականոն </w:t>
      </w:r>
      <w:r w:rsidR="007F608D">
        <w:rPr>
          <w:rFonts w:ascii="GHEA Grapalat" w:hAnsi="GHEA Grapalat"/>
          <w:sz w:val="24"/>
          <w:szCs w:val="24"/>
          <w:lang w:val="hy-AM"/>
        </w:rPr>
        <w:t xml:space="preserve">և անխաթար </w:t>
      </w:r>
      <w:r w:rsidRPr="00E42EA7">
        <w:rPr>
          <w:rFonts w:ascii="GHEA Grapalat" w:hAnsi="GHEA Grapalat"/>
          <w:sz w:val="24"/>
          <w:szCs w:val="24"/>
          <w:lang w:val="hy-AM"/>
        </w:rPr>
        <w:t>իրականաց</w:t>
      </w:r>
      <w:r w:rsidR="00E42EA7" w:rsidRPr="00E42EA7">
        <w:rPr>
          <w:rFonts w:ascii="GHEA Grapalat" w:hAnsi="GHEA Grapalat"/>
          <w:sz w:val="24"/>
          <w:szCs w:val="24"/>
          <w:lang w:val="hy-AM"/>
        </w:rPr>
        <w:t>ում:</w:t>
      </w:r>
    </w:p>
    <w:p w14:paraId="482BA532" w14:textId="27E91C69" w:rsidR="00530BBF" w:rsidRPr="00741C07" w:rsidRDefault="00530BBF" w:rsidP="00530BBF">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t>Ընթացիկ իրավիճակը և խնդիրները</w:t>
      </w:r>
      <w:r w:rsidRPr="00741C07">
        <w:rPr>
          <w:rFonts w:ascii="Sylfaen" w:hAnsi="Sylfaen" w:cs="Sylfaen"/>
          <w:b/>
          <w:lang w:val="hy-AM" w:eastAsia="ru-RU"/>
        </w:rPr>
        <w:t>.</w:t>
      </w:r>
    </w:p>
    <w:p w14:paraId="22BA6564" w14:textId="0957D424" w:rsidR="00D50C51" w:rsidRPr="00CA4FA8" w:rsidRDefault="00D50C51" w:rsidP="00D50C51">
      <w:pPr>
        <w:pStyle w:val="NormalWeb"/>
        <w:tabs>
          <w:tab w:val="left" w:pos="720"/>
        </w:tabs>
        <w:spacing w:before="0" w:beforeAutospacing="0" w:after="0" w:afterAutospacing="0" w:line="360" w:lineRule="auto"/>
        <w:ind w:firstLine="709"/>
        <w:jc w:val="both"/>
        <w:rPr>
          <w:rFonts w:ascii="GHEA Grapalat" w:hAnsi="GHEA Grapalat"/>
          <w:color w:val="000000" w:themeColor="text1"/>
          <w:lang w:val="hy-AM"/>
        </w:rPr>
      </w:pPr>
      <w:r w:rsidRPr="00CA4FA8">
        <w:rPr>
          <w:rFonts w:ascii="GHEA Grapalat" w:hAnsi="GHEA Grapalat"/>
          <w:lang w:val="hy-AM"/>
        </w:rPr>
        <w:t>Պետական գնման գործընթացներն իրականացվում են «Գնումների մասին»</w:t>
      </w:r>
      <w:r w:rsidRPr="00CA4FA8">
        <w:rPr>
          <w:rFonts w:ascii="GHEA Grapalat" w:hAnsi="GHEA Grapalat"/>
          <w:color w:val="000000" w:themeColor="text1"/>
          <w:lang w:val="hy-AM"/>
        </w:rPr>
        <w:t xml:space="preserve"> օրենքի և ՀՀ կառավարության 2017 թվականի մայիսի 4-ի թիվ 526-Ն որոշման շրջանակներում, որոնցով կարգավորված են պետական բյուջեի միջոցների հաշվին իրականացվող ապրանքների, աշխատանքների և ծառայությունների ձեռքբերման հետ կապված գնման գործընթացները: </w:t>
      </w:r>
    </w:p>
    <w:p w14:paraId="63D06FCA" w14:textId="0C7C3B12" w:rsidR="00D50C51" w:rsidRPr="00CA4FA8" w:rsidRDefault="00D50C51" w:rsidP="00D50C51">
      <w:pPr>
        <w:pStyle w:val="NormalWeb"/>
        <w:tabs>
          <w:tab w:val="left" w:pos="720"/>
        </w:tabs>
        <w:spacing w:before="0" w:beforeAutospacing="0" w:after="0" w:afterAutospacing="0" w:line="360" w:lineRule="auto"/>
        <w:ind w:firstLine="709"/>
        <w:jc w:val="both"/>
        <w:rPr>
          <w:rFonts w:ascii="GHEA Grapalat" w:hAnsi="GHEA Grapalat"/>
          <w:color w:val="000000" w:themeColor="text1"/>
          <w:lang w:val="hy-AM"/>
        </w:rPr>
      </w:pPr>
      <w:r w:rsidRPr="00CA4FA8">
        <w:rPr>
          <w:rFonts w:ascii="GHEA Grapalat" w:hAnsi="GHEA Grapalat"/>
          <w:color w:val="000000" w:themeColor="text1"/>
          <w:lang w:val="hy-AM"/>
        </w:rPr>
        <w:t>2026 թվականի մարտի 4-ին</w:t>
      </w:r>
      <w:r w:rsidRPr="00CA4FA8">
        <w:rPr>
          <w:rFonts w:ascii="GHEA Grapalat" w:hAnsi="GHEA Grapalat" w:cs="Arial"/>
          <w:color w:val="333333"/>
          <w:shd w:val="clear" w:color="auto" w:fill="FFFFFF"/>
          <w:lang w:val="hy-AM"/>
        </w:rPr>
        <w:t xml:space="preserve"> </w:t>
      </w:r>
      <w:r w:rsidRPr="00CA4FA8">
        <w:rPr>
          <w:rFonts w:ascii="GHEA Grapalat" w:hAnsi="GHEA Grapalat"/>
          <w:color w:val="000000" w:themeColor="text1"/>
          <w:lang w:val="hy-AM"/>
        </w:rPr>
        <w:t>«Գնումների մասին» օրենքում լրացվել է 46</w:t>
      </w:r>
      <w:r w:rsidRPr="00CA4FA8">
        <w:rPr>
          <w:rFonts w:ascii="Cambria Math" w:hAnsi="Cambria Math" w:cs="Cambria Math"/>
          <w:color w:val="000000" w:themeColor="text1"/>
          <w:lang w:val="hy-AM"/>
        </w:rPr>
        <w:t>․</w:t>
      </w:r>
      <w:r w:rsidRPr="00CA4FA8">
        <w:rPr>
          <w:rFonts w:ascii="GHEA Grapalat" w:hAnsi="GHEA Grapalat"/>
          <w:color w:val="000000" w:themeColor="text1"/>
          <w:lang w:val="hy-AM"/>
        </w:rPr>
        <w:t>1</w:t>
      </w:r>
      <w:r w:rsidR="00CA4FA8" w:rsidRPr="00CA4FA8">
        <w:rPr>
          <w:rFonts w:ascii="GHEA Grapalat" w:hAnsi="GHEA Grapalat"/>
          <w:color w:val="000000" w:themeColor="text1"/>
          <w:lang w:val="hy-AM"/>
        </w:rPr>
        <w:t>-րդ</w:t>
      </w:r>
      <w:r w:rsidRPr="00CA4FA8">
        <w:rPr>
          <w:rFonts w:ascii="GHEA Grapalat" w:hAnsi="GHEA Grapalat"/>
          <w:color w:val="000000" w:themeColor="text1"/>
          <w:lang w:val="hy-AM"/>
        </w:rPr>
        <w:t xml:space="preserve"> </w:t>
      </w:r>
      <w:r w:rsidRPr="00CA4FA8">
        <w:rPr>
          <w:rFonts w:ascii="GHEA Grapalat" w:hAnsi="GHEA Grapalat" w:cs="GHEA Grapalat"/>
          <w:color w:val="000000" w:themeColor="text1"/>
          <w:lang w:val="hy-AM"/>
        </w:rPr>
        <w:t>հոդված</w:t>
      </w:r>
      <w:r w:rsidR="00CA4FA8" w:rsidRPr="00CA4FA8">
        <w:rPr>
          <w:rFonts w:ascii="GHEA Grapalat" w:hAnsi="GHEA Grapalat" w:cs="GHEA Grapalat"/>
          <w:color w:val="000000" w:themeColor="text1"/>
          <w:lang w:val="hy-AM"/>
        </w:rPr>
        <w:t>ը</w:t>
      </w:r>
      <w:r w:rsidRPr="00CA4FA8">
        <w:rPr>
          <w:rFonts w:ascii="GHEA Grapalat" w:hAnsi="GHEA Grapalat" w:cs="GHEA Grapalat"/>
          <w:color w:val="000000" w:themeColor="text1"/>
          <w:lang w:val="hy-AM"/>
        </w:rPr>
        <w:t>։</w:t>
      </w:r>
      <w:r w:rsidRPr="00CA4FA8">
        <w:rPr>
          <w:rFonts w:ascii="GHEA Grapalat" w:hAnsi="GHEA Grapalat"/>
          <w:color w:val="000000" w:themeColor="text1"/>
          <w:lang w:val="hy-AM"/>
        </w:rPr>
        <w:t xml:space="preserve"> </w:t>
      </w:r>
      <w:r w:rsidR="00CA4FA8" w:rsidRPr="00CA4FA8">
        <w:rPr>
          <w:rFonts w:ascii="GHEA Grapalat" w:hAnsi="GHEA Grapalat"/>
          <w:color w:val="000000" w:themeColor="text1"/>
          <w:lang w:val="hy-AM"/>
        </w:rPr>
        <w:t xml:space="preserve">Նշված </w:t>
      </w:r>
      <w:r w:rsidRPr="00CA4FA8">
        <w:rPr>
          <w:rFonts w:ascii="GHEA Grapalat" w:hAnsi="GHEA Grapalat"/>
          <w:color w:val="000000" w:themeColor="text1"/>
          <w:lang w:val="hy-AM"/>
        </w:rPr>
        <w:t>հոդվածի 1-ին մաս</w:t>
      </w:r>
      <w:r w:rsidR="00CA4FA8" w:rsidRPr="00CA4FA8">
        <w:rPr>
          <w:rFonts w:ascii="GHEA Grapalat" w:hAnsi="GHEA Grapalat"/>
          <w:color w:val="000000" w:themeColor="text1"/>
          <w:lang w:val="hy-AM"/>
        </w:rPr>
        <w:t>ով</w:t>
      </w:r>
      <w:r w:rsidRPr="00CA4FA8">
        <w:rPr>
          <w:rFonts w:ascii="GHEA Grapalat" w:hAnsi="GHEA Grapalat"/>
          <w:color w:val="000000" w:themeColor="text1"/>
          <w:lang w:val="hy-AM"/>
        </w:rPr>
        <w:t xml:space="preserve"> սահմանվել է, որ գնման գործընթացի շրջանակում պատվիրատուի և գնահատող հանձնաժողովի գործողությունների (անգործության) և որոշումների բողոքարկումը չի կասեցնում գնման գործընթացը, եթե </w:t>
      </w:r>
      <w:r w:rsidRPr="00CA4FA8">
        <w:rPr>
          <w:rFonts w:ascii="GHEA Grapalat" w:hAnsi="GHEA Grapalat"/>
          <w:color w:val="000000" w:themeColor="text1"/>
          <w:lang w:val="hy-AM"/>
        </w:rPr>
        <w:lastRenderedPageBreak/>
        <w:t xml:space="preserve">տվյալ գործընթացի հրավերը պարունակում է տեղեկություն գործընթացը հանրային կամ </w:t>
      </w:r>
      <w:r w:rsidRPr="00CA4FA8">
        <w:rPr>
          <w:rFonts w:ascii="GHEA Grapalat" w:hAnsi="GHEA Grapalat"/>
          <w:lang w:val="hy-AM"/>
        </w:rPr>
        <w:t xml:space="preserve">պաշտպանության և ազգային անվտանգության շահերի ապահովման նպատակով կազմակերպված լինելու մասին, </w:t>
      </w:r>
      <w:r w:rsidRPr="00CA4FA8">
        <w:rPr>
          <w:rFonts w:ascii="GHEA Grapalat" w:hAnsi="GHEA Grapalat" w:cs="Arial"/>
          <w:shd w:val="clear" w:color="auto" w:fill="FFFFFF"/>
          <w:lang w:val="hy-AM"/>
        </w:rPr>
        <w:t xml:space="preserve">իսկ </w:t>
      </w:r>
      <w:r w:rsidR="00CA4FA8" w:rsidRPr="00CA4FA8">
        <w:rPr>
          <w:rFonts w:ascii="GHEA Grapalat" w:hAnsi="GHEA Grapalat" w:cs="Arial"/>
          <w:shd w:val="clear" w:color="auto" w:fill="FFFFFF"/>
          <w:lang w:val="hy-AM"/>
        </w:rPr>
        <w:t xml:space="preserve">նման </w:t>
      </w:r>
      <w:r w:rsidRPr="00CA4FA8">
        <w:rPr>
          <w:rFonts w:ascii="GHEA Grapalat" w:hAnsi="GHEA Grapalat" w:cs="Arial"/>
          <w:shd w:val="clear" w:color="auto" w:fill="FFFFFF"/>
          <w:lang w:val="hy-AM"/>
        </w:rPr>
        <w:t>տեղեկությունը</w:t>
      </w:r>
      <w:r w:rsidR="00CA4FA8" w:rsidRPr="00CA4FA8">
        <w:rPr>
          <w:rFonts w:ascii="GHEA Grapalat" w:hAnsi="GHEA Grapalat" w:cs="Arial"/>
          <w:shd w:val="clear" w:color="auto" w:fill="FFFFFF"/>
          <w:lang w:val="hy-AM"/>
        </w:rPr>
        <w:t>, համաձայն նույն հոդվածի 2-րդ մասին,</w:t>
      </w:r>
      <w:r w:rsidRPr="00CA4FA8">
        <w:rPr>
          <w:rFonts w:ascii="GHEA Grapalat" w:hAnsi="GHEA Grapalat" w:cs="Arial"/>
          <w:shd w:val="clear" w:color="auto" w:fill="FFFFFF"/>
          <w:lang w:val="hy-AM"/>
        </w:rPr>
        <w:t xml:space="preserve"> հրավերում ներառվում է ՀՀ կառավարության նախնական համաձայնությամբ:</w:t>
      </w:r>
    </w:p>
    <w:p w14:paraId="4E5D76A4" w14:textId="4B878DAF" w:rsidR="00D50C51" w:rsidRDefault="00DE09D3" w:rsidP="00D50C51">
      <w:pPr>
        <w:pStyle w:val="NormalWeb"/>
        <w:tabs>
          <w:tab w:val="left" w:pos="720"/>
        </w:tabs>
        <w:spacing w:before="0" w:beforeAutospacing="0" w:after="0" w:afterAutospacing="0" w:line="360" w:lineRule="auto"/>
        <w:ind w:firstLine="709"/>
        <w:jc w:val="both"/>
        <w:rPr>
          <w:rFonts w:ascii="GHEA Grapalat" w:hAnsi="GHEA Grapalat"/>
          <w:color w:val="000000" w:themeColor="text1"/>
          <w:lang w:val="hy-AM"/>
        </w:rPr>
      </w:pPr>
      <w:r>
        <w:rPr>
          <w:rFonts w:ascii="GHEA Grapalat" w:hAnsi="GHEA Grapalat"/>
          <w:color w:val="000000" w:themeColor="text1"/>
          <w:lang w:val="hy-AM"/>
        </w:rPr>
        <w:t>Վերոգրյալի հիմքով մշակվել է սույն Նախագիծը, որով վերը նշված դրույթի կիրակումը նախատեսվում է ՀՀ կառավարության ռազմավարական ծրագրեր համարվող դպոցաշինության և մանկապարտեզաշինության ծրագրերի իրագործման շրջանակներում:</w:t>
      </w:r>
    </w:p>
    <w:p w14:paraId="30DFDF15" w14:textId="0F8E37E7" w:rsidR="00D50C51" w:rsidRPr="003D0C8C" w:rsidRDefault="005F0A5D" w:rsidP="00D50C51">
      <w:pPr>
        <w:shd w:val="clear" w:color="auto" w:fill="FFFFFF"/>
        <w:spacing w:line="360" w:lineRule="auto"/>
        <w:ind w:firstLine="709"/>
        <w:jc w:val="both"/>
        <w:rPr>
          <w:rFonts w:ascii="GHEA Grapalat" w:hAnsi="GHEA Grapalat"/>
          <w:color w:val="000000"/>
          <w:sz w:val="24"/>
          <w:szCs w:val="24"/>
          <w:lang w:val="hy-AM"/>
        </w:rPr>
      </w:pPr>
      <w:r w:rsidRPr="00232060">
        <w:rPr>
          <w:rFonts w:ascii="GHEA Grapalat" w:hAnsi="GHEA Grapalat"/>
          <w:color w:val="000000"/>
          <w:sz w:val="24"/>
          <w:szCs w:val="24"/>
          <w:lang w:val="hy-AM"/>
        </w:rPr>
        <w:t xml:space="preserve">ՀՀ կառավարության 30.11.2023թ-ի N 2093-Ն և 03.10.2024թ-ի N 1581-Ն որոշումներով </w:t>
      </w:r>
      <w:r w:rsidR="00232060" w:rsidRPr="00232060">
        <w:rPr>
          <w:rFonts w:ascii="GHEA Grapalat" w:hAnsi="GHEA Grapalat"/>
          <w:color w:val="000000"/>
          <w:sz w:val="24"/>
          <w:szCs w:val="24"/>
          <w:lang w:val="hy-AM"/>
        </w:rPr>
        <w:t xml:space="preserve">հաստատվել են դպոցաշինության և մանկապարտեզաշինության ծրագրերում ներառված օբյեկտների ցանկերը, որոնք պարբերաբար լրացվում են: </w:t>
      </w:r>
      <w:r w:rsidR="00D50C51" w:rsidRPr="00232060">
        <w:rPr>
          <w:rFonts w:ascii="GHEA Grapalat" w:hAnsi="GHEA Grapalat"/>
          <w:color w:val="000000"/>
          <w:sz w:val="24"/>
          <w:szCs w:val="24"/>
          <w:lang w:val="hy-AM"/>
        </w:rPr>
        <w:t>Մի շարք դպրոցների</w:t>
      </w:r>
      <w:r w:rsidR="00232060" w:rsidRPr="00232060">
        <w:rPr>
          <w:rFonts w:ascii="GHEA Grapalat" w:hAnsi="GHEA Grapalat"/>
          <w:color w:val="000000"/>
          <w:sz w:val="24"/>
          <w:szCs w:val="24"/>
          <w:lang w:val="hy-AM"/>
        </w:rPr>
        <w:t xml:space="preserve">, մանկապարտեզների, նախակրթարանների </w:t>
      </w:r>
      <w:r w:rsidR="00D50C51" w:rsidRPr="00232060">
        <w:rPr>
          <w:rFonts w:ascii="GHEA Grapalat" w:hAnsi="GHEA Grapalat"/>
          <w:color w:val="000000"/>
          <w:sz w:val="24"/>
          <w:szCs w:val="24"/>
          <w:lang w:val="hy-AM"/>
        </w:rPr>
        <w:t xml:space="preserve">կառուցման, </w:t>
      </w:r>
      <w:r w:rsidR="00232060" w:rsidRPr="00232060">
        <w:rPr>
          <w:rFonts w:ascii="GHEA Grapalat" w:hAnsi="GHEA Grapalat"/>
          <w:color w:val="000000"/>
          <w:sz w:val="24"/>
          <w:szCs w:val="24"/>
          <w:lang w:val="hy-AM"/>
        </w:rPr>
        <w:t xml:space="preserve">վերակառուցման, </w:t>
      </w:r>
      <w:r w:rsidR="00D50C51" w:rsidRPr="00232060">
        <w:rPr>
          <w:rFonts w:ascii="GHEA Grapalat" w:hAnsi="GHEA Grapalat"/>
          <w:color w:val="000000"/>
          <w:sz w:val="24"/>
          <w:szCs w:val="24"/>
          <w:lang w:val="hy-AM"/>
        </w:rPr>
        <w:t>վերանորոգման/հիմնանորոգման շինարարական աշխատանքների պատվիրատու է սահմանվել Հայաստանի տարածքային զարգացման հիմնադրամը:</w:t>
      </w:r>
      <w:r w:rsidR="00332FD5" w:rsidRPr="00332FD5">
        <w:rPr>
          <w:rFonts w:ascii="GHEA Grapalat" w:hAnsi="GHEA Grapalat"/>
          <w:color w:val="000000"/>
          <w:sz w:val="24"/>
          <w:szCs w:val="24"/>
          <w:lang w:val="hy-AM"/>
        </w:rPr>
        <w:t xml:space="preserve"> Այդ ծրագրերի շրջանակներում ՀՏԶՀ-ի </w:t>
      </w:r>
      <w:r w:rsidR="00D50C51" w:rsidRPr="00332FD5">
        <w:rPr>
          <w:rFonts w:ascii="GHEA Grapalat" w:hAnsi="GHEA Grapalat"/>
          <w:color w:val="000000"/>
          <w:sz w:val="24"/>
          <w:szCs w:val="24"/>
          <w:lang w:val="hy-AM"/>
        </w:rPr>
        <w:t xml:space="preserve">կողմից իրականացվում են </w:t>
      </w:r>
      <w:r w:rsidR="00332FD5" w:rsidRPr="00332FD5">
        <w:rPr>
          <w:rFonts w:ascii="GHEA Grapalat" w:hAnsi="GHEA Grapalat"/>
          <w:color w:val="000000"/>
          <w:sz w:val="24"/>
          <w:szCs w:val="24"/>
          <w:lang w:val="hy-AM"/>
        </w:rPr>
        <w:t>մի շարք օբյեկտների նախագծման ծառայությունների և շինարարական</w:t>
      </w:r>
      <w:r w:rsidR="00D50C51" w:rsidRPr="00332FD5">
        <w:rPr>
          <w:rFonts w:ascii="GHEA Grapalat" w:hAnsi="GHEA Grapalat"/>
          <w:color w:val="000000"/>
          <w:sz w:val="24"/>
          <w:szCs w:val="24"/>
          <w:lang w:val="hy-AM"/>
        </w:rPr>
        <w:t xml:space="preserve"> աշխատանքների գնման գործընթացներ։</w:t>
      </w:r>
      <w:r w:rsidR="00332FD5" w:rsidRPr="00332FD5">
        <w:rPr>
          <w:rFonts w:ascii="GHEA Grapalat" w:hAnsi="GHEA Grapalat"/>
          <w:color w:val="000000"/>
          <w:sz w:val="24"/>
          <w:szCs w:val="24"/>
          <w:lang w:val="hy-AM"/>
        </w:rPr>
        <w:t xml:space="preserve"> </w:t>
      </w:r>
      <w:r w:rsidR="00D50C51" w:rsidRPr="00332FD5">
        <w:rPr>
          <w:rFonts w:ascii="GHEA Grapalat" w:hAnsi="GHEA Grapalat"/>
          <w:color w:val="000000"/>
          <w:sz w:val="24"/>
          <w:szCs w:val="24"/>
          <w:lang w:val="hy-AM"/>
        </w:rPr>
        <w:t>Ներկայումս</w:t>
      </w:r>
      <w:r w:rsidR="00332FD5" w:rsidRPr="00332FD5">
        <w:rPr>
          <w:rFonts w:ascii="GHEA Grapalat" w:hAnsi="GHEA Grapalat"/>
          <w:color w:val="000000"/>
          <w:sz w:val="24"/>
          <w:szCs w:val="24"/>
          <w:lang w:val="hy-AM"/>
        </w:rPr>
        <w:t xml:space="preserve"> ՀՏԶՀ-ի</w:t>
      </w:r>
      <w:r w:rsidR="00D50C51" w:rsidRPr="00332FD5">
        <w:rPr>
          <w:rFonts w:ascii="GHEA Grapalat" w:hAnsi="GHEA Grapalat"/>
          <w:color w:val="000000"/>
          <w:sz w:val="24"/>
          <w:szCs w:val="24"/>
          <w:lang w:val="hy-AM"/>
        </w:rPr>
        <w:t xml:space="preserve"> կողմից իրականացվում են նաև մի շարք դպրոցների և կրթահամալիրների կառուցման, վերանորոգման/հիմնանորոգման, ինչպես նաև </w:t>
      </w:r>
      <w:r w:rsidR="00D50C51" w:rsidRPr="003D0C8C">
        <w:rPr>
          <w:rFonts w:ascii="GHEA Grapalat" w:hAnsi="GHEA Grapalat"/>
          <w:color w:val="000000"/>
          <w:sz w:val="24"/>
          <w:szCs w:val="24"/>
          <w:lang w:val="hy-AM"/>
        </w:rPr>
        <w:t>նախակրթարանների ուսումնասիրություններ և գնման գործընթացների նախապատրաստություններ, որոնք մոտ ապագայում պետք է ներառվեն ՀՀ կառավարության նոր ծրագրերում։</w:t>
      </w:r>
    </w:p>
    <w:p w14:paraId="177DF369" w14:textId="2D87EFF8" w:rsidR="00D50C51" w:rsidRDefault="00D50C51" w:rsidP="00D50C51">
      <w:pPr>
        <w:tabs>
          <w:tab w:val="left" w:pos="993"/>
        </w:tabs>
        <w:spacing w:line="360" w:lineRule="auto"/>
        <w:jc w:val="both"/>
        <w:rPr>
          <w:rFonts w:ascii="GHEA Grapalat" w:hAnsi="GHEA Grapalat"/>
          <w:color w:val="000000"/>
          <w:sz w:val="24"/>
          <w:szCs w:val="24"/>
          <w:lang w:val="hy-AM"/>
        </w:rPr>
      </w:pPr>
      <w:r w:rsidRPr="003D0C8C">
        <w:rPr>
          <w:rFonts w:ascii="GHEA Grapalat" w:hAnsi="GHEA Grapalat"/>
          <w:color w:val="000000"/>
          <w:sz w:val="24"/>
          <w:szCs w:val="24"/>
          <w:lang w:val="hy-AM"/>
        </w:rPr>
        <w:tab/>
        <w:t>Հաշվի առնելով այն հանգամանքը, որ գնման գործընթացների  շրջանակներում պատվիրատուի և գնահատող հանձնաժողովի գործողությունների (անգործության) և որոշումների բողոքարկումների  արդյունքում  դատարանների կողմից կասեց</w:t>
      </w:r>
      <w:r w:rsidR="00332FD5" w:rsidRPr="003D0C8C">
        <w:rPr>
          <w:rFonts w:ascii="GHEA Grapalat" w:hAnsi="GHEA Grapalat"/>
          <w:color w:val="000000"/>
          <w:sz w:val="24"/>
          <w:szCs w:val="24"/>
          <w:lang w:val="hy-AM"/>
        </w:rPr>
        <w:t>վ</w:t>
      </w:r>
      <w:r w:rsidRPr="003D0C8C">
        <w:rPr>
          <w:rFonts w:ascii="GHEA Grapalat" w:hAnsi="GHEA Grapalat"/>
          <w:color w:val="000000"/>
          <w:sz w:val="24"/>
          <w:szCs w:val="24"/>
          <w:lang w:val="hy-AM"/>
        </w:rPr>
        <w:t>ում են գնման գործընթացները</w:t>
      </w:r>
      <w:r w:rsidR="00332FD5" w:rsidRPr="003D0C8C">
        <w:rPr>
          <w:rFonts w:ascii="GHEA Grapalat" w:hAnsi="GHEA Grapalat"/>
          <w:color w:val="000000"/>
          <w:sz w:val="24"/>
          <w:szCs w:val="24"/>
          <w:lang w:val="hy-AM"/>
        </w:rPr>
        <w:t xml:space="preserve"> և դա</w:t>
      </w:r>
      <w:r w:rsidRPr="003D0C8C">
        <w:rPr>
          <w:rFonts w:ascii="GHEA Grapalat" w:hAnsi="GHEA Grapalat"/>
          <w:color w:val="000000"/>
          <w:sz w:val="24"/>
          <w:szCs w:val="24"/>
          <w:lang w:val="hy-AM"/>
        </w:rPr>
        <w:t xml:space="preserve"> խոչնդոտում է ՀՀ կառավարության </w:t>
      </w:r>
      <w:r w:rsidR="00332FD5" w:rsidRPr="003D0C8C">
        <w:rPr>
          <w:rFonts w:ascii="GHEA Grapalat" w:hAnsi="GHEA Grapalat"/>
          <w:color w:val="000000"/>
          <w:sz w:val="24"/>
          <w:szCs w:val="24"/>
          <w:lang w:val="hy-AM"/>
        </w:rPr>
        <w:t xml:space="preserve">ռազմավարական </w:t>
      </w:r>
      <w:r w:rsidRPr="003D0C8C">
        <w:rPr>
          <w:rFonts w:ascii="GHEA Grapalat" w:hAnsi="GHEA Grapalat"/>
          <w:color w:val="000000"/>
          <w:sz w:val="24"/>
          <w:szCs w:val="24"/>
          <w:lang w:val="hy-AM"/>
        </w:rPr>
        <w:t>ծրագր</w:t>
      </w:r>
      <w:r w:rsidR="00332FD5" w:rsidRPr="003D0C8C">
        <w:rPr>
          <w:rFonts w:ascii="GHEA Grapalat" w:hAnsi="GHEA Grapalat"/>
          <w:color w:val="000000"/>
          <w:sz w:val="24"/>
          <w:szCs w:val="24"/>
          <w:lang w:val="hy-AM"/>
        </w:rPr>
        <w:t>եր</w:t>
      </w:r>
      <w:r w:rsidRPr="003D0C8C">
        <w:rPr>
          <w:rFonts w:ascii="GHEA Grapalat" w:hAnsi="GHEA Grapalat"/>
          <w:color w:val="000000"/>
          <w:sz w:val="24"/>
          <w:szCs w:val="24"/>
          <w:lang w:val="hy-AM"/>
        </w:rPr>
        <w:t>ով</w:t>
      </w:r>
      <w:r w:rsidRPr="00332FD5">
        <w:rPr>
          <w:rFonts w:ascii="GHEA Grapalat" w:hAnsi="GHEA Grapalat"/>
          <w:color w:val="000000"/>
          <w:sz w:val="24"/>
          <w:szCs w:val="24"/>
          <w:lang w:val="hy-AM"/>
        </w:rPr>
        <w:t xml:space="preserve"> նախատեսված դպրոցաշինության </w:t>
      </w:r>
      <w:r w:rsidR="00332FD5" w:rsidRPr="00332FD5">
        <w:rPr>
          <w:rFonts w:ascii="GHEA Grapalat" w:hAnsi="GHEA Grapalat"/>
          <w:color w:val="000000"/>
          <w:sz w:val="24"/>
          <w:szCs w:val="24"/>
          <w:lang w:val="hy-AM"/>
        </w:rPr>
        <w:t xml:space="preserve">և մանկապարտեզաշինության </w:t>
      </w:r>
      <w:r w:rsidRPr="00332FD5">
        <w:rPr>
          <w:rFonts w:ascii="GHEA Grapalat" w:hAnsi="GHEA Grapalat"/>
          <w:color w:val="000000"/>
          <w:sz w:val="24"/>
          <w:szCs w:val="24"/>
          <w:lang w:val="hy-AM"/>
        </w:rPr>
        <w:t>ծրագրերի բնականոն իրականացմանը</w:t>
      </w:r>
      <w:r w:rsidR="00332FD5">
        <w:rPr>
          <w:rFonts w:ascii="GHEA Grapalat" w:hAnsi="GHEA Grapalat"/>
          <w:color w:val="000000"/>
          <w:sz w:val="24"/>
          <w:szCs w:val="24"/>
          <w:lang w:val="hy-AM"/>
        </w:rPr>
        <w:t>՝</w:t>
      </w:r>
      <w:r w:rsidR="00332FD5" w:rsidRPr="00332FD5">
        <w:rPr>
          <w:rFonts w:ascii="GHEA Grapalat" w:hAnsi="GHEA Grapalat"/>
          <w:color w:val="000000"/>
          <w:sz w:val="24"/>
          <w:szCs w:val="24"/>
          <w:lang w:val="hy-AM"/>
        </w:rPr>
        <w:t xml:space="preserve"> ուստի</w:t>
      </w:r>
      <w:r w:rsidRPr="00332FD5">
        <w:rPr>
          <w:rFonts w:ascii="GHEA Grapalat" w:hAnsi="GHEA Grapalat"/>
          <w:color w:val="000000"/>
          <w:sz w:val="24"/>
          <w:szCs w:val="24"/>
          <w:lang w:val="hy-AM"/>
        </w:rPr>
        <w:t xml:space="preserve"> </w:t>
      </w:r>
      <w:r w:rsidR="00332FD5" w:rsidRPr="00332FD5">
        <w:rPr>
          <w:rFonts w:ascii="GHEA Grapalat" w:hAnsi="GHEA Grapalat"/>
          <w:color w:val="000000"/>
          <w:sz w:val="24"/>
          <w:szCs w:val="24"/>
          <w:lang w:val="hy-AM"/>
        </w:rPr>
        <w:t>Ն</w:t>
      </w:r>
      <w:r w:rsidRPr="00332FD5">
        <w:rPr>
          <w:rFonts w:ascii="GHEA Grapalat" w:hAnsi="GHEA Grapalat"/>
          <w:color w:val="000000"/>
          <w:sz w:val="24"/>
          <w:szCs w:val="24"/>
          <w:lang w:val="hy-AM"/>
        </w:rPr>
        <w:t xml:space="preserve">ախագծով առաջարկվում է </w:t>
      </w:r>
      <w:r w:rsidR="00332FD5" w:rsidRPr="00332FD5">
        <w:rPr>
          <w:rFonts w:ascii="GHEA Grapalat" w:hAnsi="GHEA Grapalat"/>
          <w:color w:val="000000"/>
          <w:sz w:val="24"/>
          <w:szCs w:val="24"/>
          <w:lang w:val="hy-AM"/>
        </w:rPr>
        <w:t xml:space="preserve">ՀՀ </w:t>
      </w:r>
      <w:r w:rsidRPr="00332FD5">
        <w:rPr>
          <w:rFonts w:ascii="GHEA Grapalat" w:hAnsi="GHEA Grapalat"/>
          <w:color w:val="000000"/>
          <w:sz w:val="24"/>
          <w:szCs w:val="24"/>
          <w:lang w:val="hy-AM"/>
        </w:rPr>
        <w:t xml:space="preserve">կառավարությանը տալ նախնական համաձայնություն՝ </w:t>
      </w:r>
      <w:r w:rsidR="00332FD5" w:rsidRPr="00332FD5">
        <w:rPr>
          <w:rFonts w:ascii="GHEA Grapalat" w:hAnsi="GHEA Grapalat"/>
          <w:color w:val="000000"/>
          <w:sz w:val="24"/>
          <w:szCs w:val="24"/>
          <w:lang w:val="hy-AM"/>
        </w:rPr>
        <w:t xml:space="preserve">մի շարք օբյեկտների նախագծանախահաշվային փաստաթղթերի մշակման և փորձաքննության ծառայությունների, ինչպես նաև շինարարության կապալային </w:t>
      </w:r>
      <w:r w:rsidR="00332FD5" w:rsidRPr="00332FD5">
        <w:rPr>
          <w:rFonts w:ascii="GHEA Grapalat" w:hAnsi="GHEA Grapalat"/>
          <w:color w:val="000000"/>
          <w:sz w:val="24"/>
          <w:szCs w:val="24"/>
          <w:lang w:val="hy-AM"/>
        </w:rPr>
        <w:lastRenderedPageBreak/>
        <w:t>աշխատանքների ձեռքբերման նպատակով կազմակերպվող գնման գործընթացների հրավերներում գործընթացը հանրային շահի ապահովման նպատակով կազմակերպված լինելու մասին տեղեկություն ներառելուն</w:t>
      </w:r>
      <w:r w:rsidRPr="00332FD5">
        <w:rPr>
          <w:rFonts w:ascii="GHEA Grapalat" w:hAnsi="GHEA Grapalat"/>
          <w:color w:val="000000"/>
          <w:sz w:val="24"/>
          <w:szCs w:val="24"/>
          <w:lang w:val="hy-AM"/>
        </w:rPr>
        <w:t>:</w:t>
      </w:r>
    </w:p>
    <w:p w14:paraId="5520BED0" w14:textId="031BE35F" w:rsidR="001B598F" w:rsidRPr="00790284" w:rsidRDefault="001B598F" w:rsidP="001B598F">
      <w:pPr>
        <w:shd w:val="clear" w:color="auto" w:fill="FFFFFF"/>
        <w:spacing w:line="360" w:lineRule="auto"/>
        <w:ind w:firstLine="709"/>
        <w:jc w:val="both"/>
        <w:rPr>
          <w:rFonts w:ascii="GHEA Grapalat" w:hAnsi="GHEA Grapalat"/>
          <w:color w:val="000000"/>
          <w:sz w:val="24"/>
          <w:szCs w:val="24"/>
          <w:lang w:val="hy-AM"/>
        </w:rPr>
      </w:pPr>
      <w:r>
        <w:rPr>
          <w:rFonts w:ascii="GHEA Grapalat" w:hAnsi="GHEA Grapalat"/>
          <w:bCs/>
          <w:sz w:val="24"/>
          <w:szCs w:val="24"/>
          <w:lang w:val="hy-AM"/>
        </w:rPr>
        <w:t xml:space="preserve">Հարկ է նշել, որ Նախագծով սահմանվող օբյեկտների ցանկում ներառված նախակրթարաների  ընտրությունը կատարվել է ՀՀ կրթության, գիտության, մշակույթի և սպորտի նախարարության կողմից ստեղծված աշխատանքային </w:t>
      </w:r>
      <w:r w:rsidR="00693D26">
        <w:rPr>
          <w:rFonts w:ascii="GHEA Grapalat" w:hAnsi="GHEA Grapalat"/>
          <w:bCs/>
          <w:sz w:val="24"/>
          <w:szCs w:val="24"/>
          <w:lang w:val="hy-AM"/>
        </w:rPr>
        <w:t>խ</w:t>
      </w:r>
      <w:r>
        <w:rPr>
          <w:rFonts w:ascii="GHEA Grapalat" w:hAnsi="GHEA Grapalat"/>
          <w:bCs/>
          <w:sz w:val="24"/>
          <w:szCs w:val="24"/>
          <w:lang w:val="hy-AM"/>
        </w:rPr>
        <w:t>մբի կողմից, որի աշխատանքներին</w:t>
      </w:r>
      <w:r w:rsidR="00693D26">
        <w:rPr>
          <w:rFonts w:ascii="GHEA Grapalat" w:hAnsi="GHEA Grapalat"/>
          <w:bCs/>
          <w:sz w:val="24"/>
          <w:szCs w:val="24"/>
          <w:lang w:val="hy-AM"/>
        </w:rPr>
        <w:t xml:space="preserve"> </w:t>
      </w:r>
      <w:r>
        <w:rPr>
          <w:rFonts w:ascii="GHEA Grapalat" w:hAnsi="GHEA Grapalat"/>
          <w:bCs/>
          <w:sz w:val="24"/>
          <w:szCs w:val="24"/>
          <w:lang w:val="hy-AM"/>
        </w:rPr>
        <w:t xml:space="preserve">ներգրավված են եղել նաև </w:t>
      </w:r>
      <w:r w:rsidR="00693D26">
        <w:rPr>
          <w:rFonts w:ascii="GHEA Grapalat" w:hAnsi="GHEA Grapalat"/>
          <w:bCs/>
          <w:sz w:val="24"/>
          <w:szCs w:val="24"/>
          <w:lang w:val="hy-AM"/>
        </w:rPr>
        <w:t>ՀՏԶՀ-</w:t>
      </w:r>
      <w:r>
        <w:rPr>
          <w:rFonts w:ascii="GHEA Grapalat" w:hAnsi="GHEA Grapalat"/>
          <w:bCs/>
          <w:sz w:val="24"/>
          <w:szCs w:val="24"/>
          <w:lang w:val="hy-AM"/>
        </w:rPr>
        <w:t>ի ներկայացուցիչները։ Օբյեկտների ընտրության համար աշխատանաքային խումբը տեղում</w:t>
      </w:r>
      <w:r w:rsidR="00693D26">
        <w:rPr>
          <w:rFonts w:ascii="GHEA Grapalat" w:hAnsi="GHEA Grapalat"/>
          <w:bCs/>
          <w:sz w:val="24"/>
          <w:szCs w:val="24"/>
          <w:lang w:val="hy-AM"/>
        </w:rPr>
        <w:t xml:space="preserve"> </w:t>
      </w:r>
      <w:r>
        <w:rPr>
          <w:rFonts w:ascii="GHEA Grapalat" w:hAnsi="GHEA Grapalat"/>
          <w:bCs/>
          <w:sz w:val="24"/>
          <w:szCs w:val="24"/>
          <w:lang w:val="hy-AM"/>
        </w:rPr>
        <w:t xml:space="preserve">կատարել է ուսումնասիրություններ, դիտարկումներ և քննարկումներ, որի արդյունքում ընտրվել են օբյեկտները։ </w:t>
      </w:r>
    </w:p>
    <w:p w14:paraId="375A6A00" w14:textId="77777777" w:rsidR="00D50C51" w:rsidRPr="000947F9" w:rsidRDefault="00D50C51" w:rsidP="00D50C51">
      <w:pPr>
        <w:pStyle w:val="NormalWeb"/>
        <w:tabs>
          <w:tab w:val="left" w:pos="720"/>
        </w:tabs>
        <w:spacing w:before="0" w:beforeAutospacing="0" w:after="0" w:afterAutospacing="0" w:line="360" w:lineRule="auto"/>
        <w:ind w:firstLine="709"/>
        <w:jc w:val="both"/>
        <w:rPr>
          <w:rFonts w:ascii="GHEA Grapalat" w:hAnsi="GHEA Grapalat"/>
          <w:color w:val="000000" w:themeColor="text1"/>
          <w:lang w:val="hy-AM"/>
        </w:rPr>
      </w:pPr>
    </w:p>
    <w:p w14:paraId="2BEC0E61" w14:textId="74377921" w:rsidR="00530BBF" w:rsidRPr="008D7F0B" w:rsidRDefault="00530BBF" w:rsidP="00530BBF">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proofErr w:type="spellStart"/>
      <w:r w:rsidRPr="008D7F0B">
        <w:rPr>
          <w:rFonts w:ascii="GHEA Grapalat" w:hAnsi="GHEA Grapalat" w:cs="Sylfaen"/>
          <w:b/>
          <w:sz w:val="24"/>
          <w:szCs w:val="24"/>
          <w:lang w:val="fr-FR"/>
        </w:rPr>
        <w:t>վորման</w:t>
      </w:r>
      <w:proofErr w:type="spellEnd"/>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նպատակը</w:t>
      </w:r>
      <w:proofErr w:type="spellEnd"/>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բնույթը</w:t>
      </w:r>
      <w:proofErr w:type="spellEnd"/>
      <w:r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7551489A" w14:textId="35E27DF2" w:rsidR="00F3526A" w:rsidRPr="00E42EA7" w:rsidRDefault="00F3526A" w:rsidP="00F3526A">
      <w:pPr>
        <w:spacing w:line="360" w:lineRule="auto"/>
        <w:ind w:firstLine="708"/>
        <w:jc w:val="both"/>
        <w:rPr>
          <w:rFonts w:ascii="GHEA Grapalat" w:hAnsi="GHEA Grapalat"/>
          <w:sz w:val="24"/>
          <w:szCs w:val="24"/>
          <w:lang w:val="hy-AM"/>
        </w:rPr>
      </w:pPr>
      <w:r w:rsidRPr="00E42EA7">
        <w:rPr>
          <w:rFonts w:ascii="GHEA Grapalat" w:hAnsi="GHEA Grapalat"/>
          <w:sz w:val="24"/>
          <w:szCs w:val="24"/>
          <w:lang w:val="hy-AM"/>
        </w:rPr>
        <w:t>Նախագծի նպատակն է դպրոցաշինության և մանկապարտեզաշինության ծրագրերի գնման գործընթացների շրջանակներում պատվիրատուի և գնահատող հանձնաժողովի գործողությունների (անգործության) և որոշումների բողոքարկումների դեպքում գնման գործընթացների բնականոն ընթացքի ապահովում</w:t>
      </w:r>
      <w:r>
        <w:rPr>
          <w:rFonts w:ascii="GHEA Grapalat" w:hAnsi="GHEA Grapalat"/>
          <w:sz w:val="24"/>
          <w:szCs w:val="24"/>
          <w:lang w:val="hy-AM"/>
        </w:rPr>
        <w:t>ը</w:t>
      </w:r>
      <w:r w:rsidRPr="00E42EA7">
        <w:rPr>
          <w:rFonts w:ascii="GHEA Grapalat" w:hAnsi="GHEA Grapalat"/>
          <w:sz w:val="24"/>
          <w:szCs w:val="24"/>
          <w:lang w:val="hy-AM"/>
        </w:rPr>
        <w:t xml:space="preserve">: </w:t>
      </w:r>
    </w:p>
    <w:p w14:paraId="49E742F6" w14:textId="0E52F3B4" w:rsidR="002239C0" w:rsidRPr="005922B3" w:rsidRDefault="002239C0"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EEED9F8"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00F3526A">
        <w:rPr>
          <w:rFonts w:ascii="GHEA Grapalat" w:hAnsi="GHEA Grapalat"/>
          <w:sz w:val="24"/>
          <w:szCs w:val="24"/>
          <w:lang w:val="hy-AM"/>
        </w:rPr>
        <w:t xml:space="preserve">և Հայաստանի տարածքային զարգացման հիմնադրամի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59A90D0C" w14:textId="0B166505" w:rsidR="00256925" w:rsidRDefault="00D4458C" w:rsidP="00256925">
      <w:pPr>
        <w:spacing w:line="360" w:lineRule="auto"/>
        <w:ind w:firstLine="720"/>
        <w:contextualSpacing/>
        <w:jc w:val="both"/>
        <w:rPr>
          <w:rFonts w:ascii="GHEA Grapalat" w:hAnsi="GHEA Grapalat"/>
          <w:sz w:val="24"/>
          <w:szCs w:val="24"/>
          <w:lang w:val="hy-AM"/>
        </w:rPr>
      </w:pPr>
      <w:r w:rsidRPr="002E0D8D">
        <w:rPr>
          <w:rFonts w:ascii="GHEA Grapalat" w:hAnsi="GHEA Grapalat"/>
          <w:sz w:val="24"/>
          <w:szCs w:val="24"/>
          <w:lang w:val="hy-AM"/>
        </w:rPr>
        <w:t>Որոշման ընդունման արդյունքում</w:t>
      </w:r>
      <w:r w:rsidR="00256925">
        <w:rPr>
          <w:rFonts w:ascii="GHEA Grapalat" w:hAnsi="GHEA Grapalat"/>
          <w:sz w:val="24"/>
          <w:szCs w:val="24"/>
          <w:lang w:val="hy-AM"/>
        </w:rPr>
        <w:t xml:space="preserve"> </w:t>
      </w:r>
      <w:r w:rsidR="00256925" w:rsidRPr="00E42EA7">
        <w:rPr>
          <w:rFonts w:ascii="GHEA Grapalat" w:hAnsi="GHEA Grapalat"/>
          <w:sz w:val="24"/>
          <w:szCs w:val="24"/>
          <w:lang w:val="hy-AM"/>
        </w:rPr>
        <w:t xml:space="preserve">ակնկալվում է դպրոցաշինության և մանկապարտեզաշինության ծրագրերի բնականոն </w:t>
      </w:r>
      <w:r w:rsidR="007F608D">
        <w:rPr>
          <w:rFonts w:ascii="GHEA Grapalat" w:hAnsi="GHEA Grapalat"/>
          <w:sz w:val="24"/>
          <w:szCs w:val="24"/>
          <w:lang w:val="hy-AM"/>
        </w:rPr>
        <w:t xml:space="preserve">և անխաթար </w:t>
      </w:r>
      <w:r w:rsidR="00256925" w:rsidRPr="00E42EA7">
        <w:rPr>
          <w:rFonts w:ascii="GHEA Grapalat" w:hAnsi="GHEA Grapalat"/>
          <w:sz w:val="24"/>
          <w:szCs w:val="24"/>
          <w:lang w:val="hy-AM"/>
        </w:rPr>
        <w:t>իրականացում:</w:t>
      </w:r>
    </w:p>
    <w:p w14:paraId="053AB3D6" w14:textId="77777777" w:rsidR="00256925" w:rsidRDefault="00256925" w:rsidP="00256925">
      <w:pPr>
        <w:spacing w:line="360" w:lineRule="auto"/>
        <w:ind w:firstLine="720"/>
        <w:contextualSpacing/>
        <w:jc w:val="both"/>
        <w:rPr>
          <w:rFonts w:ascii="GHEA Grapalat" w:hAnsi="GHEA Grapalat"/>
          <w:sz w:val="24"/>
          <w:szCs w:val="24"/>
          <w:lang w:val="hy-AM"/>
        </w:rPr>
      </w:pPr>
    </w:p>
    <w:p w14:paraId="66321519" w14:textId="45666B99" w:rsidR="00E04B16" w:rsidRPr="00256925" w:rsidRDefault="00E04B16" w:rsidP="00256925">
      <w:pPr>
        <w:spacing w:line="360" w:lineRule="auto"/>
        <w:ind w:firstLine="720"/>
        <w:contextualSpacing/>
        <w:jc w:val="both"/>
        <w:rPr>
          <w:rFonts w:ascii="GHEA Grapalat" w:hAnsi="GHEA Grapalat" w:cs="Sylfaen"/>
          <w:b/>
          <w:sz w:val="24"/>
          <w:szCs w:val="24"/>
          <w:lang w:val="hy-AM" w:eastAsia="en-US"/>
        </w:rPr>
      </w:pPr>
      <w:r w:rsidRPr="00256925">
        <w:rPr>
          <w:rFonts w:ascii="GHEA Grapalat" w:hAnsi="GHEA Grapalat" w:cs="Sylfaen"/>
          <w:b/>
          <w:sz w:val="24"/>
          <w:szCs w:val="24"/>
          <w:lang w:val="hy-AM" w:eastAsia="en-US"/>
        </w:rPr>
        <w:t>Իրավական ակտի ընդունման կապակցությամբ պետական կամ տեղական ինքնակառավարման մարմնի բյուջեում եկամուտների և ծախսերի ավելաց</w:t>
      </w:r>
      <w:r w:rsidR="00F17488" w:rsidRPr="00256925">
        <w:rPr>
          <w:rFonts w:ascii="GHEA Grapalat" w:hAnsi="GHEA Grapalat" w:cs="Sylfaen"/>
          <w:b/>
          <w:sz w:val="24"/>
          <w:szCs w:val="24"/>
          <w:lang w:val="hy-AM" w:eastAsia="en-US"/>
        </w:rPr>
        <w:t>ման</w:t>
      </w:r>
      <w:r w:rsidRPr="00256925">
        <w:rPr>
          <w:rFonts w:ascii="GHEA Grapalat" w:hAnsi="GHEA Grapalat" w:cs="Sylfaen"/>
          <w:b/>
          <w:sz w:val="24"/>
          <w:szCs w:val="24"/>
          <w:lang w:val="hy-AM" w:eastAsia="en-US"/>
        </w:rPr>
        <w:t xml:space="preserve"> կամ նվազեցմ</w:t>
      </w:r>
      <w:r w:rsidR="00F17488" w:rsidRPr="00256925">
        <w:rPr>
          <w:rFonts w:ascii="GHEA Grapalat" w:hAnsi="GHEA Grapalat" w:cs="Sylfaen"/>
          <w:b/>
          <w:sz w:val="24"/>
          <w:szCs w:val="24"/>
          <w:lang w:val="hy-AM" w:eastAsia="en-US"/>
        </w:rPr>
        <w:t>ան անհրաժեշտություն</w:t>
      </w:r>
      <w:r w:rsidRPr="00256925">
        <w:rPr>
          <w:rFonts w:ascii="GHEA Grapalat" w:hAnsi="GHEA Grapalat" w:cs="Sylfaen"/>
          <w:b/>
          <w:sz w:val="24"/>
          <w:szCs w:val="24"/>
          <w:lang w:val="hy-AM" w:eastAsia="en-US"/>
        </w:rPr>
        <w:t>.</w:t>
      </w:r>
    </w:p>
    <w:p w14:paraId="2A605293" w14:textId="25F08B9E" w:rsidR="00516F86" w:rsidRDefault="00516F86" w:rsidP="00B3702E">
      <w:pPr>
        <w:pStyle w:val="NormalWeb"/>
        <w:spacing w:line="360" w:lineRule="auto"/>
        <w:ind w:firstLine="708"/>
        <w:contextualSpacing/>
        <w:jc w:val="both"/>
        <w:rPr>
          <w:rFonts w:ascii="GHEA Grapalat" w:hAnsi="GHEA Grapalat" w:cs="Sylfaen"/>
          <w:lang w:val="hy-AM"/>
        </w:rPr>
      </w:pPr>
      <w:r w:rsidRPr="002766A7">
        <w:rPr>
          <w:rFonts w:ascii="GHEA Grapalat" w:hAnsi="GHEA Grapalat" w:cs="Sylfaen"/>
          <w:lang w:val="hy-AM"/>
        </w:rPr>
        <w:t>«</w:t>
      </w:r>
      <w:bookmarkStart w:id="1" w:name="_GoBack"/>
      <w:r w:rsidR="00995B92">
        <w:rPr>
          <w:rFonts w:ascii="GHEA Grapalat" w:hAnsi="GHEA Grapalat" w:cs="Sylfaen"/>
          <w:lang w:val="hy-AM"/>
        </w:rPr>
        <w:t>Գ</w:t>
      </w:r>
      <w:r w:rsidR="00995B92" w:rsidRPr="00995B92">
        <w:rPr>
          <w:rFonts w:ascii="GHEA Grapalat" w:hAnsi="GHEA Grapalat" w:cs="Sylfaen"/>
          <w:lang w:val="hy-AM"/>
        </w:rPr>
        <w:t xml:space="preserve">նման գործընթացների հրավերներում գնման գործընթացները հանրային շահի ապահովման նպատակով կազմակերպված լինելու մասին տեղեկություն </w:t>
      </w:r>
      <w:r w:rsidR="00995B92" w:rsidRPr="00995B92">
        <w:rPr>
          <w:rFonts w:ascii="GHEA Grapalat" w:hAnsi="GHEA Grapalat" w:cs="Sylfaen"/>
          <w:lang w:val="hy-AM"/>
        </w:rPr>
        <w:lastRenderedPageBreak/>
        <w:t>ներառելուն</w:t>
      </w:r>
      <w:r w:rsidR="00B87D50">
        <w:rPr>
          <w:rFonts w:ascii="GHEA Grapalat" w:hAnsi="GHEA Grapalat" w:cs="Sylfaen"/>
          <w:lang w:val="hy-AM"/>
        </w:rPr>
        <w:t xml:space="preserve"> </w:t>
      </w:r>
      <w:r w:rsidR="00995B92" w:rsidRPr="00995B92">
        <w:rPr>
          <w:rFonts w:ascii="GHEA Grapalat" w:hAnsi="GHEA Grapalat" w:cs="Sylfaen"/>
          <w:lang w:val="hy-AM"/>
        </w:rPr>
        <w:t>նախնական համաձայնություն տալու մասին</w:t>
      </w:r>
      <w:bookmarkEnd w:id="1"/>
      <w:r w:rsidR="002770B5" w:rsidRPr="002770B5">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w:t>
      </w:r>
      <w:r w:rsidR="00014794">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w:t>
      </w:r>
      <w:r w:rsidR="00014794">
        <w:rPr>
          <w:rFonts w:ascii="GHEA Grapalat" w:hAnsi="GHEA Grapalat" w:cs="Sylfaen"/>
          <w:lang w:val="hy-AM"/>
        </w:rPr>
        <w:t>և</w:t>
      </w:r>
      <w:r w:rsidR="0011343B">
        <w:rPr>
          <w:rFonts w:ascii="GHEA Grapalat" w:hAnsi="GHEA Grapalat" w:cs="Sylfaen"/>
          <w:lang w:val="hy-AM"/>
        </w:rPr>
        <w:t xml:space="preserve">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13299FF5" w14:textId="77777777" w:rsidR="005D3737" w:rsidRDefault="005D3737" w:rsidP="003C19B7">
      <w:pPr>
        <w:pStyle w:val="NormalWeb"/>
        <w:spacing w:line="360" w:lineRule="auto"/>
        <w:ind w:firstLine="720"/>
        <w:contextualSpacing/>
        <w:jc w:val="both"/>
        <w:rPr>
          <w:rFonts w:ascii="GHEA Grapalat" w:hAnsi="GHEA Grapalat" w:cs="Sylfaen"/>
          <w:b/>
          <w:lang w:val="hy-AM"/>
        </w:rPr>
      </w:pPr>
    </w:p>
    <w:p w14:paraId="31B75933" w14:textId="6A45CF2B"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B1C2677" w14:textId="77777777" w:rsidR="001159EA" w:rsidRPr="00860F9C" w:rsidRDefault="001159EA" w:rsidP="001159EA">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631194C" w14:textId="77777777" w:rsidR="00B3702E" w:rsidRDefault="00B3702E" w:rsidP="00B3702E">
      <w:pPr>
        <w:pStyle w:val="NormalWeb"/>
        <w:numPr>
          <w:ilvl w:val="0"/>
          <w:numId w:val="12"/>
        </w:numPr>
        <w:spacing w:after="0" w:afterAutospacing="0" w:line="360" w:lineRule="auto"/>
        <w:contextualSpacing/>
        <w:jc w:val="both"/>
        <w:rPr>
          <w:rFonts w:ascii="GHEA Grapalat" w:hAnsi="GHEA Grapalat" w:cs="Sylfaen"/>
          <w:lang w:val="hy-AM"/>
        </w:rPr>
      </w:pPr>
      <w:r w:rsidRPr="00CA4174">
        <w:rPr>
          <w:rFonts w:ascii="GHEA Grapalat" w:hAnsi="GHEA Grapalat" w:cs="Sylfaen"/>
          <w:lang w:val="hy-AM"/>
        </w:rPr>
        <w:t>3-րդ կետի 3.6-րդ ենթակետից՝ «</w:t>
      </w:r>
      <w:r w:rsidRPr="00CA4174">
        <w:rPr>
          <w:rFonts w:ascii="GHEA Grapalat" w:hAnsi="GHEA Grapalat" w:cs="Sylfaen"/>
          <w:i/>
          <w:lang w:val="hy-AM"/>
        </w:rPr>
        <w:t>Ցանկում</w:t>
      </w:r>
      <w:r w:rsidRPr="00CA4174">
        <w:rPr>
          <w:rFonts w:ascii="GHEA Grapalat" w:hAnsi="GHEA Grapalat"/>
          <w:i/>
          <w:lang w:val="hy-AM"/>
        </w:rPr>
        <w:t xml:space="preserve"> </w:t>
      </w:r>
      <w:r w:rsidRPr="00CA4174">
        <w:rPr>
          <w:rFonts w:ascii="GHEA Grapalat" w:hAnsi="GHEA Grapalat" w:cs="Sylfaen"/>
          <w:i/>
          <w:lang w:val="hy-AM"/>
        </w:rPr>
        <w:t>ընդգրկված մանկապարտեզներում</w:t>
      </w:r>
      <w:r w:rsidRPr="00CA4174">
        <w:rPr>
          <w:rFonts w:ascii="GHEA Grapalat" w:hAnsi="GHEA Grapalat"/>
          <w:i/>
          <w:lang w:val="hy-AM"/>
        </w:rPr>
        <w:t xml:space="preserve"> </w:t>
      </w:r>
      <w:r w:rsidRPr="00CA4174">
        <w:rPr>
          <w:rFonts w:ascii="GHEA Grapalat" w:hAnsi="GHEA Grapalat" w:cs="Sylfaen"/>
          <w:i/>
          <w:lang w:val="hy-AM"/>
        </w:rPr>
        <w:t>շինարարական աշխատանքների իրականացում</w:t>
      </w:r>
      <w:r w:rsidRPr="007C0F1D">
        <w:rPr>
          <w:rFonts w:ascii="GHEA Grapalat" w:hAnsi="GHEA Grapalat" w:cs="Sylfaen"/>
          <w:i/>
          <w:lang w:val="hy-AM"/>
        </w:rPr>
        <w:t>»</w:t>
      </w:r>
      <w:r>
        <w:rPr>
          <w:rFonts w:ascii="GHEA Grapalat" w:hAnsi="GHEA Grapalat"/>
          <w:lang w:val="hy-AM"/>
        </w:rPr>
        <w:t>,</w:t>
      </w:r>
    </w:p>
    <w:p w14:paraId="24A42797" w14:textId="77777777" w:rsidR="00B3702E" w:rsidRDefault="00B3702E" w:rsidP="00B3702E">
      <w:pPr>
        <w:pStyle w:val="NormalWeb"/>
        <w:numPr>
          <w:ilvl w:val="0"/>
          <w:numId w:val="12"/>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14:paraId="2FC8EF54" w14:textId="77777777" w:rsidR="00FD6C33" w:rsidRDefault="00FD6C33" w:rsidP="00E057FE">
      <w:pPr>
        <w:pStyle w:val="NormalWeb"/>
        <w:spacing w:after="0" w:afterAutospacing="0" w:line="360" w:lineRule="auto"/>
        <w:ind w:firstLine="720"/>
        <w:contextualSpacing/>
        <w:jc w:val="both"/>
        <w:rPr>
          <w:rFonts w:ascii="GHEA Grapalat" w:hAnsi="GHEA Grapalat" w:cs="Sylfaen"/>
          <w:b/>
          <w:lang w:val="hy-AM"/>
        </w:rPr>
      </w:pPr>
    </w:p>
    <w:p w14:paraId="538F631C" w14:textId="6823E8C7"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00DA3FFC">
        <w:rPr>
          <w:rFonts w:ascii="GHEA Grapalat" w:hAnsi="GHEA Grapalat" w:cs="Sylfaen"/>
          <w:b/>
          <w:lang w:val="hy-AM"/>
        </w:rPr>
        <w:t xml:space="preserve"> </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4411991A" w14:textId="77777777" w:rsidR="006F0212" w:rsidRDefault="006F0212" w:rsidP="002239C0">
      <w:pPr>
        <w:spacing w:line="360" w:lineRule="auto"/>
        <w:ind w:right="175" w:firstLine="720"/>
        <w:jc w:val="both"/>
        <w:rPr>
          <w:rFonts w:ascii="GHEA Grapalat" w:hAnsi="GHEA Grapalat" w:cs="Sylfaen"/>
          <w:b/>
          <w:sz w:val="24"/>
          <w:szCs w:val="24"/>
          <w:lang w:val="hy-AM" w:eastAsia="en-US"/>
        </w:rPr>
      </w:pPr>
    </w:p>
    <w:p w14:paraId="521F381C" w14:textId="64524AEF"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C1685" w14:textId="77777777" w:rsidR="00FF6662" w:rsidRDefault="00FF6662" w:rsidP="0022587F">
      <w:r>
        <w:separator/>
      </w:r>
    </w:p>
  </w:endnote>
  <w:endnote w:type="continuationSeparator" w:id="0">
    <w:p w14:paraId="720E60CE" w14:textId="77777777" w:rsidR="00FF6662" w:rsidRDefault="00FF6662"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58DDC" w14:textId="77777777" w:rsidR="00FF6662" w:rsidRDefault="00FF6662" w:rsidP="0022587F">
      <w:r>
        <w:separator/>
      </w:r>
    </w:p>
  </w:footnote>
  <w:footnote w:type="continuationSeparator" w:id="0">
    <w:p w14:paraId="22573CB8" w14:textId="77777777" w:rsidR="00FF6662" w:rsidRDefault="00FF6662"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670304E"/>
    <w:multiLevelType w:val="hybridMultilevel"/>
    <w:tmpl w:val="B492DECC"/>
    <w:lvl w:ilvl="0" w:tplc="F190D2DA">
      <w:start w:val="2026"/>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BD7214"/>
    <w:multiLevelType w:val="hybridMultilevel"/>
    <w:tmpl w:val="749A9518"/>
    <w:lvl w:ilvl="0" w:tplc="750E120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10"/>
  </w:num>
  <w:num w:numId="5">
    <w:abstractNumId w:val="5"/>
  </w:num>
  <w:num w:numId="6">
    <w:abstractNumId w:val="2"/>
  </w:num>
  <w:num w:numId="7">
    <w:abstractNumId w:val="4"/>
  </w:num>
  <w:num w:numId="8">
    <w:abstractNumId w:val="3"/>
  </w:num>
  <w:num w:numId="9">
    <w:abstractNumId w:val="11"/>
  </w:num>
  <w:num w:numId="10">
    <w:abstractNumId w:val="8"/>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4794"/>
    <w:rsid w:val="00016C22"/>
    <w:rsid w:val="00017E5B"/>
    <w:rsid w:val="00022D3B"/>
    <w:rsid w:val="00024D9C"/>
    <w:rsid w:val="00025F19"/>
    <w:rsid w:val="000308F5"/>
    <w:rsid w:val="000332B1"/>
    <w:rsid w:val="00033B83"/>
    <w:rsid w:val="00033CB0"/>
    <w:rsid w:val="000342CC"/>
    <w:rsid w:val="00045A6E"/>
    <w:rsid w:val="0005261F"/>
    <w:rsid w:val="000539DB"/>
    <w:rsid w:val="0006233F"/>
    <w:rsid w:val="000711D3"/>
    <w:rsid w:val="00077E07"/>
    <w:rsid w:val="000823F0"/>
    <w:rsid w:val="00082A06"/>
    <w:rsid w:val="00082B3F"/>
    <w:rsid w:val="000848BE"/>
    <w:rsid w:val="00087420"/>
    <w:rsid w:val="00090F85"/>
    <w:rsid w:val="000A12D0"/>
    <w:rsid w:val="000A7E77"/>
    <w:rsid w:val="000B06F5"/>
    <w:rsid w:val="000B5BA4"/>
    <w:rsid w:val="000B68E7"/>
    <w:rsid w:val="000C4C6A"/>
    <w:rsid w:val="000C4D8F"/>
    <w:rsid w:val="000D0887"/>
    <w:rsid w:val="000D3D08"/>
    <w:rsid w:val="000E6424"/>
    <w:rsid w:val="000E6C90"/>
    <w:rsid w:val="00100EE8"/>
    <w:rsid w:val="00103F10"/>
    <w:rsid w:val="0011343B"/>
    <w:rsid w:val="001159EA"/>
    <w:rsid w:val="00121F32"/>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20A"/>
    <w:rsid w:val="00183AF0"/>
    <w:rsid w:val="00184861"/>
    <w:rsid w:val="0018492B"/>
    <w:rsid w:val="001A1862"/>
    <w:rsid w:val="001A2F4C"/>
    <w:rsid w:val="001B2B21"/>
    <w:rsid w:val="001B2EA3"/>
    <w:rsid w:val="001B598F"/>
    <w:rsid w:val="001C4B74"/>
    <w:rsid w:val="001C6B3C"/>
    <w:rsid w:val="001D0144"/>
    <w:rsid w:val="001E09D5"/>
    <w:rsid w:val="001E0CF4"/>
    <w:rsid w:val="001E27EC"/>
    <w:rsid w:val="001F17D4"/>
    <w:rsid w:val="001F247D"/>
    <w:rsid w:val="001F30CA"/>
    <w:rsid w:val="001F421A"/>
    <w:rsid w:val="001F5A34"/>
    <w:rsid w:val="001F7A59"/>
    <w:rsid w:val="00200975"/>
    <w:rsid w:val="002039E0"/>
    <w:rsid w:val="00207F82"/>
    <w:rsid w:val="00213987"/>
    <w:rsid w:val="00221172"/>
    <w:rsid w:val="002239C0"/>
    <w:rsid w:val="0022587F"/>
    <w:rsid w:val="00227CC6"/>
    <w:rsid w:val="00232060"/>
    <w:rsid w:val="00241D10"/>
    <w:rsid w:val="002449BE"/>
    <w:rsid w:val="00245CCF"/>
    <w:rsid w:val="00250191"/>
    <w:rsid w:val="002535AB"/>
    <w:rsid w:val="002543E6"/>
    <w:rsid w:val="00256925"/>
    <w:rsid w:val="00260FF6"/>
    <w:rsid w:val="00270E61"/>
    <w:rsid w:val="002766A7"/>
    <w:rsid w:val="002770B5"/>
    <w:rsid w:val="00282DBB"/>
    <w:rsid w:val="00285F9B"/>
    <w:rsid w:val="00287656"/>
    <w:rsid w:val="00292EE5"/>
    <w:rsid w:val="0029613B"/>
    <w:rsid w:val="002A03DB"/>
    <w:rsid w:val="002A4E4F"/>
    <w:rsid w:val="002A51A1"/>
    <w:rsid w:val="002B1065"/>
    <w:rsid w:val="002B471D"/>
    <w:rsid w:val="002B5E69"/>
    <w:rsid w:val="002D0696"/>
    <w:rsid w:val="002D1748"/>
    <w:rsid w:val="002E0D8D"/>
    <w:rsid w:val="002E2473"/>
    <w:rsid w:val="002E6146"/>
    <w:rsid w:val="002E6465"/>
    <w:rsid w:val="00300DAC"/>
    <w:rsid w:val="003033C4"/>
    <w:rsid w:val="00305B74"/>
    <w:rsid w:val="00314B59"/>
    <w:rsid w:val="003214B4"/>
    <w:rsid w:val="0032468A"/>
    <w:rsid w:val="00332FB6"/>
    <w:rsid w:val="00332FD5"/>
    <w:rsid w:val="0033397D"/>
    <w:rsid w:val="00334CB4"/>
    <w:rsid w:val="00337DE5"/>
    <w:rsid w:val="0034220A"/>
    <w:rsid w:val="0034534B"/>
    <w:rsid w:val="0035352B"/>
    <w:rsid w:val="003557C3"/>
    <w:rsid w:val="00362111"/>
    <w:rsid w:val="00365075"/>
    <w:rsid w:val="003656A2"/>
    <w:rsid w:val="00365ADF"/>
    <w:rsid w:val="00370D35"/>
    <w:rsid w:val="00370F71"/>
    <w:rsid w:val="00377F7F"/>
    <w:rsid w:val="0038278A"/>
    <w:rsid w:val="00382F76"/>
    <w:rsid w:val="00384639"/>
    <w:rsid w:val="00386D37"/>
    <w:rsid w:val="003900F5"/>
    <w:rsid w:val="0039153D"/>
    <w:rsid w:val="00392353"/>
    <w:rsid w:val="00393239"/>
    <w:rsid w:val="003A3666"/>
    <w:rsid w:val="003A6419"/>
    <w:rsid w:val="003A65BF"/>
    <w:rsid w:val="003A6FBE"/>
    <w:rsid w:val="003B725C"/>
    <w:rsid w:val="003C19B7"/>
    <w:rsid w:val="003C1BF1"/>
    <w:rsid w:val="003C2E9C"/>
    <w:rsid w:val="003C3B38"/>
    <w:rsid w:val="003C7203"/>
    <w:rsid w:val="003C74CE"/>
    <w:rsid w:val="003D0C8C"/>
    <w:rsid w:val="003D2B76"/>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599A"/>
    <w:rsid w:val="004362C0"/>
    <w:rsid w:val="00437E15"/>
    <w:rsid w:val="00437ED2"/>
    <w:rsid w:val="004408C9"/>
    <w:rsid w:val="00444286"/>
    <w:rsid w:val="00445810"/>
    <w:rsid w:val="00453A07"/>
    <w:rsid w:val="00464D08"/>
    <w:rsid w:val="00465DAA"/>
    <w:rsid w:val="004735C5"/>
    <w:rsid w:val="00476702"/>
    <w:rsid w:val="00484935"/>
    <w:rsid w:val="00490BF3"/>
    <w:rsid w:val="00492E60"/>
    <w:rsid w:val="004A2EF8"/>
    <w:rsid w:val="004A403A"/>
    <w:rsid w:val="004A725E"/>
    <w:rsid w:val="004A7619"/>
    <w:rsid w:val="004B31BE"/>
    <w:rsid w:val="004B44B2"/>
    <w:rsid w:val="004B790F"/>
    <w:rsid w:val="004C3CF0"/>
    <w:rsid w:val="004D0EA4"/>
    <w:rsid w:val="004D59D1"/>
    <w:rsid w:val="004D6124"/>
    <w:rsid w:val="004E136C"/>
    <w:rsid w:val="004E185C"/>
    <w:rsid w:val="004E19A0"/>
    <w:rsid w:val="004E2CFA"/>
    <w:rsid w:val="004E7DA6"/>
    <w:rsid w:val="004F148A"/>
    <w:rsid w:val="004F2A2D"/>
    <w:rsid w:val="004F3744"/>
    <w:rsid w:val="004F6E15"/>
    <w:rsid w:val="00501204"/>
    <w:rsid w:val="00501299"/>
    <w:rsid w:val="00504A1B"/>
    <w:rsid w:val="00505370"/>
    <w:rsid w:val="005143D9"/>
    <w:rsid w:val="00515A94"/>
    <w:rsid w:val="005168DE"/>
    <w:rsid w:val="00516F86"/>
    <w:rsid w:val="0052127D"/>
    <w:rsid w:val="00525256"/>
    <w:rsid w:val="0052736E"/>
    <w:rsid w:val="00527D52"/>
    <w:rsid w:val="00530BBF"/>
    <w:rsid w:val="00531555"/>
    <w:rsid w:val="00531E80"/>
    <w:rsid w:val="00532883"/>
    <w:rsid w:val="00540461"/>
    <w:rsid w:val="005408CC"/>
    <w:rsid w:val="00545EB3"/>
    <w:rsid w:val="00550C18"/>
    <w:rsid w:val="0055339A"/>
    <w:rsid w:val="005576F9"/>
    <w:rsid w:val="0056134C"/>
    <w:rsid w:val="00562F00"/>
    <w:rsid w:val="005630F1"/>
    <w:rsid w:val="0056311C"/>
    <w:rsid w:val="0056580D"/>
    <w:rsid w:val="00565851"/>
    <w:rsid w:val="00567F6F"/>
    <w:rsid w:val="00571292"/>
    <w:rsid w:val="005723F6"/>
    <w:rsid w:val="00583E26"/>
    <w:rsid w:val="0058546D"/>
    <w:rsid w:val="00590149"/>
    <w:rsid w:val="005922B3"/>
    <w:rsid w:val="005A0157"/>
    <w:rsid w:val="005A0B6C"/>
    <w:rsid w:val="005A1A8E"/>
    <w:rsid w:val="005A3413"/>
    <w:rsid w:val="005B2564"/>
    <w:rsid w:val="005C1025"/>
    <w:rsid w:val="005C1E42"/>
    <w:rsid w:val="005C53BF"/>
    <w:rsid w:val="005C7396"/>
    <w:rsid w:val="005D1D7B"/>
    <w:rsid w:val="005D2AF5"/>
    <w:rsid w:val="005D2B5D"/>
    <w:rsid w:val="005D2FAB"/>
    <w:rsid w:val="005D3737"/>
    <w:rsid w:val="005D57FE"/>
    <w:rsid w:val="005E1620"/>
    <w:rsid w:val="005E6520"/>
    <w:rsid w:val="005F0367"/>
    <w:rsid w:val="005F0A5D"/>
    <w:rsid w:val="005F5762"/>
    <w:rsid w:val="00604A8F"/>
    <w:rsid w:val="00607475"/>
    <w:rsid w:val="00610EFC"/>
    <w:rsid w:val="006147DF"/>
    <w:rsid w:val="006268E7"/>
    <w:rsid w:val="00630AE8"/>
    <w:rsid w:val="00634996"/>
    <w:rsid w:val="0063628D"/>
    <w:rsid w:val="0064005F"/>
    <w:rsid w:val="00641A0F"/>
    <w:rsid w:val="00643803"/>
    <w:rsid w:val="00655FFA"/>
    <w:rsid w:val="00656F19"/>
    <w:rsid w:val="00663476"/>
    <w:rsid w:val="006641A9"/>
    <w:rsid w:val="00666628"/>
    <w:rsid w:val="0067075C"/>
    <w:rsid w:val="00681FEB"/>
    <w:rsid w:val="00693D26"/>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6F0212"/>
    <w:rsid w:val="00700CD3"/>
    <w:rsid w:val="00712CA3"/>
    <w:rsid w:val="00716546"/>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71F43"/>
    <w:rsid w:val="00772C97"/>
    <w:rsid w:val="00775E3D"/>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608D"/>
    <w:rsid w:val="007F6A64"/>
    <w:rsid w:val="008010BE"/>
    <w:rsid w:val="008014BE"/>
    <w:rsid w:val="00805686"/>
    <w:rsid w:val="008062B5"/>
    <w:rsid w:val="00817E42"/>
    <w:rsid w:val="0082348B"/>
    <w:rsid w:val="00823FCD"/>
    <w:rsid w:val="00826420"/>
    <w:rsid w:val="0083425F"/>
    <w:rsid w:val="00836247"/>
    <w:rsid w:val="00840E2B"/>
    <w:rsid w:val="00852385"/>
    <w:rsid w:val="00853830"/>
    <w:rsid w:val="00854850"/>
    <w:rsid w:val="008578CF"/>
    <w:rsid w:val="00860CC3"/>
    <w:rsid w:val="0086192F"/>
    <w:rsid w:val="00863907"/>
    <w:rsid w:val="00866F00"/>
    <w:rsid w:val="00871805"/>
    <w:rsid w:val="00872C64"/>
    <w:rsid w:val="0087668F"/>
    <w:rsid w:val="00896DEA"/>
    <w:rsid w:val="00897F88"/>
    <w:rsid w:val="008A101B"/>
    <w:rsid w:val="008A1E4D"/>
    <w:rsid w:val="008A21CA"/>
    <w:rsid w:val="008A6DE6"/>
    <w:rsid w:val="008C1393"/>
    <w:rsid w:val="008C56AB"/>
    <w:rsid w:val="008C6A10"/>
    <w:rsid w:val="008D1D75"/>
    <w:rsid w:val="008D4198"/>
    <w:rsid w:val="008D4367"/>
    <w:rsid w:val="008D5984"/>
    <w:rsid w:val="008D7F0B"/>
    <w:rsid w:val="008F0008"/>
    <w:rsid w:val="008F012F"/>
    <w:rsid w:val="008F2ED5"/>
    <w:rsid w:val="008F35A4"/>
    <w:rsid w:val="008F5B21"/>
    <w:rsid w:val="008F611A"/>
    <w:rsid w:val="008F7581"/>
    <w:rsid w:val="00910C8C"/>
    <w:rsid w:val="00911523"/>
    <w:rsid w:val="00911F90"/>
    <w:rsid w:val="00912780"/>
    <w:rsid w:val="0091552E"/>
    <w:rsid w:val="0092542E"/>
    <w:rsid w:val="00925D01"/>
    <w:rsid w:val="00927205"/>
    <w:rsid w:val="009340CD"/>
    <w:rsid w:val="009348A7"/>
    <w:rsid w:val="00935826"/>
    <w:rsid w:val="009436FA"/>
    <w:rsid w:val="00943D05"/>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6904"/>
    <w:rsid w:val="00987B72"/>
    <w:rsid w:val="00995B92"/>
    <w:rsid w:val="009964EF"/>
    <w:rsid w:val="009A2A27"/>
    <w:rsid w:val="009C105A"/>
    <w:rsid w:val="009C2427"/>
    <w:rsid w:val="009C563C"/>
    <w:rsid w:val="009D7E45"/>
    <w:rsid w:val="009E1221"/>
    <w:rsid w:val="009E2743"/>
    <w:rsid w:val="009E39FE"/>
    <w:rsid w:val="009E3E27"/>
    <w:rsid w:val="009E6DF8"/>
    <w:rsid w:val="009E775C"/>
    <w:rsid w:val="009E7E33"/>
    <w:rsid w:val="009F1E69"/>
    <w:rsid w:val="00A054ED"/>
    <w:rsid w:val="00A061F6"/>
    <w:rsid w:val="00A07917"/>
    <w:rsid w:val="00A12B75"/>
    <w:rsid w:val="00A12FDB"/>
    <w:rsid w:val="00A155AD"/>
    <w:rsid w:val="00A2347B"/>
    <w:rsid w:val="00A30790"/>
    <w:rsid w:val="00A33CF1"/>
    <w:rsid w:val="00A34B69"/>
    <w:rsid w:val="00A35418"/>
    <w:rsid w:val="00A36270"/>
    <w:rsid w:val="00A41468"/>
    <w:rsid w:val="00A428EC"/>
    <w:rsid w:val="00A45627"/>
    <w:rsid w:val="00A45D40"/>
    <w:rsid w:val="00A476FD"/>
    <w:rsid w:val="00A52341"/>
    <w:rsid w:val="00A52A2D"/>
    <w:rsid w:val="00A60FF1"/>
    <w:rsid w:val="00A700F5"/>
    <w:rsid w:val="00A74B43"/>
    <w:rsid w:val="00A774D8"/>
    <w:rsid w:val="00A944F4"/>
    <w:rsid w:val="00A95C2D"/>
    <w:rsid w:val="00A96DF6"/>
    <w:rsid w:val="00AA32CE"/>
    <w:rsid w:val="00AA7553"/>
    <w:rsid w:val="00AA76EB"/>
    <w:rsid w:val="00AB3F34"/>
    <w:rsid w:val="00AB43B2"/>
    <w:rsid w:val="00AC1EF5"/>
    <w:rsid w:val="00AC248F"/>
    <w:rsid w:val="00AC4187"/>
    <w:rsid w:val="00AC4B4C"/>
    <w:rsid w:val="00AD06B7"/>
    <w:rsid w:val="00AD206C"/>
    <w:rsid w:val="00AD6E0F"/>
    <w:rsid w:val="00AE10DA"/>
    <w:rsid w:val="00AF024B"/>
    <w:rsid w:val="00AF0B09"/>
    <w:rsid w:val="00B03A9C"/>
    <w:rsid w:val="00B04EDA"/>
    <w:rsid w:val="00B168D1"/>
    <w:rsid w:val="00B22B99"/>
    <w:rsid w:val="00B266C0"/>
    <w:rsid w:val="00B3116A"/>
    <w:rsid w:val="00B3117C"/>
    <w:rsid w:val="00B35DDC"/>
    <w:rsid w:val="00B3702E"/>
    <w:rsid w:val="00B4175B"/>
    <w:rsid w:val="00B477F1"/>
    <w:rsid w:val="00B633A1"/>
    <w:rsid w:val="00B63CB5"/>
    <w:rsid w:val="00B77AB2"/>
    <w:rsid w:val="00B87D50"/>
    <w:rsid w:val="00B90CE8"/>
    <w:rsid w:val="00B96F18"/>
    <w:rsid w:val="00BA4E8F"/>
    <w:rsid w:val="00BA5BCA"/>
    <w:rsid w:val="00BA6AE7"/>
    <w:rsid w:val="00BA77CB"/>
    <w:rsid w:val="00BA7CE7"/>
    <w:rsid w:val="00BB149C"/>
    <w:rsid w:val="00BB1717"/>
    <w:rsid w:val="00BB20B4"/>
    <w:rsid w:val="00BB3D18"/>
    <w:rsid w:val="00BB6B6E"/>
    <w:rsid w:val="00BB7CED"/>
    <w:rsid w:val="00BC0EBB"/>
    <w:rsid w:val="00BC1936"/>
    <w:rsid w:val="00BC19FE"/>
    <w:rsid w:val="00BC5473"/>
    <w:rsid w:val="00BC5590"/>
    <w:rsid w:val="00BC59B4"/>
    <w:rsid w:val="00BC5AC0"/>
    <w:rsid w:val="00BD0946"/>
    <w:rsid w:val="00BE16E8"/>
    <w:rsid w:val="00BE41F7"/>
    <w:rsid w:val="00BE6AD8"/>
    <w:rsid w:val="00BF0A1F"/>
    <w:rsid w:val="00C00226"/>
    <w:rsid w:val="00C27B2E"/>
    <w:rsid w:val="00C314EE"/>
    <w:rsid w:val="00C318E0"/>
    <w:rsid w:val="00C328D3"/>
    <w:rsid w:val="00C35C68"/>
    <w:rsid w:val="00C376B4"/>
    <w:rsid w:val="00C435EB"/>
    <w:rsid w:val="00C4600E"/>
    <w:rsid w:val="00C51BAB"/>
    <w:rsid w:val="00C52C7F"/>
    <w:rsid w:val="00C56EA4"/>
    <w:rsid w:val="00C745B3"/>
    <w:rsid w:val="00C76AF3"/>
    <w:rsid w:val="00C93253"/>
    <w:rsid w:val="00C93396"/>
    <w:rsid w:val="00C93429"/>
    <w:rsid w:val="00C947CE"/>
    <w:rsid w:val="00CA0FE5"/>
    <w:rsid w:val="00CA38AD"/>
    <w:rsid w:val="00CA4FA8"/>
    <w:rsid w:val="00CA6DEE"/>
    <w:rsid w:val="00CB2589"/>
    <w:rsid w:val="00CB4707"/>
    <w:rsid w:val="00CB5556"/>
    <w:rsid w:val="00CB6EB1"/>
    <w:rsid w:val="00CC290C"/>
    <w:rsid w:val="00CC33AA"/>
    <w:rsid w:val="00CC7933"/>
    <w:rsid w:val="00CD0474"/>
    <w:rsid w:val="00CD6951"/>
    <w:rsid w:val="00CE1E31"/>
    <w:rsid w:val="00CE5143"/>
    <w:rsid w:val="00CF0BFF"/>
    <w:rsid w:val="00CF2275"/>
    <w:rsid w:val="00CF62D9"/>
    <w:rsid w:val="00CF73A5"/>
    <w:rsid w:val="00D01FC2"/>
    <w:rsid w:val="00D063CA"/>
    <w:rsid w:val="00D07AB8"/>
    <w:rsid w:val="00D14148"/>
    <w:rsid w:val="00D15C3F"/>
    <w:rsid w:val="00D15F57"/>
    <w:rsid w:val="00D1612A"/>
    <w:rsid w:val="00D16432"/>
    <w:rsid w:val="00D24D4B"/>
    <w:rsid w:val="00D33734"/>
    <w:rsid w:val="00D40D55"/>
    <w:rsid w:val="00D42E71"/>
    <w:rsid w:val="00D4458C"/>
    <w:rsid w:val="00D44D60"/>
    <w:rsid w:val="00D46BAE"/>
    <w:rsid w:val="00D472BA"/>
    <w:rsid w:val="00D50C51"/>
    <w:rsid w:val="00D50C8E"/>
    <w:rsid w:val="00D513EE"/>
    <w:rsid w:val="00D77DAC"/>
    <w:rsid w:val="00D81333"/>
    <w:rsid w:val="00D854B8"/>
    <w:rsid w:val="00D961A8"/>
    <w:rsid w:val="00DA3FFC"/>
    <w:rsid w:val="00DB23FC"/>
    <w:rsid w:val="00DB3D57"/>
    <w:rsid w:val="00DB7E97"/>
    <w:rsid w:val="00DC0D29"/>
    <w:rsid w:val="00DC231E"/>
    <w:rsid w:val="00DD634F"/>
    <w:rsid w:val="00DD732B"/>
    <w:rsid w:val="00DD7FB0"/>
    <w:rsid w:val="00DE09D3"/>
    <w:rsid w:val="00DE3D48"/>
    <w:rsid w:val="00DF103D"/>
    <w:rsid w:val="00DF2686"/>
    <w:rsid w:val="00DF3B53"/>
    <w:rsid w:val="00DF67BA"/>
    <w:rsid w:val="00E04B16"/>
    <w:rsid w:val="00E057FE"/>
    <w:rsid w:val="00E0642B"/>
    <w:rsid w:val="00E06D44"/>
    <w:rsid w:val="00E079A1"/>
    <w:rsid w:val="00E10250"/>
    <w:rsid w:val="00E17D20"/>
    <w:rsid w:val="00E24E04"/>
    <w:rsid w:val="00E26989"/>
    <w:rsid w:val="00E27200"/>
    <w:rsid w:val="00E371FC"/>
    <w:rsid w:val="00E376C5"/>
    <w:rsid w:val="00E37FED"/>
    <w:rsid w:val="00E40146"/>
    <w:rsid w:val="00E42EA7"/>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538A"/>
    <w:rsid w:val="00E96514"/>
    <w:rsid w:val="00E975DA"/>
    <w:rsid w:val="00EB2835"/>
    <w:rsid w:val="00EC1882"/>
    <w:rsid w:val="00EC72B8"/>
    <w:rsid w:val="00EC76C7"/>
    <w:rsid w:val="00ED56BA"/>
    <w:rsid w:val="00EF0B99"/>
    <w:rsid w:val="00EF4CF7"/>
    <w:rsid w:val="00F028F5"/>
    <w:rsid w:val="00F03ADB"/>
    <w:rsid w:val="00F0557D"/>
    <w:rsid w:val="00F05E39"/>
    <w:rsid w:val="00F06429"/>
    <w:rsid w:val="00F076AF"/>
    <w:rsid w:val="00F13EC7"/>
    <w:rsid w:val="00F146C1"/>
    <w:rsid w:val="00F17488"/>
    <w:rsid w:val="00F17884"/>
    <w:rsid w:val="00F2653C"/>
    <w:rsid w:val="00F300F5"/>
    <w:rsid w:val="00F3525D"/>
    <w:rsid w:val="00F3526A"/>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D6C33"/>
    <w:rsid w:val="00FE0781"/>
    <w:rsid w:val="00FE6240"/>
    <w:rsid w:val="00FF6662"/>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Char"/>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1159E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E2CFA"/>
    <w:rPr>
      <w:color w:val="0000FF" w:themeColor="hyperlink"/>
      <w:u w:val="single"/>
    </w:rPr>
  </w:style>
  <w:style w:type="character" w:styleId="UnresolvedMention">
    <w:name w:val="Unresolved Mention"/>
    <w:basedOn w:val="DefaultParagraphFont"/>
    <w:uiPriority w:val="99"/>
    <w:semiHidden/>
    <w:unhideWhenUsed/>
    <w:rsid w:val="004E2CFA"/>
    <w:rPr>
      <w:color w:val="605E5C"/>
      <w:shd w:val="clear" w:color="auto" w:fill="E1DFDD"/>
    </w:rPr>
  </w:style>
  <w:style w:type="paragraph" w:styleId="BalloonText">
    <w:name w:val="Balloon Text"/>
    <w:basedOn w:val="Normal"/>
    <w:link w:val="BalloonTextChar"/>
    <w:uiPriority w:val="99"/>
    <w:semiHidden/>
    <w:unhideWhenUsed/>
    <w:rsid w:val="008A1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E4D"/>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47429">
      <w:bodyDiv w:val="1"/>
      <w:marLeft w:val="0"/>
      <w:marRight w:val="0"/>
      <w:marTop w:val="0"/>
      <w:marBottom w:val="0"/>
      <w:divBdr>
        <w:top w:val="none" w:sz="0" w:space="0" w:color="auto"/>
        <w:left w:val="none" w:sz="0" w:space="0" w:color="auto"/>
        <w:bottom w:val="none" w:sz="0" w:space="0" w:color="auto"/>
        <w:right w:val="none" w:sz="0" w:space="0" w:color="auto"/>
      </w:divBdr>
      <w:divsChild>
        <w:div w:id="1718049168">
          <w:marLeft w:val="0"/>
          <w:marRight w:val="0"/>
          <w:marTop w:val="0"/>
          <w:marBottom w:val="0"/>
          <w:divBdr>
            <w:top w:val="none" w:sz="0" w:space="0" w:color="auto"/>
            <w:left w:val="none" w:sz="0" w:space="0" w:color="auto"/>
            <w:bottom w:val="none" w:sz="0" w:space="0" w:color="auto"/>
            <w:right w:val="none" w:sz="0" w:space="0" w:color="auto"/>
          </w:divBdr>
          <w:divsChild>
            <w:div w:id="473628">
              <w:marLeft w:val="0"/>
              <w:marRight w:val="0"/>
              <w:marTop w:val="0"/>
              <w:marBottom w:val="0"/>
              <w:divBdr>
                <w:top w:val="none" w:sz="0" w:space="0" w:color="auto"/>
                <w:left w:val="none" w:sz="0" w:space="0" w:color="auto"/>
                <w:bottom w:val="none" w:sz="0" w:space="0" w:color="auto"/>
                <w:right w:val="none" w:sz="0" w:space="0" w:color="auto"/>
              </w:divBdr>
              <w:divsChild>
                <w:div w:id="2125730574">
                  <w:marLeft w:val="0"/>
                  <w:marRight w:val="0"/>
                  <w:marTop w:val="0"/>
                  <w:marBottom w:val="0"/>
                  <w:divBdr>
                    <w:top w:val="none" w:sz="0" w:space="0" w:color="auto"/>
                    <w:left w:val="none" w:sz="0" w:space="0" w:color="auto"/>
                    <w:bottom w:val="none" w:sz="0" w:space="0" w:color="auto"/>
                    <w:right w:val="none" w:sz="0" w:space="0" w:color="auto"/>
                  </w:divBdr>
                  <w:divsChild>
                    <w:div w:id="2004122112">
                      <w:marLeft w:val="0"/>
                      <w:marRight w:val="0"/>
                      <w:marTop w:val="0"/>
                      <w:marBottom w:val="0"/>
                      <w:divBdr>
                        <w:top w:val="none" w:sz="0" w:space="0" w:color="auto"/>
                        <w:left w:val="none" w:sz="0" w:space="0" w:color="auto"/>
                        <w:bottom w:val="none" w:sz="0" w:space="0" w:color="auto"/>
                        <w:right w:val="none" w:sz="0" w:space="0" w:color="auto"/>
                      </w:divBdr>
                      <w:divsChild>
                        <w:div w:id="1386178260">
                          <w:marLeft w:val="0"/>
                          <w:marRight w:val="0"/>
                          <w:marTop w:val="0"/>
                          <w:marBottom w:val="0"/>
                          <w:divBdr>
                            <w:top w:val="none" w:sz="0" w:space="0" w:color="auto"/>
                            <w:left w:val="none" w:sz="0" w:space="0" w:color="auto"/>
                            <w:bottom w:val="none" w:sz="0" w:space="0" w:color="auto"/>
                            <w:right w:val="none" w:sz="0" w:space="0" w:color="auto"/>
                          </w:divBdr>
                          <w:divsChild>
                            <w:div w:id="1301761909">
                              <w:marLeft w:val="0"/>
                              <w:marRight w:val="0"/>
                              <w:marTop w:val="0"/>
                              <w:marBottom w:val="0"/>
                              <w:divBdr>
                                <w:top w:val="none" w:sz="0" w:space="0" w:color="auto"/>
                                <w:left w:val="none" w:sz="0" w:space="0" w:color="auto"/>
                                <w:bottom w:val="none" w:sz="0" w:space="0" w:color="auto"/>
                                <w:right w:val="none" w:sz="0" w:space="0" w:color="auto"/>
                              </w:divBdr>
                              <w:divsChild>
                                <w:div w:id="317223302">
                                  <w:marLeft w:val="0"/>
                                  <w:marRight w:val="0"/>
                                  <w:marTop w:val="0"/>
                                  <w:marBottom w:val="0"/>
                                  <w:divBdr>
                                    <w:top w:val="none" w:sz="0" w:space="0" w:color="auto"/>
                                    <w:left w:val="none" w:sz="0" w:space="0" w:color="auto"/>
                                    <w:bottom w:val="none" w:sz="0" w:space="0" w:color="auto"/>
                                    <w:right w:val="none" w:sz="0" w:space="0" w:color="auto"/>
                                  </w:divBdr>
                                  <w:divsChild>
                                    <w:div w:id="178449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60E67D-2C90-401E-AE85-7AF6CB35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2884</TotalTime>
  <Pages>4</Pages>
  <Words>941</Words>
  <Characters>5368</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425</cp:revision>
  <cp:lastPrinted>2021-10-28T15:04:00Z</cp:lastPrinted>
  <dcterms:created xsi:type="dcterms:W3CDTF">2021-02-09T16:30:00Z</dcterms:created>
  <dcterms:modified xsi:type="dcterms:W3CDTF">2026-07-07T16:10:00Z</dcterms:modified>
</cp:coreProperties>
</file>