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61082256" w14:textId="77777777" w:rsidR="00C10FEB" w:rsidRPr="00E55F87" w:rsidRDefault="004865DE" w:rsidP="00C10FEB">
      <w:pPr>
        <w:spacing w:after="0" w:line="360" w:lineRule="auto"/>
        <w:contextualSpacing/>
        <w:jc w:val="center"/>
        <w:rPr>
          <w:rFonts w:ascii="GHEA Grapalat" w:hAnsi="GHEA Grapalat"/>
          <w:b/>
          <w:bCs/>
          <w:sz w:val="24"/>
          <w:szCs w:val="24"/>
          <w:lang w:val="af-ZA"/>
        </w:rPr>
      </w:pPr>
      <w:bookmarkStart w:id="0" w:name="_Hlk191509991"/>
      <w:r w:rsidRPr="0076649B">
        <w:rPr>
          <w:rFonts w:ascii="GHEA Grapalat" w:hAnsi="GHEA Grapalat" w:cs="Sylfaen"/>
          <w:b/>
          <w:lang w:val="hy-AM"/>
        </w:rPr>
        <w:t>«</w:t>
      </w:r>
      <w:bookmarkStart w:id="1" w:name="_Hlk234341307"/>
      <w:bookmarkEnd w:id="0"/>
      <w:r w:rsidR="00C10FEB" w:rsidRPr="00E55F87">
        <w:rPr>
          <w:rFonts w:ascii="GHEA Grapalat" w:hAnsi="GHEA Grapalat"/>
          <w:b/>
          <w:bCs/>
          <w:sz w:val="24"/>
          <w:szCs w:val="24"/>
          <w:lang w:val="af-ZA"/>
        </w:rPr>
        <w:t xml:space="preserve">ԳՆՄԱՆ ԳՈՐԾԸՆԹԱՑՆԵՐԸ ՀԱՆՐԱՅԻՆ ՇԱՀԻ ԱՊԱՀՈՎՄԱՆ ՆՊԱՏԱԿՈՎ </w:t>
      </w:r>
    </w:p>
    <w:p w14:paraId="2F84F90B" w14:textId="7D7F64DF" w:rsidR="001F16AF" w:rsidRPr="00C10FEB" w:rsidRDefault="00C10FEB" w:rsidP="00C10FEB">
      <w:pPr>
        <w:spacing w:after="0" w:line="360" w:lineRule="auto"/>
        <w:contextualSpacing/>
        <w:jc w:val="center"/>
        <w:rPr>
          <w:rFonts w:ascii="GHEA Grapalat" w:hAnsi="GHEA Grapalat"/>
          <w:b/>
          <w:bCs/>
          <w:sz w:val="24"/>
          <w:szCs w:val="24"/>
          <w:lang w:val="af-ZA"/>
        </w:rPr>
      </w:pPr>
      <w:r w:rsidRPr="00E55F87">
        <w:rPr>
          <w:rFonts w:ascii="GHEA Grapalat" w:hAnsi="GHEA Grapalat"/>
          <w:b/>
          <w:bCs/>
          <w:sz w:val="24"/>
          <w:szCs w:val="24"/>
          <w:lang w:val="af-ZA"/>
        </w:rPr>
        <w:t>ԿԱԶՄԱԿԵՐՊՎԱԾ ԼԻՆԵԼՈՒՆ ՆԱԽՆԱԿԱՆ ՀԱՄԱՁԱՅՆՈՒԹՅՈՒՆ ՏԱԼՈՒ ՄԱՍԻՆ</w:t>
      </w:r>
      <w:bookmarkEnd w:id="1"/>
      <w:r w:rsidR="004865DE" w:rsidRPr="00C10FEB">
        <w:rPr>
          <w:rFonts w:ascii="GHEA Grapalat" w:hAnsi="GHEA Grapalat"/>
          <w:b/>
          <w:bCs/>
          <w:sz w:val="24"/>
          <w:szCs w:val="24"/>
          <w:lang w:val="af-ZA"/>
        </w:rPr>
        <w:t xml:space="preserve">» </w:t>
      </w:r>
      <w:r w:rsidR="00854D9D" w:rsidRPr="00C10FEB">
        <w:rPr>
          <w:rFonts w:ascii="GHEA Grapalat" w:hAnsi="GHEA Grapalat"/>
          <w:b/>
          <w:bCs/>
          <w:sz w:val="24"/>
          <w:szCs w:val="24"/>
          <w:lang w:val="af-ZA"/>
        </w:rPr>
        <w:t xml:space="preserve">ՀՀ ԿԱՌԱՎԱՐՈՒԹՅԱՆ ՈՐՈՇՄԱՆ ՆԱԽԱԳԾԻ </w:t>
      </w:r>
      <w:r w:rsidR="001F16AF" w:rsidRPr="00C10FEB">
        <w:rPr>
          <w:rFonts w:ascii="GHEA Grapalat" w:hAnsi="GHEA Grapalat"/>
          <w:b/>
          <w:bCs/>
          <w:sz w:val="24"/>
          <w:szCs w:val="24"/>
          <w:lang w:val="af-ZA"/>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C924DB"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C924DB"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C924DB">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67AC86CB" w:rsidR="00F35D9A" w:rsidRPr="008101C8" w:rsidRDefault="008101C8"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8101C8">
              <w:rPr>
                <w:rFonts w:ascii="GHEA Grapalat" w:eastAsia="Times New Roman" w:hAnsi="GHEA Grapalat" w:cs="Times New Roman"/>
                <w:color w:val="000000"/>
                <w:sz w:val="24"/>
                <w:szCs w:val="24"/>
                <w:lang w:val="hy-AM" w:eastAsia="ru-RU"/>
              </w:rPr>
              <w:t>08.07.2026թ.</w:t>
            </w:r>
          </w:p>
        </w:tc>
      </w:tr>
      <w:tr w:rsidR="00F35D9A" w:rsidRPr="00C924DB"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C924DB"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311BEF75" w:rsidR="00F35D9A" w:rsidRPr="008101C8" w:rsidRDefault="008101C8"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8101C8">
              <w:rPr>
                <w:rFonts w:ascii="GHEA Grapalat" w:eastAsia="Times New Roman" w:hAnsi="GHEA Grapalat" w:cs="Times New Roman"/>
                <w:color w:val="000000"/>
                <w:sz w:val="24"/>
                <w:szCs w:val="24"/>
                <w:lang w:val="en-US" w:eastAsia="ru-RU"/>
              </w:rPr>
              <w:t xml:space="preserve">N </w:t>
            </w:r>
            <w:r w:rsidRPr="008101C8">
              <w:rPr>
                <w:rFonts w:ascii="GHEA Grapalat" w:eastAsia="Times New Roman" w:hAnsi="GHEA Grapalat" w:cs="Times New Roman"/>
                <w:color w:val="000000"/>
                <w:sz w:val="24"/>
                <w:szCs w:val="24"/>
                <w:lang w:val="en-US" w:eastAsia="ru-RU"/>
              </w:rPr>
              <w:t>03/26-1/17399-2026</w:t>
            </w:r>
          </w:p>
        </w:tc>
      </w:tr>
      <w:tr w:rsidR="00D8507C" w:rsidRPr="00D8507C" w14:paraId="24AEE4BD" w14:textId="77777777" w:rsidTr="00D8507C">
        <w:trPr>
          <w:trHeight w:val="416"/>
          <w:tblCellSpacing w:w="0" w:type="dxa"/>
        </w:trPr>
        <w:tc>
          <w:tcPr>
            <w:tcW w:w="5765" w:type="dxa"/>
            <w:shd w:val="clear" w:color="auto" w:fill="FFFFFF"/>
          </w:tcPr>
          <w:p w14:paraId="4F0399E4" w14:textId="6ACFE479" w:rsidR="00D8507C" w:rsidRPr="00D8507C" w:rsidRDefault="00D8507C" w:rsidP="00D8507C">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D8507C">
              <w:rPr>
                <w:rFonts w:ascii="GHEA Grapalat" w:eastAsia="Times New Roman" w:hAnsi="GHEA Grapalat" w:cs="Times New Roman"/>
                <w:bCs/>
                <w:iCs/>
                <w:color w:val="000000"/>
                <w:sz w:val="24"/>
                <w:szCs w:val="24"/>
                <w:lang w:eastAsia="ru-RU"/>
              </w:rPr>
              <w:t xml:space="preserve">    </w:t>
            </w:r>
            <w:r w:rsidRPr="00D8507C">
              <w:rPr>
                <w:rFonts w:ascii="GHEA Grapalat" w:eastAsia="Times New Roman" w:hAnsi="GHEA Grapalat" w:cs="Times New Roman"/>
                <w:bCs/>
                <w:iCs/>
                <w:color w:val="000000"/>
                <w:sz w:val="24"/>
                <w:szCs w:val="24"/>
                <w:lang w:val="hy-AM" w:eastAsia="ru-RU"/>
              </w:rPr>
              <w:t>Ի կատարումն Փոխվարչապետ Տիգրան Խաչատրյանի 26/06/2026թ. № /03.62/22139-2026 հանձնարարականի՝ ներկայացված ՀՀ կառավարության որոշման նախագիծը հայտնում ենք, որ առաջարկություններ չունենք:</w:t>
            </w:r>
          </w:p>
          <w:p w14:paraId="0754212C" w14:textId="3FE83AF8" w:rsidR="00D8507C" w:rsidRPr="00D902AD" w:rsidRDefault="00D8507C" w:rsidP="00D8507C">
            <w:pPr>
              <w:spacing w:after="0"/>
              <w:ind w:left="132" w:right="214"/>
              <w:contextualSpacing/>
              <w:jc w:val="both"/>
              <w:rPr>
                <w:rFonts w:ascii="GHEA Grapalat" w:eastAsia="Times New Roman" w:hAnsi="GHEA Grapalat" w:cs="Times New Roman"/>
                <w:bCs/>
                <w:i/>
                <w:color w:val="000000"/>
                <w:sz w:val="24"/>
                <w:szCs w:val="24"/>
                <w:lang w:val="hy-AM" w:eastAsia="ru-RU"/>
              </w:rPr>
            </w:pPr>
            <w:r w:rsidRPr="00D8507C">
              <w:rPr>
                <w:rFonts w:ascii="GHEA Grapalat" w:eastAsia="Times New Roman" w:hAnsi="GHEA Grapalat" w:cs="Times New Roman"/>
                <w:bCs/>
                <w:iCs/>
                <w:color w:val="000000"/>
                <w:sz w:val="24"/>
                <w:szCs w:val="24"/>
                <w:lang w:val="hy-AM" w:eastAsia="ru-RU"/>
              </w:rPr>
              <w:t xml:space="preserve">    Միաժամանակ հայտնում ենք, որ նախագծով սահմանվող առաջարկի կիրառման պարագայում գնման գործընթացների բողոքարկման դեպքում, այն ներկայացնողը ունենալու է վնասների, այդ թվում բաց թողնված օգուտի պահանջի իրավունք:</w:t>
            </w:r>
          </w:p>
        </w:tc>
        <w:tc>
          <w:tcPr>
            <w:tcW w:w="5137" w:type="dxa"/>
            <w:gridSpan w:val="2"/>
            <w:shd w:val="clear" w:color="auto" w:fill="FFFFFF"/>
          </w:tcPr>
          <w:p w14:paraId="1D06B087" w14:textId="26EF4804" w:rsidR="00D8507C" w:rsidRPr="00D8507C" w:rsidRDefault="00D8507C" w:rsidP="00D8507C">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bookmarkStart w:id="2" w:name="_GoBack"/>
            <w:bookmarkEnd w:id="2"/>
          </w:p>
        </w:tc>
      </w:tr>
      <w:tr w:rsidR="009B585B" w:rsidRPr="00C924DB" w14:paraId="75F59B31" w14:textId="77777777" w:rsidTr="00AC5045">
        <w:trPr>
          <w:trHeight w:val="416"/>
          <w:tblCellSpacing w:w="0" w:type="dxa"/>
        </w:trPr>
        <w:tc>
          <w:tcPr>
            <w:tcW w:w="7835" w:type="dxa"/>
            <w:gridSpan w:val="2"/>
            <w:vMerge w:val="restart"/>
            <w:shd w:val="clear" w:color="auto" w:fill="D9D9D9" w:themeFill="background1" w:themeFillShade="D9"/>
            <w:hideMark/>
          </w:tcPr>
          <w:p w14:paraId="5A7CF1F6" w14:textId="2882893F" w:rsidR="009B585B" w:rsidRPr="009B585B" w:rsidRDefault="009B585B" w:rsidP="009B585B">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ՀՀ </w:t>
            </w:r>
            <w:r w:rsidR="00C10FEB">
              <w:rPr>
                <w:rFonts w:ascii="GHEA Grapalat" w:eastAsia="Times New Roman" w:hAnsi="GHEA Grapalat" w:cs="Times New Roman"/>
                <w:color w:val="000000"/>
                <w:sz w:val="24"/>
                <w:szCs w:val="24"/>
                <w:lang w:val="hy-AM" w:eastAsia="ru-RU"/>
              </w:rPr>
              <w:t>արդարադատության նախարարություն</w:t>
            </w:r>
          </w:p>
        </w:tc>
        <w:tc>
          <w:tcPr>
            <w:tcW w:w="3067" w:type="dxa"/>
            <w:shd w:val="clear" w:color="auto" w:fill="D9D9D9" w:themeFill="background1" w:themeFillShade="D9"/>
          </w:tcPr>
          <w:p w14:paraId="065B41BD" w14:textId="75C2819B" w:rsidR="009B585B" w:rsidRPr="00C924DB" w:rsidRDefault="00D57252" w:rsidP="00AC504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w:t>
            </w:r>
            <w:r w:rsidR="00C10FEB">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.07</w:t>
            </w:r>
            <w:r w:rsidR="009B585B" w:rsidRPr="00C924DB">
              <w:rPr>
                <w:rFonts w:ascii="GHEA Grapalat" w:eastAsia="Times New Roman" w:hAnsi="GHEA Grapalat" w:cs="Times New Roman"/>
                <w:color w:val="000000"/>
                <w:sz w:val="24"/>
                <w:szCs w:val="24"/>
                <w:lang w:val="hy-AM" w:eastAsia="ru-RU"/>
              </w:rPr>
              <w:t>.2026թ.</w:t>
            </w:r>
          </w:p>
        </w:tc>
      </w:tr>
      <w:tr w:rsidR="009B585B" w:rsidRPr="009B585B" w14:paraId="47AC8DCA" w14:textId="77777777" w:rsidTr="00AC5045">
        <w:trPr>
          <w:trHeight w:val="416"/>
          <w:tblCellSpacing w:w="0" w:type="dxa"/>
        </w:trPr>
        <w:tc>
          <w:tcPr>
            <w:tcW w:w="7835" w:type="dxa"/>
            <w:gridSpan w:val="2"/>
            <w:vMerge/>
            <w:shd w:val="clear" w:color="auto" w:fill="D9D9D9" w:themeFill="background1" w:themeFillShade="D9"/>
          </w:tcPr>
          <w:p w14:paraId="6A4F9518" w14:textId="77777777" w:rsidR="009B585B" w:rsidRPr="00C924DB" w:rsidRDefault="009B585B" w:rsidP="00AC504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0A17A1F3" w14:textId="053A9465" w:rsidR="009B585B" w:rsidRPr="009B585B" w:rsidRDefault="009B585B" w:rsidP="00AC5045">
            <w:pPr>
              <w:spacing w:after="0"/>
              <w:ind w:left="132" w:right="214"/>
              <w:contextualSpacing/>
              <w:jc w:val="center"/>
              <w:rPr>
                <w:rFonts w:ascii="GHEA Grapalat" w:eastAsia="Times New Roman" w:hAnsi="GHEA Grapalat" w:cs="Times New Roman"/>
                <w:color w:val="000000"/>
                <w:sz w:val="24"/>
                <w:szCs w:val="24"/>
                <w:lang w:val="en-US" w:eastAsia="ru-RU"/>
              </w:rPr>
            </w:pPr>
            <w:r w:rsidRPr="00C924DB">
              <w:rPr>
                <w:rFonts w:ascii="GHEA Grapalat" w:eastAsia="Times New Roman" w:hAnsi="GHEA Grapalat" w:cs="Times New Roman"/>
                <w:color w:val="000000"/>
                <w:sz w:val="24"/>
                <w:szCs w:val="24"/>
                <w:lang w:val="hy-AM" w:eastAsia="ru-RU"/>
              </w:rPr>
              <w:t xml:space="preserve">N </w:t>
            </w:r>
            <w:r w:rsidR="00C10FEB" w:rsidRPr="00C10FEB">
              <w:rPr>
                <w:rFonts w:ascii="GHEA Grapalat" w:eastAsia="Times New Roman" w:hAnsi="GHEA Grapalat" w:cs="Times New Roman"/>
                <w:color w:val="000000"/>
                <w:sz w:val="24"/>
                <w:szCs w:val="24"/>
                <w:lang w:val="hy-AM" w:eastAsia="ru-RU"/>
              </w:rPr>
              <w:t>/27.3.3/34273-2026</w:t>
            </w:r>
          </w:p>
        </w:tc>
      </w:tr>
      <w:tr w:rsidR="009B585B" w:rsidRPr="00C10FEB" w14:paraId="6C70C26D" w14:textId="77777777" w:rsidTr="00AC5045">
        <w:trPr>
          <w:trHeight w:val="416"/>
          <w:tblCellSpacing w:w="0" w:type="dxa"/>
        </w:trPr>
        <w:tc>
          <w:tcPr>
            <w:tcW w:w="5765" w:type="dxa"/>
            <w:shd w:val="clear" w:color="auto" w:fill="FFFFFF"/>
          </w:tcPr>
          <w:p w14:paraId="4003FC53" w14:textId="104BDCC3" w:rsidR="009B585B" w:rsidRPr="00D902AD" w:rsidRDefault="00560616" w:rsidP="00D57252">
            <w:pPr>
              <w:spacing w:after="0"/>
              <w:ind w:left="132" w:right="214"/>
              <w:contextualSpacing/>
              <w:jc w:val="both"/>
              <w:rPr>
                <w:rFonts w:ascii="GHEA Grapalat" w:eastAsia="Times New Roman" w:hAnsi="GHEA Grapalat" w:cs="Times New Roman"/>
                <w:color w:val="000000"/>
                <w:sz w:val="24"/>
                <w:szCs w:val="24"/>
                <w:lang w:val="hy-AM" w:eastAsia="ru-RU"/>
              </w:rPr>
            </w:pPr>
            <w:r w:rsidRPr="00D902AD">
              <w:rPr>
                <w:rFonts w:ascii="GHEA Grapalat" w:eastAsia="Times New Roman" w:hAnsi="GHEA Grapalat" w:cs="Times New Roman"/>
                <w:color w:val="000000"/>
                <w:sz w:val="24"/>
                <w:szCs w:val="24"/>
                <w:lang w:val="hy-AM" w:eastAsia="ru-RU"/>
              </w:rPr>
              <w:t xml:space="preserve">Հաշվի առնելով վերոգրյալը՝ հարկ է նկատել, որ նախագծի վերնագիրը՝ «ԳՆՄԱՆ ԳՈՐԾԸՆԹԱՑՆԵՐԸ ՀԱՆՐԱՅԻՆ ՇԱՀԻ ԱՊԱՀՈՎՄԱՆ ՆՊԱՏԱԿՈՎ ԿԱԶՄԱԿԵՐՊՎԱԾ ԼԻՆԵԼՈՒՆ ՆԱԽՆԱԿԱՆ ՀԱՄԱՁԱՅՆՈՒԹՅՈՒՆ ՏԱԼՈՒ ՄԱՍԻՆ», լիովին չի արտացոլում լիազորող նորմի բովանդակությունը։ Մասնավորապես, լիազորող նորմը վերաբերում է ոչ թե առհասարակ գնման գործընթացին նախնական համաձայնություն տալուն, այլ հրավերում համապատասխան տեղեկության ներառմանը կառավարության նախնական համաձայնությամբ։ Ուստի, անհրաժեշտ է համապատասխանեցնել նախագծի վերնագիրը լիազորող նորմի </w:t>
            </w:r>
            <w:r w:rsidRPr="00D902AD">
              <w:rPr>
                <w:rFonts w:ascii="GHEA Grapalat" w:eastAsia="Times New Roman" w:hAnsi="GHEA Grapalat" w:cs="Times New Roman"/>
                <w:color w:val="000000"/>
                <w:sz w:val="24"/>
                <w:szCs w:val="24"/>
                <w:lang w:val="hy-AM" w:eastAsia="ru-RU"/>
              </w:rPr>
              <w:lastRenderedPageBreak/>
              <w:t>բովանդակությանը։</w:t>
            </w:r>
          </w:p>
        </w:tc>
        <w:tc>
          <w:tcPr>
            <w:tcW w:w="5137" w:type="dxa"/>
            <w:gridSpan w:val="2"/>
            <w:shd w:val="clear" w:color="auto" w:fill="FFFFFF"/>
          </w:tcPr>
          <w:p w14:paraId="73F3D64A" w14:textId="6A5C1F90" w:rsidR="00D57252" w:rsidRPr="00560616" w:rsidRDefault="00560616" w:rsidP="0056061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tr w:rsidR="00560616" w:rsidRPr="00C10FEB" w14:paraId="230B1B2C" w14:textId="77777777" w:rsidTr="00AC5045">
        <w:trPr>
          <w:trHeight w:val="416"/>
          <w:tblCellSpacing w:w="0" w:type="dxa"/>
        </w:trPr>
        <w:tc>
          <w:tcPr>
            <w:tcW w:w="5765" w:type="dxa"/>
            <w:shd w:val="clear" w:color="auto" w:fill="FFFFFF"/>
          </w:tcPr>
          <w:p w14:paraId="4579AA5C" w14:textId="77777777" w:rsidR="00560616" w:rsidRDefault="00560616" w:rsidP="00D57252">
            <w:pPr>
              <w:spacing w:after="0"/>
              <w:ind w:left="132" w:right="214"/>
              <w:contextualSpacing/>
              <w:jc w:val="both"/>
              <w:rPr>
                <w:rFonts w:ascii="GHEA Grapalat" w:eastAsia="Times New Roman" w:hAnsi="GHEA Grapalat" w:cs="Times New Roman"/>
                <w:color w:val="000000"/>
                <w:sz w:val="24"/>
                <w:szCs w:val="24"/>
                <w:lang w:val="hy-AM" w:eastAsia="ru-RU"/>
              </w:rPr>
            </w:pPr>
            <w:r w:rsidRPr="00560616">
              <w:rPr>
                <w:rFonts w:ascii="GHEA Grapalat" w:eastAsia="Times New Roman" w:hAnsi="GHEA Grapalat" w:cs="Times New Roman"/>
                <w:color w:val="000000"/>
                <w:sz w:val="24"/>
                <w:szCs w:val="24"/>
                <w:lang w:val="hy-AM" w:eastAsia="ru-RU"/>
              </w:rPr>
              <w:t>Այս առնչությամբ հայտնում ենք, որ թեև հիմնավորման մեջ նշվում է, որ գնման գործընթացների բողոքարկումների արդյունքում դատարանների կողմից կասեցվում են համապատասխան գործընթացները, սակայն նշված պնդումը հիմնավորող վիճակագրական, վերլուծական կամ այլ փաստական տվյալներ ներկայացված չեն։ Այդ պայմաններում հնարավոր չէ գնահատել առաջարկվող կարգավորման անհրաժեշտությունն, ուստի հիմնավորումն այս մասով ունի լրամշակման կարիք։</w:t>
            </w:r>
            <w:r>
              <w:rPr>
                <w:rFonts w:ascii="GHEA Grapalat" w:eastAsia="Times New Roman" w:hAnsi="GHEA Grapalat" w:cs="Times New Roman"/>
                <w:color w:val="000000"/>
                <w:sz w:val="24"/>
                <w:szCs w:val="24"/>
                <w:lang w:val="hy-AM" w:eastAsia="ru-RU"/>
              </w:rPr>
              <w:t>...</w:t>
            </w:r>
          </w:p>
          <w:p w14:paraId="2354BF95" w14:textId="77777777" w:rsidR="00560616" w:rsidRPr="00560616" w:rsidRDefault="00560616" w:rsidP="00560616">
            <w:pPr>
              <w:spacing w:after="0"/>
              <w:ind w:left="132" w:right="214"/>
              <w:contextualSpacing/>
              <w:jc w:val="both"/>
              <w:rPr>
                <w:rFonts w:ascii="GHEA Grapalat" w:eastAsia="Times New Roman" w:hAnsi="GHEA Grapalat" w:cs="Times New Roman"/>
                <w:color w:val="000000"/>
                <w:sz w:val="24"/>
                <w:szCs w:val="24"/>
                <w:lang w:val="hy-AM" w:eastAsia="ru-RU"/>
              </w:rPr>
            </w:pPr>
            <w:r w:rsidRPr="00560616">
              <w:rPr>
                <w:rFonts w:ascii="GHEA Grapalat" w:eastAsia="Times New Roman" w:hAnsi="GHEA Grapalat" w:cs="Times New Roman"/>
                <w:color w:val="000000"/>
                <w:sz w:val="24"/>
                <w:szCs w:val="24"/>
                <w:lang w:val="hy-AM" w:eastAsia="ru-RU"/>
              </w:rPr>
              <w:t xml:space="preserve">Բացի այդ, հարկ է նկատի ունենալ, որ Նախագծով նախատեսված կարգավորումը վերաբերում է մի շարք օբյեկտների ծառայությունների ձեռքբերման և աշխատանքների գնման գործընթացներին, մինչդեռ Նախագծի նախաբանում նշված լիազորող նորմի՝ «Գնումների մասին» օրենքի 46.1-րդ հոդվածի 2-րդ մասի բովանդակության վերլուծության արդյունքում ակնհայտ է, որ օրենսդիրը նախատեսել է բացառիկ մեխանիզմ, որի կիրառումը ենթադրում է յուրաքանչյուր կոնկրետ գնման գործընթացի առանձնահատուկ գնահատում և դրա նկատմամբ Հայաստանի Հանրապետության կառավարության կողմից նախնական համաձայնության տրամադրում, մինչդեռ ներկայացված նախագծով առաջարկվում է նախնական համաձայնությունը տրամադրել ոչ թե կոնկրետ և պատշաճ հիմնավորված գնումների գործընթացների համար, այլ ըստ էության՝ ընդհանրացված ձևով՝ ներառելով բոլոր աշխատանքների և ծառայությունների ձեռքբերումը։ </w:t>
            </w:r>
          </w:p>
          <w:p w14:paraId="0546862F" w14:textId="77777777" w:rsidR="00560616" w:rsidRPr="00560616" w:rsidRDefault="00560616" w:rsidP="00560616">
            <w:pPr>
              <w:spacing w:after="0"/>
              <w:ind w:left="132" w:right="214"/>
              <w:contextualSpacing/>
              <w:jc w:val="both"/>
              <w:rPr>
                <w:rFonts w:ascii="GHEA Grapalat" w:eastAsia="Times New Roman" w:hAnsi="GHEA Grapalat" w:cs="Times New Roman"/>
                <w:color w:val="000000"/>
                <w:sz w:val="24"/>
                <w:szCs w:val="24"/>
                <w:lang w:val="hy-AM" w:eastAsia="ru-RU"/>
              </w:rPr>
            </w:pPr>
            <w:r w:rsidRPr="00560616">
              <w:rPr>
                <w:rFonts w:ascii="GHEA Grapalat" w:eastAsia="Times New Roman" w:hAnsi="GHEA Grapalat" w:cs="Times New Roman"/>
                <w:color w:val="000000"/>
                <w:sz w:val="24"/>
                <w:szCs w:val="24"/>
                <w:lang w:val="hy-AM" w:eastAsia="ru-RU"/>
              </w:rPr>
              <w:t xml:space="preserve">Հատկանշական է, որ օրենքով նախատեսված բացառությունը՝ կապված բողոքարկման արդյունքում գնման գործընթացի չկասեցման հետ, ուղղված է հանրային շահի ապահովման </w:t>
            </w:r>
            <w:r w:rsidRPr="00560616">
              <w:rPr>
                <w:rFonts w:ascii="GHEA Grapalat" w:eastAsia="Times New Roman" w:hAnsi="GHEA Grapalat" w:cs="Times New Roman"/>
                <w:color w:val="000000"/>
                <w:sz w:val="24"/>
                <w:szCs w:val="24"/>
                <w:lang w:val="hy-AM" w:eastAsia="ru-RU"/>
              </w:rPr>
              <w:lastRenderedPageBreak/>
              <w:t xml:space="preserve">իրական և հիմնավորված անհրաժեշտության դեպքերին։ Հետևաբար, յուրաքանչյուր կոնկրետ դեպքում պետք է ներկայացվի մանրամասն հիմնավորում, թե ինչու տվյալ գնման գործընթացի կասեցումը կարող է էական վնաս հասցնել հանրային շահին, և ինչու է անհրաժեշտ կիրառել սույն բացառությունը։ </w:t>
            </w:r>
          </w:p>
          <w:p w14:paraId="39765F29" w14:textId="7D965E63" w:rsidR="00560616" w:rsidRPr="00560616" w:rsidRDefault="00560616" w:rsidP="00560616">
            <w:pPr>
              <w:spacing w:after="0"/>
              <w:ind w:left="132" w:right="214"/>
              <w:contextualSpacing/>
              <w:jc w:val="both"/>
              <w:rPr>
                <w:rFonts w:ascii="GHEA Grapalat" w:eastAsia="Times New Roman" w:hAnsi="GHEA Grapalat" w:cs="Times New Roman"/>
                <w:color w:val="000000"/>
                <w:sz w:val="24"/>
                <w:szCs w:val="24"/>
                <w:lang w:val="hy-AM" w:eastAsia="ru-RU"/>
              </w:rPr>
            </w:pPr>
            <w:r w:rsidRPr="00560616">
              <w:rPr>
                <w:rFonts w:ascii="GHEA Grapalat" w:eastAsia="Times New Roman" w:hAnsi="GHEA Grapalat" w:cs="Times New Roman"/>
                <w:color w:val="000000"/>
                <w:sz w:val="24"/>
                <w:szCs w:val="24"/>
                <w:lang w:val="hy-AM" w:eastAsia="ru-RU"/>
              </w:rPr>
              <w:t>Վերոնշյալը հաշվի առնելով, գտնում ենք, որ Նախագիծն ունի լրացուցիչ հիմնավորման կարիք։</w:t>
            </w:r>
          </w:p>
        </w:tc>
        <w:tc>
          <w:tcPr>
            <w:tcW w:w="5137" w:type="dxa"/>
            <w:gridSpan w:val="2"/>
            <w:shd w:val="clear" w:color="auto" w:fill="FFFFFF"/>
          </w:tcPr>
          <w:p w14:paraId="6A655EFE" w14:textId="77777777" w:rsidR="00560616" w:rsidRDefault="00560616" w:rsidP="0056061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0D2D6F14" w14:textId="080607C9" w:rsidR="00560616" w:rsidRPr="00560616" w:rsidRDefault="00560616" w:rsidP="00560616">
            <w:pPr>
              <w:spacing w:after="0"/>
              <w:ind w:left="132" w:right="214"/>
              <w:contextualSpacing/>
              <w:jc w:val="both"/>
              <w:rPr>
                <w:rFonts w:ascii="GHEA Grapalat" w:eastAsia="Times New Roman" w:hAnsi="GHEA Grapalat" w:cs="Times New Roman"/>
                <w:bCs/>
                <w:iCs/>
                <w:color w:val="000000"/>
                <w:sz w:val="24"/>
                <w:szCs w:val="24"/>
                <w:lang w:val="hy-AM" w:eastAsia="ru-RU"/>
              </w:rPr>
            </w:pPr>
          </w:p>
        </w:tc>
      </w:tr>
      <w:tr w:rsidR="00560616" w:rsidRPr="00C10FEB" w14:paraId="07D892BA" w14:textId="77777777" w:rsidTr="0014088A">
        <w:trPr>
          <w:trHeight w:val="416"/>
          <w:tblCellSpacing w:w="0" w:type="dxa"/>
        </w:trPr>
        <w:tc>
          <w:tcPr>
            <w:tcW w:w="7835" w:type="dxa"/>
            <w:gridSpan w:val="2"/>
            <w:vMerge w:val="restart"/>
            <w:shd w:val="clear" w:color="auto" w:fill="D9D9D9" w:themeFill="background1" w:themeFillShade="D9"/>
            <w:hideMark/>
          </w:tcPr>
          <w:p w14:paraId="730DA5A3" w14:textId="290396A5" w:rsidR="00560616" w:rsidRPr="00560616" w:rsidRDefault="00560616" w:rsidP="00560616">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560616">
              <w:rPr>
                <w:rFonts w:ascii="GHEA Grapalat" w:eastAsia="Times New Roman" w:hAnsi="GHEA Grapalat" w:cs="Times New Roman"/>
                <w:color w:val="000000"/>
                <w:sz w:val="24"/>
                <w:szCs w:val="24"/>
                <w:lang w:val="hy-AM" w:eastAsia="ru-RU"/>
              </w:rPr>
              <w:lastRenderedPageBreak/>
              <w:t>Հ</w:t>
            </w:r>
            <w:r>
              <w:rPr>
                <w:rFonts w:ascii="GHEA Grapalat" w:eastAsia="Times New Roman" w:hAnsi="GHEA Grapalat" w:cs="Times New Roman"/>
                <w:color w:val="000000"/>
                <w:sz w:val="24"/>
                <w:szCs w:val="24"/>
                <w:lang w:val="hy-AM" w:eastAsia="ru-RU"/>
              </w:rPr>
              <w:t>այաստանի տարածքային զարգացման հիմնադրամ</w:t>
            </w:r>
          </w:p>
        </w:tc>
        <w:tc>
          <w:tcPr>
            <w:tcW w:w="3067" w:type="dxa"/>
            <w:shd w:val="clear" w:color="auto" w:fill="D9D9D9" w:themeFill="background1" w:themeFillShade="D9"/>
          </w:tcPr>
          <w:p w14:paraId="6D9853ED" w14:textId="4203191F" w:rsidR="00560616" w:rsidRPr="00560616" w:rsidRDefault="00560616" w:rsidP="0014088A">
            <w:pPr>
              <w:spacing w:after="0"/>
              <w:ind w:left="132" w:right="214"/>
              <w:contextualSpacing/>
              <w:jc w:val="center"/>
              <w:rPr>
                <w:rFonts w:ascii="GHEA Grapalat" w:eastAsia="Times New Roman" w:hAnsi="GHEA Grapalat" w:cs="Times New Roman"/>
                <w:color w:val="000000"/>
                <w:sz w:val="24"/>
                <w:szCs w:val="24"/>
                <w:lang w:val="hy-AM" w:eastAsia="ru-RU"/>
              </w:rPr>
            </w:pPr>
            <w:r w:rsidRPr="00560616">
              <w:rPr>
                <w:rFonts w:ascii="GHEA Grapalat" w:eastAsia="Times New Roman" w:hAnsi="GHEA Grapalat" w:cs="Times New Roman"/>
                <w:color w:val="000000"/>
                <w:sz w:val="24"/>
                <w:szCs w:val="24"/>
                <w:lang w:val="hy-AM" w:eastAsia="ru-RU"/>
              </w:rPr>
              <w:t>26.06.2026թ.</w:t>
            </w:r>
          </w:p>
        </w:tc>
      </w:tr>
      <w:tr w:rsidR="00560616" w:rsidRPr="00C10FEB" w14:paraId="4433637D" w14:textId="77777777" w:rsidTr="0014088A">
        <w:trPr>
          <w:trHeight w:val="416"/>
          <w:tblCellSpacing w:w="0" w:type="dxa"/>
        </w:trPr>
        <w:tc>
          <w:tcPr>
            <w:tcW w:w="7835" w:type="dxa"/>
            <w:gridSpan w:val="2"/>
            <w:vMerge/>
            <w:shd w:val="clear" w:color="auto" w:fill="D9D9D9" w:themeFill="background1" w:themeFillShade="D9"/>
          </w:tcPr>
          <w:p w14:paraId="1A81A524" w14:textId="77777777" w:rsidR="00560616" w:rsidRPr="00C924DB" w:rsidRDefault="00560616" w:rsidP="001408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7AA91910" w14:textId="1C7F3A7B" w:rsidR="00560616" w:rsidRPr="00560616" w:rsidRDefault="00560616" w:rsidP="0014088A">
            <w:pPr>
              <w:spacing w:after="0"/>
              <w:ind w:left="132" w:right="214"/>
              <w:contextualSpacing/>
              <w:jc w:val="center"/>
              <w:rPr>
                <w:rFonts w:ascii="GHEA Grapalat" w:eastAsia="Times New Roman" w:hAnsi="GHEA Grapalat" w:cs="Times New Roman"/>
                <w:color w:val="000000"/>
                <w:sz w:val="24"/>
                <w:szCs w:val="24"/>
                <w:lang w:val="en-US" w:eastAsia="ru-RU"/>
              </w:rPr>
            </w:pPr>
            <w:r w:rsidRPr="00560616">
              <w:rPr>
                <w:rFonts w:ascii="GHEA Grapalat" w:eastAsia="Times New Roman" w:hAnsi="GHEA Grapalat" w:cs="Times New Roman"/>
                <w:color w:val="000000"/>
                <w:sz w:val="24"/>
                <w:szCs w:val="24"/>
                <w:lang w:val="en-US" w:eastAsia="ru-RU"/>
              </w:rPr>
              <w:t>N Ե/01/2057-26</w:t>
            </w:r>
          </w:p>
        </w:tc>
      </w:tr>
      <w:tr w:rsidR="00560616" w:rsidRPr="00AD38DD" w14:paraId="5A41CCE7" w14:textId="77777777" w:rsidTr="0014088A">
        <w:trPr>
          <w:trHeight w:val="416"/>
          <w:tblCellSpacing w:w="0" w:type="dxa"/>
        </w:trPr>
        <w:tc>
          <w:tcPr>
            <w:tcW w:w="5765" w:type="dxa"/>
            <w:shd w:val="clear" w:color="auto" w:fill="FFFFFF"/>
          </w:tcPr>
          <w:p w14:paraId="027C82D0" w14:textId="624F4F57" w:rsidR="00560616" w:rsidRPr="00AD38DD" w:rsidRDefault="003F7354" w:rsidP="0014088A">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3F7354">
              <w:rPr>
                <w:rFonts w:ascii="GHEA Grapalat" w:eastAsia="Times New Roman" w:hAnsi="GHEA Grapalat" w:cs="Times New Roman"/>
                <w:bCs/>
                <w:iCs/>
                <w:color w:val="000000"/>
                <w:sz w:val="24"/>
                <w:szCs w:val="24"/>
                <w:lang w:val="hy-AM" w:eastAsia="ru-RU"/>
              </w:rPr>
              <w:t>Հայտնում ենք, որ  «Գնման գործընթացները հանրային շահի ապահովման նպատակով կազմակերպված լինելուն նախնական համաձայնություն տալու մասին» ՀՀ կառավարության որոշման նախագծի վերաբերյալ դիտողություններ և առաջարկություններ չունենք:</w:t>
            </w:r>
          </w:p>
        </w:tc>
        <w:tc>
          <w:tcPr>
            <w:tcW w:w="5137" w:type="dxa"/>
            <w:gridSpan w:val="2"/>
            <w:shd w:val="clear" w:color="auto" w:fill="FFFFFF"/>
          </w:tcPr>
          <w:p w14:paraId="7DB31537" w14:textId="11F59BE9" w:rsidR="00560616" w:rsidRPr="003F7354" w:rsidRDefault="003F7354" w:rsidP="003F735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14:paraId="7677F562" w14:textId="77777777" w:rsidR="00560616" w:rsidRPr="00560616" w:rsidRDefault="00560616">
      <w:pPr>
        <w:rPr>
          <w:lang w:val="en-US"/>
        </w:rPr>
      </w:pPr>
    </w:p>
    <w:sectPr w:rsidR="00560616" w:rsidRPr="00560616"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1F4EF" w14:textId="77777777" w:rsidR="00B32D11" w:rsidRDefault="00B32D11" w:rsidP="009F26EA">
      <w:pPr>
        <w:spacing w:after="0" w:line="240" w:lineRule="auto"/>
      </w:pPr>
      <w:r>
        <w:separator/>
      </w:r>
    </w:p>
  </w:endnote>
  <w:endnote w:type="continuationSeparator" w:id="0">
    <w:p w14:paraId="63CE5D08" w14:textId="77777777" w:rsidR="00B32D11" w:rsidRDefault="00B32D11"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8B8B7" w14:textId="77777777" w:rsidR="00B32D11" w:rsidRDefault="00B32D11" w:rsidP="009F26EA">
      <w:pPr>
        <w:spacing w:after="0" w:line="240" w:lineRule="auto"/>
      </w:pPr>
      <w:r>
        <w:separator/>
      </w:r>
    </w:p>
  </w:footnote>
  <w:footnote w:type="continuationSeparator" w:id="0">
    <w:p w14:paraId="58197361" w14:textId="77777777" w:rsidR="00B32D11" w:rsidRDefault="00B32D11"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68F66F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2EEF3A9A"/>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9"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2" w15:restartNumberingAfterBreak="0">
    <w:nsid w:val="5144597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8BF4EB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6"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7" w15:restartNumberingAfterBreak="0">
    <w:nsid w:val="6B514E5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0" w15:restartNumberingAfterBreak="0">
    <w:nsid w:val="7E986D1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11"/>
  </w:num>
  <w:num w:numId="3">
    <w:abstractNumId w:val="19"/>
  </w:num>
  <w:num w:numId="4">
    <w:abstractNumId w:val="16"/>
  </w:num>
  <w:num w:numId="5">
    <w:abstractNumId w:val="18"/>
  </w:num>
  <w:num w:numId="6">
    <w:abstractNumId w:val="3"/>
  </w:num>
  <w:num w:numId="7">
    <w:abstractNumId w:val="15"/>
  </w:num>
  <w:num w:numId="8">
    <w:abstractNumId w:val="14"/>
  </w:num>
  <w:num w:numId="9">
    <w:abstractNumId w:val="8"/>
  </w:num>
  <w:num w:numId="10">
    <w:abstractNumId w:val="9"/>
  </w:num>
  <w:num w:numId="11">
    <w:abstractNumId w:val="2"/>
  </w:num>
  <w:num w:numId="12">
    <w:abstractNumId w:val="1"/>
  </w:num>
  <w:num w:numId="13">
    <w:abstractNumId w:val="0"/>
  </w:num>
  <w:num w:numId="14">
    <w:abstractNumId w:val="6"/>
  </w:num>
  <w:num w:numId="15">
    <w:abstractNumId w:val="10"/>
  </w:num>
  <w:num w:numId="16">
    <w:abstractNumId w:val="13"/>
  </w:num>
  <w:num w:numId="17">
    <w:abstractNumId w:val="7"/>
  </w:num>
  <w:num w:numId="18">
    <w:abstractNumId w:val="17"/>
  </w:num>
  <w:num w:numId="19">
    <w:abstractNumId w:val="20"/>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3A92"/>
    <w:rsid w:val="00004DC2"/>
    <w:rsid w:val="000061B6"/>
    <w:rsid w:val="00017AFC"/>
    <w:rsid w:val="000339CE"/>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3665"/>
    <w:rsid w:val="00146AD1"/>
    <w:rsid w:val="0016316B"/>
    <w:rsid w:val="00163FB5"/>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2AC3"/>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3D41"/>
    <w:rsid w:val="002F4813"/>
    <w:rsid w:val="002F4EF6"/>
    <w:rsid w:val="00300D77"/>
    <w:rsid w:val="00300FD9"/>
    <w:rsid w:val="00305199"/>
    <w:rsid w:val="003131E8"/>
    <w:rsid w:val="003173A5"/>
    <w:rsid w:val="00321B8F"/>
    <w:rsid w:val="00322D19"/>
    <w:rsid w:val="0032365F"/>
    <w:rsid w:val="00325496"/>
    <w:rsid w:val="003262B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354"/>
    <w:rsid w:val="003F7625"/>
    <w:rsid w:val="00404C83"/>
    <w:rsid w:val="00406961"/>
    <w:rsid w:val="00420338"/>
    <w:rsid w:val="00422CC8"/>
    <w:rsid w:val="00437ED2"/>
    <w:rsid w:val="0045226C"/>
    <w:rsid w:val="004533DD"/>
    <w:rsid w:val="00467B82"/>
    <w:rsid w:val="0048183D"/>
    <w:rsid w:val="00482223"/>
    <w:rsid w:val="0048496A"/>
    <w:rsid w:val="004865DE"/>
    <w:rsid w:val="00496D15"/>
    <w:rsid w:val="004A20BA"/>
    <w:rsid w:val="004A3C0D"/>
    <w:rsid w:val="004A6C04"/>
    <w:rsid w:val="004B1F4B"/>
    <w:rsid w:val="004C5C22"/>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0616"/>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07A0"/>
    <w:rsid w:val="007667E0"/>
    <w:rsid w:val="007A096C"/>
    <w:rsid w:val="007A3ADB"/>
    <w:rsid w:val="007A6CC1"/>
    <w:rsid w:val="007A7D16"/>
    <w:rsid w:val="007B10D7"/>
    <w:rsid w:val="007B5E7B"/>
    <w:rsid w:val="007D5437"/>
    <w:rsid w:val="007D7F1B"/>
    <w:rsid w:val="007E30D1"/>
    <w:rsid w:val="007E3FC9"/>
    <w:rsid w:val="007E7424"/>
    <w:rsid w:val="00807831"/>
    <w:rsid w:val="008101C8"/>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8F4E81"/>
    <w:rsid w:val="009026DA"/>
    <w:rsid w:val="00920CF9"/>
    <w:rsid w:val="00924509"/>
    <w:rsid w:val="00931DA2"/>
    <w:rsid w:val="00943A48"/>
    <w:rsid w:val="00944B38"/>
    <w:rsid w:val="0094652E"/>
    <w:rsid w:val="00947733"/>
    <w:rsid w:val="009646B5"/>
    <w:rsid w:val="0096588D"/>
    <w:rsid w:val="009823C2"/>
    <w:rsid w:val="00982B7B"/>
    <w:rsid w:val="00987901"/>
    <w:rsid w:val="00991294"/>
    <w:rsid w:val="009B21C9"/>
    <w:rsid w:val="009B585B"/>
    <w:rsid w:val="009B5C4E"/>
    <w:rsid w:val="009C220A"/>
    <w:rsid w:val="009D0124"/>
    <w:rsid w:val="009D1F3C"/>
    <w:rsid w:val="009E2FA2"/>
    <w:rsid w:val="009E40A8"/>
    <w:rsid w:val="009E5AFB"/>
    <w:rsid w:val="009E60C2"/>
    <w:rsid w:val="009F12FC"/>
    <w:rsid w:val="009F263D"/>
    <w:rsid w:val="009F26EA"/>
    <w:rsid w:val="009F2B0C"/>
    <w:rsid w:val="009F77A3"/>
    <w:rsid w:val="00A04569"/>
    <w:rsid w:val="00A05DC6"/>
    <w:rsid w:val="00A10B15"/>
    <w:rsid w:val="00A153E0"/>
    <w:rsid w:val="00A24E26"/>
    <w:rsid w:val="00A27F5C"/>
    <w:rsid w:val="00A33A79"/>
    <w:rsid w:val="00A36878"/>
    <w:rsid w:val="00A368C3"/>
    <w:rsid w:val="00A53F15"/>
    <w:rsid w:val="00A60547"/>
    <w:rsid w:val="00A63C36"/>
    <w:rsid w:val="00A65014"/>
    <w:rsid w:val="00A67DA4"/>
    <w:rsid w:val="00A83447"/>
    <w:rsid w:val="00A8395D"/>
    <w:rsid w:val="00A86320"/>
    <w:rsid w:val="00A93911"/>
    <w:rsid w:val="00A93D61"/>
    <w:rsid w:val="00AA26BC"/>
    <w:rsid w:val="00AA2A3E"/>
    <w:rsid w:val="00AA395C"/>
    <w:rsid w:val="00AA417E"/>
    <w:rsid w:val="00AA54BA"/>
    <w:rsid w:val="00AB6E3E"/>
    <w:rsid w:val="00AC4493"/>
    <w:rsid w:val="00AC7C5B"/>
    <w:rsid w:val="00AD38DD"/>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2D1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0FEB"/>
    <w:rsid w:val="00C146A3"/>
    <w:rsid w:val="00C16D78"/>
    <w:rsid w:val="00C2010C"/>
    <w:rsid w:val="00C2449B"/>
    <w:rsid w:val="00C2464D"/>
    <w:rsid w:val="00C375B0"/>
    <w:rsid w:val="00C43260"/>
    <w:rsid w:val="00C62F40"/>
    <w:rsid w:val="00C70BFF"/>
    <w:rsid w:val="00C77451"/>
    <w:rsid w:val="00C80A4A"/>
    <w:rsid w:val="00C81BB7"/>
    <w:rsid w:val="00C82E20"/>
    <w:rsid w:val="00C924DB"/>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57252"/>
    <w:rsid w:val="00D61AA9"/>
    <w:rsid w:val="00D717C1"/>
    <w:rsid w:val="00D725F9"/>
    <w:rsid w:val="00D814BB"/>
    <w:rsid w:val="00D82DD4"/>
    <w:rsid w:val="00D8507C"/>
    <w:rsid w:val="00D902AD"/>
    <w:rsid w:val="00D93C8B"/>
    <w:rsid w:val="00D93D33"/>
    <w:rsid w:val="00D9575D"/>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0880"/>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2652C"/>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D3AF9"/>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7D6F69-C8CA-41DD-9790-2F172580C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2116</TotalTime>
  <Pages>3</Pages>
  <Words>493</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296</cp:revision>
  <cp:lastPrinted>2022-04-22T07:01:00Z</cp:lastPrinted>
  <dcterms:created xsi:type="dcterms:W3CDTF">2021-03-05T10:37:00Z</dcterms:created>
  <dcterms:modified xsi:type="dcterms:W3CDTF">2026-07-09T07:00:00Z</dcterms:modified>
</cp:coreProperties>
</file>