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FA1929" w:rsidRPr="00FA1929" w:rsidRDefault="0018415A" w:rsidP="00FA1929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12" w:lineRule="auto"/>
        <w:ind w:firstLine="432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FA1929"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Ն</w:t>
      </w:r>
    </w:p>
    <w:p w:rsidR="00FA1929" w:rsidRDefault="00FA1929" w:rsidP="00FA1929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12" w:lineRule="auto"/>
        <w:ind w:firstLine="432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</w:p>
    <w:p w:rsidR="00FA1929" w:rsidRPr="00FA1929" w:rsidRDefault="00FA1929" w:rsidP="00FA1929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12" w:lineRule="auto"/>
        <w:ind w:firstLine="432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</w:p>
    <w:p w:rsidR="00FA1929" w:rsidRDefault="00FA1929" w:rsidP="00FA1929">
      <w:pPr>
        <w:pStyle w:val="Heading1"/>
        <w:spacing w:before="0"/>
        <w:ind w:left="0"/>
        <w:jc w:val="center"/>
        <w:rPr>
          <w:rFonts w:ascii="GHEA Mariam" w:eastAsia="GHEA Grapalat" w:hAnsi="GHEA Mariam" w:cs="GHEA Grapalat"/>
          <w:bCs/>
          <w:sz w:val="24"/>
          <w:szCs w:val="24"/>
        </w:rPr>
      </w:pPr>
      <w:r w:rsidRPr="00FA1929">
        <w:rPr>
          <w:rFonts w:ascii="GHEA Mariam" w:eastAsia="GHEA Grapalat" w:hAnsi="GHEA Mariam" w:cs="GHEA Grapalat"/>
          <w:bCs/>
          <w:sz w:val="24"/>
          <w:szCs w:val="24"/>
        </w:rPr>
        <w:t xml:space="preserve">ՊԵՏԱԿԱՆ ՏԵՂԵԿԱՏՎԱԿԱՆ ՀԱՄԱԿԱՐԳԻ ԿԱՌԱՎԱՐՉԱԿԱՆ ՀԱՄԱԿԱՐԳԸ ՍՏԵՂԾԵԼՈՒ ԵՎ ԴՐԱ ԿԻՐԱՌՄԱՆ ԿԱՐԳԸ </w:t>
      </w:r>
    </w:p>
    <w:p w:rsidR="00FA1929" w:rsidRDefault="00FA1929" w:rsidP="00FA1929">
      <w:pPr>
        <w:pStyle w:val="Heading1"/>
        <w:spacing w:before="0"/>
        <w:ind w:left="0"/>
        <w:jc w:val="center"/>
        <w:rPr>
          <w:rFonts w:ascii="GHEA Mariam" w:eastAsia="GHEA Grapalat" w:hAnsi="GHEA Mariam" w:cs="GHEA Grapalat"/>
          <w:bCs/>
          <w:sz w:val="24"/>
          <w:szCs w:val="24"/>
        </w:rPr>
      </w:pPr>
      <w:r w:rsidRPr="00FA1929">
        <w:rPr>
          <w:rFonts w:ascii="GHEA Mariam" w:eastAsia="GHEA Grapalat" w:hAnsi="GHEA Mariam" w:cs="GHEA Grapalat"/>
          <w:bCs/>
          <w:sz w:val="24"/>
          <w:szCs w:val="24"/>
        </w:rPr>
        <w:t>ՀԱՍՏԱՏԵԼՈՒ ՄԱՍԻՆ</w:t>
      </w:r>
    </w:p>
    <w:p w:rsidR="00FA1929" w:rsidRPr="00FA1929" w:rsidRDefault="00FA1929" w:rsidP="00FA1929">
      <w:pPr>
        <w:jc w:val="center"/>
        <w:rPr>
          <w:rFonts w:asciiTheme="minorHAnsi" w:eastAsia="GHEA Grapalat" w:hAnsiTheme="minorHAnsi"/>
          <w:lang w:val="hy-AM" w:eastAsia="en-US"/>
        </w:rPr>
      </w:pPr>
      <w:r>
        <w:rPr>
          <w:rFonts w:asciiTheme="minorHAnsi" w:eastAsia="GHEA Grapalat" w:hAnsiTheme="minorHAnsi"/>
          <w:lang w:val="hy-AM" w:eastAsia="en-US"/>
        </w:rPr>
        <w:t>-----------------------------------------------------------------------------------------------------------------------------</w:t>
      </w:r>
    </w:p>
    <w:p w:rsidR="00FA1929" w:rsidRPr="00194529" w:rsidRDefault="00FA1929" w:rsidP="00FA1929">
      <w:pPr>
        <w:ind w:firstLine="432"/>
        <w:rPr>
          <w:rFonts w:ascii="GHEA Mariam" w:eastAsia="GHEA Grapalat" w:hAnsi="GHEA Mariam" w:cs="GHEA Grapalat"/>
          <w:sz w:val="24"/>
          <w:szCs w:val="24"/>
          <w:lang w:val="hy"/>
        </w:rPr>
      </w:pPr>
    </w:p>
    <w:p w:rsidR="00FA1929" w:rsidRPr="00194529" w:rsidRDefault="00FA1929" w:rsidP="00FA1929">
      <w:pPr>
        <w:ind w:firstLine="432"/>
        <w:rPr>
          <w:rFonts w:ascii="GHEA Mariam" w:eastAsia="GHEA Grapalat" w:hAnsi="GHEA Mariam" w:cs="GHEA Grapalat"/>
          <w:sz w:val="24"/>
          <w:szCs w:val="24"/>
          <w:lang w:val="hy"/>
        </w:rPr>
      </w:pPr>
    </w:p>
    <w:p w:rsidR="00FA1929" w:rsidRPr="00194529" w:rsidRDefault="00FA1929" w:rsidP="00FA1929">
      <w:pPr>
        <w:tabs>
          <w:tab w:val="left" w:pos="99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bCs/>
          <w:iCs/>
          <w:sz w:val="24"/>
          <w:szCs w:val="24"/>
          <w:lang w:val="hy"/>
        </w:rPr>
      </w:pPr>
      <w:r w:rsidRPr="00FA1929">
        <w:rPr>
          <w:rFonts w:ascii="GHEA Mariam" w:eastAsia="GHEA Grapalat" w:hAnsi="GHEA Mariam" w:cs="GHEA Grapalat"/>
          <w:sz w:val="24"/>
          <w:szCs w:val="24"/>
        </w:rPr>
        <w:t>Հիմք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ընդունելով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«</w:t>
      </w:r>
      <w:r w:rsidRPr="00FA1929">
        <w:rPr>
          <w:rFonts w:ascii="GHEA Mariam" w:eastAsia="GHEA Grapalat" w:hAnsi="GHEA Mariam" w:cs="GHEA Grapalat"/>
          <w:sz w:val="24"/>
          <w:szCs w:val="24"/>
        </w:rPr>
        <w:t>Հանրային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տեղեկությունների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մասին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» </w:t>
      </w:r>
      <w:r w:rsidRPr="00FA1929">
        <w:rPr>
          <w:rFonts w:ascii="GHEA Mariam" w:eastAsia="GHEA Grapalat" w:hAnsi="GHEA Mariam" w:cs="GHEA Grapalat"/>
          <w:sz w:val="24"/>
          <w:szCs w:val="24"/>
        </w:rPr>
        <w:t>օրենքի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20-</w:t>
      </w:r>
      <w:r w:rsidRPr="00FA1929">
        <w:rPr>
          <w:rFonts w:ascii="GHEA Mariam" w:eastAsia="GHEA Grapalat" w:hAnsi="GHEA Mariam" w:cs="GHEA Grapalat"/>
          <w:sz w:val="24"/>
          <w:szCs w:val="24"/>
        </w:rPr>
        <w:t>րդ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հոդվածի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2-</w:t>
      </w:r>
      <w:r w:rsidRPr="00FA1929">
        <w:rPr>
          <w:rFonts w:ascii="GHEA Mariam" w:eastAsia="GHEA Grapalat" w:hAnsi="GHEA Mariam" w:cs="GHEA Grapalat"/>
          <w:sz w:val="24"/>
          <w:szCs w:val="24"/>
        </w:rPr>
        <w:t>րդ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մասի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պահանջները՝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Հայաստանի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Հանրապետության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կառավա</w:t>
      </w:r>
      <w:r w:rsidR="00194529" w:rsidRPr="00194529">
        <w:rPr>
          <w:rFonts w:ascii="GHEA Mariam" w:eastAsia="GHEA Grapalat" w:hAnsi="GHEA Mariam" w:cs="GHEA Grapalat"/>
          <w:sz w:val="24"/>
          <w:szCs w:val="24"/>
          <w:lang w:val="hy"/>
        </w:rPr>
        <w:softHyphen/>
      </w:r>
      <w:r w:rsidRPr="00FA1929">
        <w:rPr>
          <w:rFonts w:ascii="GHEA Mariam" w:eastAsia="GHEA Grapalat" w:hAnsi="GHEA Mariam" w:cs="GHEA Grapalat"/>
          <w:sz w:val="24"/>
          <w:szCs w:val="24"/>
        </w:rPr>
        <w:t>րությունը</w:t>
      </w:r>
      <w:r w:rsidRPr="00194529">
        <w:rPr>
          <w:rFonts w:ascii="Calibri" w:hAnsi="Calibri" w:cs="Calibri"/>
          <w:sz w:val="24"/>
          <w:szCs w:val="24"/>
          <w:lang w:val="hy"/>
        </w:rPr>
        <w:t> </w:t>
      </w:r>
      <w:r w:rsidR="00194529">
        <w:rPr>
          <w:rFonts w:ascii="Calibri" w:hAnsi="Calibri" w:cs="Calibri"/>
          <w:sz w:val="24"/>
          <w:szCs w:val="24"/>
          <w:lang w:val="hy-AM"/>
        </w:rPr>
        <w:t xml:space="preserve">   </w:t>
      </w:r>
      <w:r w:rsidRPr="00194529">
        <w:rPr>
          <w:rFonts w:ascii="GHEA Mariam" w:eastAsia="GHEA Grapalat" w:hAnsi="GHEA Mariam" w:cs="GHEA Grapalat"/>
          <w:bCs/>
          <w:iCs/>
          <w:sz w:val="24"/>
          <w:szCs w:val="24"/>
        </w:rPr>
        <w:t>ո</w:t>
      </w:r>
      <w:r w:rsidR="00194529">
        <w:rPr>
          <w:rFonts w:ascii="GHEA Mariam" w:eastAsia="GHEA Grapalat" w:hAnsi="GHEA Mariam" w:cs="GHEA Grapalat"/>
          <w:bCs/>
          <w:iCs/>
          <w:sz w:val="24"/>
          <w:szCs w:val="24"/>
          <w:lang w:val="hy-AM"/>
        </w:rPr>
        <w:t xml:space="preserve"> </w:t>
      </w:r>
      <w:r w:rsidRPr="00194529">
        <w:rPr>
          <w:rFonts w:ascii="GHEA Mariam" w:eastAsia="GHEA Grapalat" w:hAnsi="GHEA Mariam" w:cs="GHEA Grapalat"/>
          <w:bCs/>
          <w:iCs/>
          <w:sz w:val="24"/>
          <w:szCs w:val="24"/>
        </w:rPr>
        <w:t>ր</w:t>
      </w:r>
      <w:r w:rsidR="00194529">
        <w:rPr>
          <w:rFonts w:ascii="GHEA Mariam" w:eastAsia="GHEA Grapalat" w:hAnsi="GHEA Mariam" w:cs="GHEA Grapalat"/>
          <w:bCs/>
          <w:iCs/>
          <w:sz w:val="24"/>
          <w:szCs w:val="24"/>
          <w:lang w:val="hy-AM"/>
        </w:rPr>
        <w:t xml:space="preserve"> </w:t>
      </w:r>
      <w:r w:rsidRPr="00194529">
        <w:rPr>
          <w:rFonts w:ascii="GHEA Mariam" w:eastAsia="GHEA Grapalat" w:hAnsi="GHEA Mariam" w:cs="GHEA Grapalat"/>
          <w:bCs/>
          <w:iCs/>
          <w:sz w:val="24"/>
          <w:szCs w:val="24"/>
        </w:rPr>
        <w:t>ո</w:t>
      </w:r>
      <w:r w:rsidR="00194529">
        <w:rPr>
          <w:rFonts w:ascii="GHEA Mariam" w:eastAsia="GHEA Grapalat" w:hAnsi="GHEA Mariam" w:cs="GHEA Grapalat"/>
          <w:bCs/>
          <w:iCs/>
          <w:sz w:val="24"/>
          <w:szCs w:val="24"/>
          <w:lang w:val="hy-AM"/>
        </w:rPr>
        <w:t xml:space="preserve"> </w:t>
      </w:r>
      <w:r w:rsidRPr="00194529">
        <w:rPr>
          <w:rFonts w:ascii="GHEA Mariam" w:eastAsia="GHEA Grapalat" w:hAnsi="GHEA Mariam" w:cs="GHEA Grapalat"/>
          <w:bCs/>
          <w:iCs/>
          <w:sz w:val="24"/>
          <w:szCs w:val="24"/>
        </w:rPr>
        <w:t>շ</w:t>
      </w:r>
      <w:r w:rsidR="00194529">
        <w:rPr>
          <w:rFonts w:ascii="GHEA Mariam" w:eastAsia="GHEA Grapalat" w:hAnsi="GHEA Mariam" w:cs="GHEA Grapalat"/>
          <w:bCs/>
          <w:iCs/>
          <w:sz w:val="24"/>
          <w:szCs w:val="24"/>
          <w:lang w:val="hy-AM"/>
        </w:rPr>
        <w:t xml:space="preserve"> </w:t>
      </w:r>
      <w:r w:rsidRPr="00194529">
        <w:rPr>
          <w:rFonts w:ascii="GHEA Mariam" w:eastAsia="GHEA Grapalat" w:hAnsi="GHEA Mariam" w:cs="GHEA Grapalat"/>
          <w:bCs/>
          <w:iCs/>
          <w:sz w:val="24"/>
          <w:szCs w:val="24"/>
        </w:rPr>
        <w:t>ու</w:t>
      </w:r>
      <w:r w:rsidR="00194529">
        <w:rPr>
          <w:rFonts w:ascii="GHEA Mariam" w:eastAsia="GHEA Grapalat" w:hAnsi="GHEA Mariam" w:cs="GHEA Grapalat"/>
          <w:bCs/>
          <w:iCs/>
          <w:sz w:val="24"/>
          <w:szCs w:val="24"/>
          <w:lang w:val="hy-AM"/>
        </w:rPr>
        <w:t xml:space="preserve"> </w:t>
      </w:r>
      <w:r w:rsidRPr="00194529">
        <w:rPr>
          <w:rFonts w:ascii="GHEA Mariam" w:eastAsia="GHEA Grapalat" w:hAnsi="GHEA Mariam" w:cs="GHEA Grapalat"/>
          <w:bCs/>
          <w:iCs/>
          <w:sz w:val="24"/>
          <w:szCs w:val="24"/>
        </w:rPr>
        <w:t>մ</w:t>
      </w:r>
      <w:r w:rsidRPr="00194529">
        <w:rPr>
          <w:rFonts w:ascii="GHEA Mariam" w:eastAsia="GHEA Grapalat" w:hAnsi="GHEA Mariam" w:cs="GHEA Grapalat"/>
          <w:bCs/>
          <w:iCs/>
          <w:sz w:val="24"/>
          <w:szCs w:val="24"/>
          <w:lang w:val="hy"/>
        </w:rPr>
        <w:t xml:space="preserve"> </w:t>
      </w:r>
      <w:r w:rsidR="00194529">
        <w:rPr>
          <w:rFonts w:ascii="GHEA Mariam" w:eastAsia="GHEA Grapalat" w:hAnsi="GHEA Mariam" w:cs="GHEA Grapalat"/>
          <w:bCs/>
          <w:iCs/>
          <w:sz w:val="24"/>
          <w:szCs w:val="24"/>
          <w:lang w:val="hy-AM"/>
        </w:rPr>
        <w:t xml:space="preserve">  </w:t>
      </w:r>
      <w:r w:rsidRPr="00194529">
        <w:rPr>
          <w:rFonts w:ascii="GHEA Mariam" w:eastAsia="GHEA Grapalat" w:hAnsi="GHEA Mariam" w:cs="GHEA Grapalat"/>
          <w:bCs/>
          <w:iCs/>
          <w:sz w:val="24"/>
          <w:szCs w:val="24"/>
        </w:rPr>
        <w:t>է</w:t>
      </w:r>
      <w:r w:rsidRPr="00194529">
        <w:rPr>
          <w:rFonts w:ascii="GHEA Mariam" w:eastAsia="GHEA Grapalat" w:hAnsi="GHEA Mariam" w:cs="GHEA Grapalat"/>
          <w:bCs/>
          <w:iCs/>
          <w:sz w:val="24"/>
          <w:szCs w:val="24"/>
          <w:lang w:val="hy"/>
        </w:rPr>
        <w:t>.</w:t>
      </w:r>
    </w:p>
    <w:p w:rsidR="00FA1929" w:rsidRPr="00194529" w:rsidRDefault="00FA1929" w:rsidP="00FA19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</w:pP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Ստեղծել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պետական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տեղեկատվական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համակարգի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>(</w:t>
      </w:r>
      <w:r w:rsidRPr="00FA1929">
        <w:rPr>
          <w:rFonts w:ascii="GHEA Mariam" w:eastAsia="GHEA Grapalat" w:hAnsi="GHEA Mariam" w:cs="GHEA Grapalat"/>
          <w:sz w:val="24"/>
          <w:szCs w:val="24"/>
        </w:rPr>
        <w:t>ՊՏՀ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>)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կառավար</w:t>
      </w:r>
      <w:r w:rsidR="00194529"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softHyphen/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չական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համակարգը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և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հաստատել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դրա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կիրառման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կարգը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`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համաձայն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="0019452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ավելվածի։</w:t>
      </w:r>
    </w:p>
    <w:p w:rsidR="00FA1929" w:rsidRPr="00194529" w:rsidRDefault="00FA1929" w:rsidP="00FA19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</w:pP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Մինչև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«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Հանրային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տեղեկությունների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մասին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»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օրենքի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ուժի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մեջ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մտնելը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ստեղծված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և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գործող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տվյալների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շտեմարանների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կառավարիչները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պարտավոր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են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պատրաստել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տվյալների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շտեմարանի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փաստաթղթերը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մինչև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2026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թվականի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նո</w:t>
      </w:r>
      <w:r w:rsidR="00194529"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softHyphen/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յեմ</w:t>
      </w:r>
      <w:r w:rsidR="00194529"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softHyphen/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բերի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1-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ը՝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օրենքով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սահմանված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սահմանափակումների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պահպանմամբ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: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Սե</w:t>
      </w:r>
      <w:r w:rsidR="00194529"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softHyphen/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մանտիկ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նկարագրություններին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վերաբերող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տվյալները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156B9F">
        <w:rPr>
          <w:rFonts w:ascii="GHEA Mariam" w:eastAsia="GHEA Grapalat" w:hAnsi="GHEA Mariam" w:cs="GHEA Grapalat"/>
          <w:sz w:val="24"/>
          <w:szCs w:val="24"/>
        </w:rPr>
        <w:t>և</w:t>
      </w:r>
      <w:r w:rsidRPr="00156B9F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="00811075" w:rsidRPr="00156B9F">
        <w:rPr>
          <w:rFonts w:ascii="GHEA Mariam" w:eastAsia="GHEA Grapalat" w:hAnsi="GHEA Mariam" w:cs="GHEA Grapalat"/>
          <w:sz w:val="24"/>
          <w:szCs w:val="24"/>
          <w:lang w:val="hy-AM"/>
        </w:rPr>
        <w:t xml:space="preserve">սույն որոշման </w:t>
      </w:r>
      <w:r w:rsidR="00194529" w:rsidRPr="007D7921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7D7921">
        <w:rPr>
          <w:rFonts w:ascii="GHEA Mariam" w:eastAsia="GHEA Grapalat" w:hAnsi="GHEA Mariam" w:cs="GHEA Grapalat"/>
          <w:sz w:val="24"/>
          <w:szCs w:val="24"/>
        </w:rPr>
        <w:t>ավել</w:t>
      </w:r>
      <w:r w:rsidR="00811075" w:rsidRPr="007D7921">
        <w:rPr>
          <w:rFonts w:ascii="GHEA Mariam" w:eastAsia="GHEA Grapalat" w:hAnsi="GHEA Mariam" w:cs="GHEA Grapalat"/>
          <w:sz w:val="24"/>
          <w:szCs w:val="24"/>
          <w:lang w:val="hy"/>
        </w:rPr>
        <w:softHyphen/>
      </w:r>
      <w:r w:rsidRPr="007D7921">
        <w:rPr>
          <w:rFonts w:ascii="GHEA Mariam" w:eastAsia="GHEA Grapalat" w:hAnsi="GHEA Mariam" w:cs="GHEA Grapalat"/>
          <w:sz w:val="24"/>
          <w:szCs w:val="24"/>
        </w:rPr>
        <w:t>ված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63-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րդ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կետում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նշված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տվյալները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պետք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է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մուտքագրվեն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ՊՏՀ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կառա</w:t>
      </w:r>
      <w:r w:rsidR="00811075" w:rsidRPr="00811075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softHyphen/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վար</w:t>
      </w:r>
      <w:r w:rsidR="00811075" w:rsidRPr="007D7921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softHyphen/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չական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համա</w:t>
      </w:r>
      <w:r w:rsidR="00194529"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softHyphen/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կարգ</w:t>
      </w:r>
      <w:r w:rsidR="007D792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՝</w:t>
      </w:r>
      <w:r w:rsidR="00D4028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ոչ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ուշ</w:t>
      </w:r>
      <w:r w:rsidR="007A2670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194529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քան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bookmarkStart w:id="0" w:name="_GoBack"/>
      <w:r w:rsidR="005A642A" w:rsidRPr="00156B9F">
        <w:rPr>
          <w:rFonts w:ascii="GHEA Mariam" w:eastAsia="GHEA Grapalat" w:hAnsi="GHEA Mariam" w:cs="GHEA Grapalat"/>
          <w:sz w:val="24"/>
          <w:szCs w:val="24"/>
          <w:lang w:val="hy-AM"/>
        </w:rPr>
        <w:t>մինչև</w:t>
      </w:r>
      <w:bookmarkEnd w:id="0"/>
      <w:r w:rsidR="005A642A"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2027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թվականի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հոկտեմբերի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1-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ը</w:t>
      </w:r>
      <w:r w:rsidRPr="00194529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>:</w:t>
      </w:r>
    </w:p>
    <w:p w:rsidR="00FA1929" w:rsidRPr="007A2670" w:rsidRDefault="00FA1929" w:rsidP="00FA19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</w:pP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lastRenderedPageBreak/>
        <w:t>Սույն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որոշման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հավելվածի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12-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րդ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կետով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նախատեսված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մարմինները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տվյալների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շտեմարանի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փաստաթղթերի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ստուգումն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ու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գնահատում</w:t>
      </w:r>
      <w:r w:rsidR="007A2670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իրակա</w:t>
      </w:r>
      <w:r w:rsidR="007A2670"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softHyphen/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նաց</w:t>
      </w:r>
      <w:r w:rsidR="00811075" w:rsidRPr="00811075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softHyphen/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նում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են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համապատասխան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վեբ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>-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հարթակի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միջոցով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,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թվային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գործիքների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կիրառ</w:t>
      </w:r>
      <w:r w:rsidR="00811075" w:rsidRPr="00811075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softHyphen/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մամբ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,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որի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ներդրումն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ու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ինտեգրումը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պարտավոր</w:t>
      </w:r>
      <w:r w:rsidRPr="007A2670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է</w:t>
      </w:r>
      <w:r w:rsidRPr="007A2670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sz w:val="24"/>
          <w:szCs w:val="24"/>
        </w:rPr>
        <w:t>ապահովել</w:t>
      </w:r>
      <w:r w:rsidRPr="007A2670">
        <w:rPr>
          <w:rFonts w:ascii="GHEA Mariam" w:eastAsia="GHEA Grapalat" w:hAnsi="GHEA Mariam" w:cs="GHEA Grapalat"/>
          <w:sz w:val="24"/>
          <w:szCs w:val="24"/>
          <w:lang w:val="hy"/>
        </w:rPr>
        <w:t xml:space="preserve"> </w:t>
      </w:r>
      <w:r w:rsidR="00C2745B" w:rsidRPr="00FA192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տ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եղե</w:t>
      </w:r>
      <w:r w:rsidR="007A2670"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softHyphen/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կատվական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811075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համակարգերի</w:t>
      </w:r>
      <w:r w:rsidRPr="0081107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811075">
        <w:rPr>
          <w:rFonts w:ascii="GHEA Mariam" w:eastAsia="GHEA Grapalat" w:hAnsi="GHEA Mariam" w:cs="GHEA Grapalat"/>
          <w:spacing w:val="-8"/>
          <w:sz w:val="24"/>
          <w:szCs w:val="24"/>
        </w:rPr>
        <w:t>կարգավորող</w:t>
      </w:r>
      <w:r w:rsidRPr="00811075">
        <w:rPr>
          <w:rFonts w:ascii="GHEA Mariam" w:eastAsia="GHEA Grapalat" w:hAnsi="GHEA Mariam" w:cs="GHEA Grapalat"/>
          <w:spacing w:val="-8"/>
          <w:sz w:val="24"/>
          <w:szCs w:val="24"/>
          <w:lang w:val="hy"/>
        </w:rPr>
        <w:t xml:space="preserve"> </w:t>
      </w:r>
      <w:r w:rsidRPr="00811075">
        <w:rPr>
          <w:rFonts w:ascii="GHEA Mariam" w:eastAsia="GHEA Grapalat" w:hAnsi="GHEA Mariam" w:cs="GHEA Grapalat"/>
          <w:spacing w:val="-8"/>
          <w:sz w:val="24"/>
          <w:szCs w:val="24"/>
        </w:rPr>
        <w:t>հանձնաժողովը</w:t>
      </w:r>
      <w:r w:rsidR="007A2670" w:rsidRPr="00811075">
        <w:rPr>
          <w:rFonts w:ascii="GHEA Mariam" w:eastAsia="GHEA Grapalat" w:hAnsi="GHEA Mariam" w:cs="GHEA Grapalat"/>
          <w:spacing w:val="-8"/>
          <w:sz w:val="24"/>
          <w:szCs w:val="24"/>
          <w:lang w:val="hy"/>
        </w:rPr>
        <w:t>՝</w:t>
      </w:r>
      <w:r w:rsidRPr="00811075">
        <w:rPr>
          <w:rFonts w:ascii="GHEA Mariam" w:eastAsia="GHEA Grapalat" w:hAnsi="GHEA Mariam" w:cs="GHEA Grapalat"/>
          <w:spacing w:val="-8"/>
          <w:sz w:val="24"/>
          <w:szCs w:val="24"/>
          <w:lang w:val="hy"/>
        </w:rPr>
        <w:t xml:space="preserve"> </w:t>
      </w:r>
      <w:r w:rsidRPr="00811075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մինչև</w:t>
      </w:r>
      <w:r w:rsidRPr="0081107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2027 </w:t>
      </w:r>
      <w:r w:rsidRPr="00811075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թվականի</w:t>
      </w:r>
      <w:r w:rsidRPr="0081107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</w:t>
      </w:r>
      <w:r w:rsidRPr="00811075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դեկտեմբերի</w:t>
      </w:r>
      <w:r w:rsidRPr="0081107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 xml:space="preserve"> 1-</w:t>
      </w:r>
      <w:r w:rsidRPr="00811075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ը</w:t>
      </w:r>
      <w:r w:rsidRPr="0081107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"/>
        </w:rPr>
        <w:t>:</w:t>
      </w:r>
      <w:r w:rsidRPr="007A2670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</w:p>
    <w:p w:rsidR="00FA1929" w:rsidRPr="005A642A" w:rsidRDefault="00FA1929" w:rsidP="00FA192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  <w:tab w:val="left" w:pos="990"/>
        </w:tabs>
        <w:spacing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</w:pP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Սույն</w:t>
      </w:r>
      <w:r w:rsidRPr="005A642A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որոշումն</w:t>
      </w:r>
      <w:r w:rsidRPr="005A642A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ուժի</w:t>
      </w:r>
      <w:r w:rsidRPr="005A642A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մեջ</w:t>
      </w:r>
      <w:r w:rsidRPr="005A642A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է</w:t>
      </w:r>
      <w:r w:rsidRPr="005A642A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մտնում</w:t>
      </w:r>
      <w:r w:rsidRPr="005A642A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պաշտոնական</w:t>
      </w:r>
      <w:r w:rsidRPr="005A642A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հրապարակմանը</w:t>
      </w:r>
      <w:r w:rsidRPr="005A642A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հաջորդող</w:t>
      </w:r>
      <w:r w:rsidRPr="005A642A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 xml:space="preserve"> </w:t>
      </w:r>
      <w:r w:rsidRPr="00FA1929">
        <w:rPr>
          <w:rFonts w:ascii="GHEA Mariam" w:eastAsia="GHEA Grapalat" w:hAnsi="GHEA Mariam" w:cs="GHEA Grapalat"/>
          <w:color w:val="000000"/>
          <w:sz w:val="24"/>
          <w:szCs w:val="24"/>
        </w:rPr>
        <w:t>օրվանից</w:t>
      </w:r>
      <w:r w:rsidRPr="005A642A">
        <w:rPr>
          <w:rFonts w:ascii="GHEA Mariam" w:eastAsia="GHEA Grapalat" w:hAnsi="GHEA Mariam" w:cs="GHEA Grapalat"/>
          <w:color w:val="000000"/>
          <w:sz w:val="24"/>
          <w:szCs w:val="24"/>
          <w:lang w:val="hy"/>
        </w:rPr>
        <w:t>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E5A44" w:rsidRPr="00FA1929" w:rsidRDefault="00EE5A44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A192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A192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A192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E5A44" w:rsidRPr="00FA1929" w:rsidRDefault="00EE5A44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A1929">
        <w:rPr>
          <w:rFonts w:ascii="GHEA Mariam" w:hAnsi="GHEA Mariam"/>
          <w:sz w:val="24"/>
          <w:szCs w:val="24"/>
          <w:lang w:val="hy-AM"/>
        </w:rPr>
        <w:t xml:space="preserve">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FA1929">
        <w:rPr>
          <w:rFonts w:ascii="GHEA Mariam" w:hAnsi="GHEA Mariam"/>
          <w:sz w:val="24"/>
          <w:szCs w:val="24"/>
          <w:lang w:val="hy-AM"/>
        </w:rPr>
        <w:t>ՓՈԽ</w:t>
      </w:r>
      <w:r w:rsidRPr="00FA192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A1929">
        <w:rPr>
          <w:rFonts w:ascii="GHEA Mariam" w:hAnsi="GHEA Mariam" w:cs="Arial Armenian"/>
          <w:sz w:val="24"/>
          <w:szCs w:val="24"/>
          <w:lang w:val="hy-AM"/>
        </w:rPr>
        <w:tab/>
      </w:r>
      <w:r w:rsidRPr="00FA1929">
        <w:rPr>
          <w:rFonts w:ascii="GHEA Mariam" w:hAnsi="GHEA Mariam" w:cs="Arial Armenian"/>
          <w:sz w:val="24"/>
          <w:szCs w:val="24"/>
          <w:lang w:val="hy-AM"/>
        </w:rPr>
        <w:tab/>
      </w:r>
      <w:r w:rsidRPr="00FA1929">
        <w:rPr>
          <w:rFonts w:ascii="GHEA Mariam" w:hAnsi="GHEA Mariam" w:cs="Arial Armenian"/>
          <w:sz w:val="24"/>
          <w:szCs w:val="24"/>
          <w:lang w:val="hy-AM"/>
        </w:rPr>
        <w:tab/>
        <w:t xml:space="preserve">        Մ</w:t>
      </w:r>
      <w:r w:rsidRPr="00FA1929">
        <w:rPr>
          <w:rFonts w:ascii="GHEA Mariam" w:hAnsi="GHEA Mariam" w:cs="Sylfaen"/>
          <w:sz w:val="24"/>
          <w:szCs w:val="24"/>
          <w:lang w:val="hy-AM"/>
        </w:rPr>
        <w:t>.</w:t>
      </w:r>
      <w:r w:rsidRPr="00FA1929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A192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E5A44" w:rsidRPr="00335236" w:rsidRDefault="00EE5A44" w:rsidP="00335236">
      <w:pPr>
        <w:pStyle w:val="mechtex"/>
        <w:jc w:val="left"/>
        <w:rPr>
          <w:rFonts w:asciiTheme="minorHAnsi" w:hAnsiTheme="minorHAnsi"/>
          <w:lang w:val="hy-AM"/>
        </w:rPr>
      </w:pPr>
      <w:r w:rsidRPr="00FA1929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371" w:rsidRDefault="00511371">
      <w:r>
        <w:separator/>
      </w:r>
    </w:p>
  </w:endnote>
  <w:endnote w:type="continuationSeparator" w:id="0">
    <w:p w:rsidR="00511371" w:rsidRDefault="00511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70632">
      <w:rPr>
        <w:noProof/>
        <w:sz w:val="18"/>
      </w:rPr>
      <w:t>KA-201-18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371" w:rsidRDefault="00511371">
      <w:r>
        <w:separator/>
      </w:r>
    </w:p>
  </w:footnote>
  <w:footnote w:type="continuationSeparator" w:id="0">
    <w:p w:rsidR="00511371" w:rsidRDefault="00511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6B9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C25F4C"/>
    <w:multiLevelType w:val="multilevel"/>
    <w:tmpl w:val="492214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D4C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B9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15A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529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B67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373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BF4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371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32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2A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670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921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075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0A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45B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89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A44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29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1929"/>
    <w:pPr>
      <w:widowControl w:val="0"/>
      <w:spacing w:before="70"/>
      <w:ind w:left="119"/>
      <w:outlineLvl w:val="0"/>
    </w:pPr>
    <w:rPr>
      <w:rFonts w:ascii="Arial" w:eastAsia="Arial" w:hAnsi="Arial" w:cs="Arial"/>
      <w:sz w:val="26"/>
      <w:szCs w:val="26"/>
      <w:lang w:val="hy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FA1929"/>
    <w:rPr>
      <w:rFonts w:ascii="Arial" w:eastAsia="Arial" w:hAnsi="Arial" w:cs="Arial"/>
      <w:sz w:val="26"/>
      <w:szCs w:val="26"/>
      <w:lang w:val="hy"/>
    </w:rPr>
  </w:style>
  <w:style w:type="paragraph" w:styleId="BalloonText">
    <w:name w:val="Balloon Text"/>
    <w:basedOn w:val="Normal"/>
    <w:link w:val="BalloonTextChar"/>
    <w:rsid w:val="005706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063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25</cp:revision>
  <cp:lastPrinted>2026-07-15T05:34:00Z</cp:lastPrinted>
  <dcterms:created xsi:type="dcterms:W3CDTF">2026-01-05T05:12:00Z</dcterms:created>
  <dcterms:modified xsi:type="dcterms:W3CDTF">2026-07-15T11:55:00Z</dcterms:modified>
</cp:coreProperties>
</file>