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5C791A" w:rsidRDefault="00D72722" w:rsidP="00DE3679">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5C791A">
        <w:rPr>
          <w:rStyle w:val="Strong"/>
          <w:rFonts w:ascii="GHEA Grapalat" w:hAnsi="GHEA Grapalat"/>
          <w:color w:val="000000"/>
          <w:lang w:val="hy-AM"/>
        </w:rPr>
        <w:t>ԱՄՓՈՓԱԹԵՐԹ</w:t>
      </w:r>
    </w:p>
    <w:p w:rsidR="00D72722" w:rsidRDefault="005C791A" w:rsidP="00182D25">
      <w:pPr>
        <w:spacing w:after="0"/>
        <w:jc w:val="center"/>
        <w:rPr>
          <w:rFonts w:ascii="GHEA Grapalat" w:hAnsi="GHEA Grapalat"/>
          <w:sz w:val="24"/>
          <w:szCs w:val="24"/>
          <w:lang w:val="pt-BR"/>
        </w:rPr>
      </w:pPr>
      <w:r w:rsidRPr="00182D25">
        <w:rPr>
          <w:rFonts w:ascii="GHEA Grapalat" w:eastAsia="Times New Roman" w:hAnsi="GHEA Grapalat" w:cs="Times New Roman"/>
          <w:b/>
          <w:bCs/>
          <w:color w:val="000000"/>
          <w:sz w:val="24"/>
          <w:szCs w:val="24"/>
          <w:shd w:val="clear" w:color="auto" w:fill="FFFFFF"/>
          <w:lang w:val="hy-AM" w:eastAsia="en-GB"/>
        </w:rPr>
        <w:t>«</w:t>
      </w:r>
      <w:r w:rsidR="002E057E" w:rsidRPr="00182D25">
        <w:rPr>
          <w:rFonts w:ascii="GHEA Grapalat" w:eastAsia="Times New Roman" w:hAnsi="GHEA Grapalat" w:cs="Times New Roman"/>
          <w:b/>
          <w:bCs/>
          <w:color w:val="000000"/>
          <w:sz w:val="24"/>
          <w:szCs w:val="24"/>
          <w:shd w:val="clear" w:color="auto" w:fill="FFFFFF"/>
          <w:lang w:val="hy-AM" w:eastAsia="en-GB"/>
        </w:rPr>
        <w:t>ՀԱՅԱՍՏԱՆԻ ՀԱՆՐԱՊԵՏՈՒԹՅՈՒՆՈՒՄ 202</w:t>
      </w:r>
      <w:r w:rsidR="002E057E">
        <w:rPr>
          <w:rFonts w:ascii="GHEA Grapalat" w:eastAsia="Times New Roman" w:hAnsi="GHEA Grapalat" w:cs="Times New Roman"/>
          <w:b/>
          <w:bCs/>
          <w:color w:val="000000"/>
          <w:sz w:val="24"/>
          <w:szCs w:val="24"/>
          <w:shd w:val="clear" w:color="auto" w:fill="FFFFFF"/>
          <w:lang w:val="hy-AM" w:eastAsia="en-GB"/>
        </w:rPr>
        <w:t>6</w:t>
      </w:r>
      <w:r w:rsidR="002E057E" w:rsidRPr="00182D25">
        <w:rPr>
          <w:rFonts w:ascii="GHEA Grapalat" w:eastAsia="Times New Roman" w:hAnsi="GHEA Grapalat" w:cs="Times New Roman"/>
          <w:b/>
          <w:bCs/>
          <w:color w:val="000000"/>
          <w:sz w:val="24"/>
          <w:szCs w:val="24"/>
          <w:shd w:val="clear" w:color="auto" w:fill="FFFFFF"/>
          <w:lang w:val="hy-AM" w:eastAsia="en-GB"/>
        </w:rPr>
        <w:t>/202</w:t>
      </w:r>
      <w:r w:rsidR="002E057E">
        <w:rPr>
          <w:rFonts w:ascii="GHEA Grapalat" w:eastAsia="Times New Roman" w:hAnsi="GHEA Grapalat" w:cs="Times New Roman"/>
          <w:b/>
          <w:bCs/>
          <w:color w:val="000000"/>
          <w:sz w:val="24"/>
          <w:szCs w:val="24"/>
          <w:shd w:val="clear" w:color="auto" w:fill="FFFFFF"/>
          <w:lang w:val="hy-AM" w:eastAsia="en-GB"/>
        </w:rPr>
        <w:t>7</w:t>
      </w:r>
      <w:r w:rsidR="002E057E" w:rsidRPr="00182D25">
        <w:rPr>
          <w:rFonts w:ascii="GHEA Grapalat" w:eastAsia="Times New Roman" w:hAnsi="GHEA Grapalat" w:cs="Times New Roman"/>
          <w:b/>
          <w:bCs/>
          <w:color w:val="000000"/>
          <w:sz w:val="24"/>
          <w:szCs w:val="24"/>
          <w:shd w:val="clear" w:color="auto" w:fill="FFFFFF"/>
          <w:lang w:val="hy-AM" w:eastAsia="en-GB"/>
        </w:rPr>
        <w:t xml:space="preserve"> ՈՒՍՈՒՄՆԱԿԱՆ ՏԱՐՎԱ՝ ՊԵՏՈՒԹՅԱՆ ԿՈՂՄԻՑ ՈՒՍԱՆՈՂԱԿԱՆ ՆՊԱՍՏՆԵՐԻ ՁԵՎՈՎ ՈՒՍՄԱՆ ՎԱՐՁԻ ԼՐԻՎ ՓՈԽՀԱՏՈՒՑՄԱՄԲ, ԱՌԿԱ ՈՒՍՈՒՑՄԱՄԲ ԿԼԻՆԻԿԱԿԱՆ ՌԵԶԻԴԵՆՏՈՒՐԱՅԻ (ԿԼԻՆԻԿԱԿԱՆ ՕՐԴԻՆԱՏՈՒՐԱՅԻ) ԸՆԴՈՒՆԵԼՈՒԹՅԱՆ ՏԵՂԵՐ</w:t>
      </w:r>
      <w:r w:rsidR="002E057E">
        <w:rPr>
          <w:rFonts w:ascii="GHEA Grapalat" w:eastAsia="Times New Roman" w:hAnsi="GHEA Grapalat" w:cs="Times New Roman"/>
          <w:b/>
          <w:bCs/>
          <w:color w:val="000000"/>
          <w:sz w:val="24"/>
          <w:szCs w:val="24"/>
          <w:shd w:val="clear" w:color="auto" w:fill="FFFFFF"/>
          <w:lang w:val="hy-AM" w:eastAsia="en-GB"/>
        </w:rPr>
        <w:t>Ն</w:t>
      </w:r>
      <w:r w:rsidR="002E057E" w:rsidRPr="00182D25">
        <w:rPr>
          <w:rFonts w:ascii="GHEA Grapalat" w:eastAsia="Times New Roman" w:hAnsi="GHEA Grapalat" w:cs="Times New Roman"/>
          <w:b/>
          <w:bCs/>
          <w:color w:val="000000"/>
          <w:sz w:val="24"/>
          <w:szCs w:val="24"/>
          <w:shd w:val="clear" w:color="auto" w:fill="FFFFFF"/>
          <w:lang w:val="hy-AM" w:eastAsia="en-GB"/>
        </w:rPr>
        <w:t xml:space="preserve"> ԸՍՏ ՄԱՍՆԱԳԻՏՈՒԹՅՈՒՆՆԵՐԻ</w:t>
      </w:r>
      <w:r w:rsidR="002E057E">
        <w:rPr>
          <w:rFonts w:ascii="GHEA Grapalat" w:eastAsia="Times New Roman" w:hAnsi="GHEA Grapalat" w:cs="Times New Roman"/>
          <w:b/>
          <w:bCs/>
          <w:color w:val="000000"/>
          <w:sz w:val="24"/>
          <w:szCs w:val="24"/>
          <w:shd w:val="clear" w:color="auto" w:fill="FFFFFF"/>
          <w:lang w:val="hy-AM" w:eastAsia="en-GB"/>
        </w:rPr>
        <w:t xml:space="preserve"> </w:t>
      </w:r>
      <w:r w:rsidR="002E057E" w:rsidRPr="00182D25">
        <w:rPr>
          <w:rFonts w:ascii="GHEA Grapalat" w:eastAsia="Times New Roman" w:hAnsi="GHEA Grapalat" w:cs="Times New Roman"/>
          <w:b/>
          <w:bCs/>
          <w:color w:val="000000"/>
          <w:sz w:val="24"/>
          <w:szCs w:val="24"/>
          <w:shd w:val="clear" w:color="auto" w:fill="FFFFFF"/>
          <w:lang w:val="hy-AM" w:eastAsia="en-GB"/>
        </w:rPr>
        <w:t>ՀԱՍՏԱՏԵԼՈՒ ՄԱՍԻՆ</w:t>
      </w:r>
      <w:r w:rsidRPr="00182D25">
        <w:rPr>
          <w:rFonts w:ascii="GHEA Grapalat" w:eastAsia="Times New Roman" w:hAnsi="GHEA Grapalat" w:cs="Times New Roman"/>
          <w:b/>
          <w:bCs/>
          <w:color w:val="000000"/>
          <w:sz w:val="24"/>
          <w:szCs w:val="24"/>
          <w:shd w:val="clear" w:color="auto" w:fill="FFFFFF"/>
          <w:lang w:val="hy-AM" w:eastAsia="en-GB"/>
        </w:rPr>
        <w:t>»</w:t>
      </w:r>
      <w:r w:rsidR="00182D25">
        <w:rPr>
          <w:rFonts w:ascii="GHEA Grapalat" w:eastAsia="Times New Roman" w:hAnsi="GHEA Grapalat" w:cs="Times New Roman"/>
          <w:b/>
          <w:bCs/>
          <w:color w:val="000000"/>
          <w:sz w:val="24"/>
          <w:szCs w:val="24"/>
          <w:shd w:val="clear" w:color="auto" w:fill="FFFFFF"/>
          <w:lang w:eastAsia="en-GB"/>
        </w:rPr>
        <w:t xml:space="preserve"> </w:t>
      </w:r>
      <w:bookmarkStart w:id="0" w:name="_GoBack"/>
      <w:bookmarkEnd w:id="0"/>
      <w:r w:rsidR="00D72722" w:rsidRPr="005C791A">
        <w:rPr>
          <w:rFonts w:ascii="GHEA Grapalat" w:hAnsi="GHEA Grapalat" w:cs="Sylfaen"/>
          <w:noProof/>
          <w:sz w:val="24"/>
          <w:szCs w:val="24"/>
          <w:lang w:val="af-ZA"/>
        </w:rPr>
        <w:t>ՀՀ կառավարության որոշման</w:t>
      </w:r>
      <w:r w:rsidR="00D72722" w:rsidRPr="005C791A">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0B6255" w:rsidRDefault="000B6255" w:rsidP="00DE3679">
      <w:pPr>
        <w:tabs>
          <w:tab w:val="left" w:pos="5655"/>
        </w:tabs>
        <w:spacing w:after="0" w:line="360" w:lineRule="auto"/>
        <w:jc w:val="center"/>
        <w:rPr>
          <w:rFonts w:ascii="GHEA Grapalat" w:hAnsi="GHEA Grapalat"/>
          <w:sz w:val="24"/>
          <w:szCs w:val="24"/>
          <w:lang w:val="pt-BR"/>
        </w:rPr>
      </w:pPr>
    </w:p>
    <w:tbl>
      <w:tblPr>
        <w:tblStyle w:val="TableGrid"/>
        <w:tblW w:w="9209" w:type="dxa"/>
        <w:tblInd w:w="0" w:type="dxa"/>
        <w:tblLook w:val="04A0" w:firstRow="1" w:lastRow="0" w:firstColumn="1" w:lastColumn="0" w:noHBand="0" w:noVBand="1"/>
      </w:tblPr>
      <w:tblGrid>
        <w:gridCol w:w="6091"/>
        <w:gridCol w:w="3118"/>
      </w:tblGrid>
      <w:tr w:rsidR="00847A33" w:rsidRPr="00847A33" w:rsidTr="005858C6">
        <w:trPr>
          <w:trHeight w:val="248"/>
        </w:trPr>
        <w:tc>
          <w:tcPr>
            <w:tcW w:w="6091" w:type="dxa"/>
            <w:vMerge w:val="restart"/>
            <w:shd w:val="clear" w:color="auto" w:fill="F2F2F2" w:themeFill="background1" w:themeFillShade="F2"/>
            <w:vAlign w:val="center"/>
          </w:tcPr>
          <w:p w:rsidR="000B6255" w:rsidRPr="00847A33" w:rsidRDefault="000B6255" w:rsidP="00293B2F">
            <w:pPr>
              <w:tabs>
                <w:tab w:val="left" w:pos="5655"/>
              </w:tabs>
              <w:spacing w:after="0"/>
              <w:jc w:val="center"/>
              <w:rPr>
                <w:rFonts w:ascii="GHEA Grapalat" w:hAnsi="GHEA Grapalat"/>
                <w:b/>
                <w:sz w:val="24"/>
                <w:szCs w:val="24"/>
                <w:lang w:val="pt-BR"/>
              </w:rPr>
            </w:pPr>
            <w:r w:rsidRPr="00847A33">
              <w:rPr>
                <w:rFonts w:ascii="GHEA Grapalat" w:hAnsi="GHEA Grapalat"/>
                <w:b/>
                <w:sz w:val="24"/>
                <w:szCs w:val="24"/>
              </w:rPr>
              <w:t>Ֆինանսների նախարարություն</w:t>
            </w:r>
          </w:p>
        </w:tc>
        <w:tc>
          <w:tcPr>
            <w:tcW w:w="3118" w:type="dxa"/>
            <w:shd w:val="clear" w:color="auto" w:fill="F2F2F2" w:themeFill="background1" w:themeFillShade="F2"/>
          </w:tcPr>
          <w:p w:rsidR="000B6255" w:rsidRPr="00847A33" w:rsidRDefault="00D012F2" w:rsidP="00293B2F">
            <w:pPr>
              <w:tabs>
                <w:tab w:val="left" w:pos="5655"/>
              </w:tabs>
              <w:spacing w:after="0"/>
              <w:jc w:val="center"/>
              <w:rPr>
                <w:rFonts w:ascii="GHEA Grapalat" w:hAnsi="GHEA Grapalat"/>
                <w:b/>
                <w:sz w:val="24"/>
                <w:szCs w:val="24"/>
                <w:lang w:val="pt-BR"/>
              </w:rPr>
            </w:pPr>
            <w:r>
              <w:rPr>
                <w:rFonts w:ascii="GHEA Grapalat" w:hAnsi="GHEA Grapalat"/>
                <w:b/>
                <w:sz w:val="24"/>
                <w:szCs w:val="24"/>
                <w:lang w:val="hy-AM"/>
              </w:rPr>
              <w:t>18</w:t>
            </w:r>
            <w:r w:rsidR="00223DC1">
              <w:rPr>
                <w:rFonts w:ascii="GHEA Grapalat" w:hAnsi="GHEA Grapalat"/>
                <w:b/>
                <w:sz w:val="24"/>
                <w:szCs w:val="24"/>
                <w:lang w:val="pt-BR"/>
              </w:rPr>
              <w:t>.06.202</w:t>
            </w:r>
            <w:r>
              <w:rPr>
                <w:rFonts w:ascii="GHEA Grapalat" w:hAnsi="GHEA Grapalat"/>
                <w:b/>
                <w:sz w:val="24"/>
                <w:szCs w:val="24"/>
                <w:lang w:val="hy-AM"/>
              </w:rPr>
              <w:t>6</w:t>
            </w:r>
            <w:r w:rsidR="00223DC1">
              <w:rPr>
                <w:rFonts w:ascii="GHEA Grapalat" w:hAnsi="GHEA Grapalat"/>
                <w:b/>
                <w:sz w:val="24"/>
                <w:szCs w:val="24"/>
                <w:lang w:val="pt-BR"/>
              </w:rPr>
              <w:t xml:space="preserve">թ. </w:t>
            </w:r>
          </w:p>
        </w:tc>
      </w:tr>
      <w:tr w:rsidR="00847A33" w:rsidRPr="00847A33" w:rsidTr="005858C6">
        <w:trPr>
          <w:trHeight w:val="247"/>
        </w:trPr>
        <w:tc>
          <w:tcPr>
            <w:tcW w:w="6091" w:type="dxa"/>
            <w:vMerge/>
            <w:shd w:val="clear" w:color="auto" w:fill="F2F2F2" w:themeFill="background1" w:themeFillShade="F2"/>
          </w:tcPr>
          <w:p w:rsidR="000B6255" w:rsidRPr="00847A33" w:rsidRDefault="000B6255" w:rsidP="00293B2F">
            <w:pPr>
              <w:tabs>
                <w:tab w:val="left" w:pos="5655"/>
              </w:tabs>
              <w:spacing w:after="0"/>
              <w:jc w:val="center"/>
              <w:rPr>
                <w:rFonts w:ascii="GHEA Grapalat" w:hAnsi="GHEA Grapalat"/>
                <w:b/>
                <w:sz w:val="24"/>
                <w:szCs w:val="24"/>
                <w:lang w:val="pt-BR"/>
              </w:rPr>
            </w:pPr>
          </w:p>
        </w:tc>
        <w:tc>
          <w:tcPr>
            <w:tcW w:w="3118" w:type="dxa"/>
            <w:shd w:val="clear" w:color="auto" w:fill="F2F2F2" w:themeFill="background1" w:themeFillShade="F2"/>
          </w:tcPr>
          <w:p w:rsidR="000B6255" w:rsidRPr="00D012F2" w:rsidRDefault="00083963" w:rsidP="00293B2F">
            <w:pPr>
              <w:tabs>
                <w:tab w:val="left" w:pos="5655"/>
              </w:tabs>
              <w:spacing w:after="0"/>
              <w:jc w:val="center"/>
              <w:rPr>
                <w:rFonts w:ascii="GHEA Grapalat" w:hAnsi="GHEA Grapalat"/>
                <w:b/>
                <w:sz w:val="24"/>
                <w:szCs w:val="24"/>
                <w:lang w:val="hy-AM"/>
              </w:rPr>
            </w:pPr>
            <w:r w:rsidRPr="00D012F2">
              <w:rPr>
                <w:rFonts w:ascii="GHEA Grapalat" w:hAnsi="GHEA Grapalat"/>
                <w:b/>
                <w:sz w:val="24"/>
                <w:szCs w:val="24"/>
                <w:lang w:val="hy-AM"/>
              </w:rPr>
              <w:t xml:space="preserve">N </w:t>
            </w:r>
            <w:r w:rsidR="00D012F2" w:rsidRPr="00D012F2">
              <w:rPr>
                <w:rFonts w:ascii="GHEA Grapalat" w:hAnsi="GHEA Grapalat"/>
                <w:b/>
                <w:sz w:val="24"/>
                <w:szCs w:val="24"/>
                <w:lang w:val="hy-AM"/>
              </w:rPr>
              <w:t>01/34-3/16350-2026</w:t>
            </w:r>
          </w:p>
        </w:tc>
      </w:tr>
      <w:tr w:rsidR="00847A33" w:rsidTr="005858C6">
        <w:trPr>
          <w:trHeight w:val="247"/>
        </w:trPr>
        <w:tc>
          <w:tcPr>
            <w:tcW w:w="6091" w:type="dxa"/>
          </w:tcPr>
          <w:p w:rsidR="00847A33" w:rsidRDefault="008A56EE" w:rsidP="00293B2F">
            <w:pPr>
              <w:spacing w:after="0"/>
              <w:ind w:firstLine="284"/>
              <w:jc w:val="both"/>
              <w:rPr>
                <w:rFonts w:ascii="GHEA Grapalat" w:hAnsi="GHEA Grapalat"/>
                <w:sz w:val="24"/>
                <w:szCs w:val="24"/>
                <w:lang w:val="pt-BR"/>
              </w:rPr>
            </w:pPr>
            <w:r>
              <w:rPr>
                <w:rFonts w:ascii="GHEA Grapalat" w:hAnsi="GHEA Grapalat"/>
                <w:color w:val="000000"/>
                <w:sz w:val="24"/>
                <w:szCs w:val="24"/>
                <w:shd w:val="clear" w:color="auto" w:fill="FFFFFF"/>
                <w:lang w:val="hy-AM"/>
              </w:rPr>
              <w:t>ՀՀ կառավարության որոշման նախագծի վերաբերյալ առաջարկներ չունենք:</w:t>
            </w:r>
          </w:p>
        </w:tc>
        <w:tc>
          <w:tcPr>
            <w:tcW w:w="3118" w:type="dxa"/>
          </w:tcPr>
          <w:p w:rsidR="00847A33" w:rsidRDefault="00847A33" w:rsidP="00293B2F">
            <w:pPr>
              <w:tabs>
                <w:tab w:val="left" w:pos="5655"/>
              </w:tabs>
              <w:spacing w:after="0"/>
              <w:jc w:val="center"/>
              <w:rPr>
                <w:rFonts w:ascii="GHEA Grapalat" w:hAnsi="GHEA Grapalat"/>
                <w:sz w:val="24"/>
                <w:szCs w:val="24"/>
                <w:lang w:val="pt-BR"/>
              </w:rPr>
            </w:pPr>
          </w:p>
        </w:tc>
      </w:tr>
      <w:tr w:rsidR="000B6255" w:rsidRPr="00847A33" w:rsidTr="005858C6">
        <w:trPr>
          <w:trHeight w:val="248"/>
        </w:trPr>
        <w:tc>
          <w:tcPr>
            <w:tcW w:w="6091" w:type="dxa"/>
            <w:vMerge w:val="restart"/>
            <w:shd w:val="clear" w:color="auto" w:fill="F2F2F2" w:themeFill="background1" w:themeFillShade="F2"/>
            <w:vAlign w:val="center"/>
          </w:tcPr>
          <w:p w:rsidR="000B6255" w:rsidRPr="00847A33" w:rsidRDefault="00847A33" w:rsidP="00293B2F">
            <w:pPr>
              <w:tabs>
                <w:tab w:val="left" w:pos="5655"/>
              </w:tabs>
              <w:spacing w:after="0"/>
              <w:jc w:val="center"/>
              <w:rPr>
                <w:rFonts w:ascii="GHEA Grapalat" w:hAnsi="GHEA Grapalat"/>
                <w:b/>
                <w:sz w:val="24"/>
                <w:szCs w:val="24"/>
                <w:lang w:val="pt-BR"/>
              </w:rPr>
            </w:pPr>
            <w:r w:rsidRPr="00847A33">
              <w:rPr>
                <w:rFonts w:ascii="GHEA Grapalat" w:hAnsi="GHEA Grapalat"/>
                <w:b/>
                <w:sz w:val="24"/>
                <w:szCs w:val="24"/>
              </w:rPr>
              <w:t>Առողջապահության նախարարություն</w:t>
            </w:r>
          </w:p>
        </w:tc>
        <w:tc>
          <w:tcPr>
            <w:tcW w:w="3118" w:type="dxa"/>
            <w:shd w:val="clear" w:color="auto" w:fill="F2F2F2" w:themeFill="background1" w:themeFillShade="F2"/>
          </w:tcPr>
          <w:p w:rsidR="000B6255" w:rsidRPr="00847A33" w:rsidRDefault="00847A33" w:rsidP="00293B2F">
            <w:pPr>
              <w:tabs>
                <w:tab w:val="left" w:pos="5655"/>
              </w:tabs>
              <w:spacing w:after="0"/>
              <w:jc w:val="center"/>
              <w:rPr>
                <w:rFonts w:ascii="GHEA Grapalat" w:hAnsi="GHEA Grapalat"/>
                <w:b/>
                <w:sz w:val="24"/>
                <w:szCs w:val="24"/>
                <w:lang w:val="pt-BR"/>
              </w:rPr>
            </w:pPr>
            <w:r w:rsidRPr="00847A33">
              <w:rPr>
                <w:rFonts w:ascii="GHEA Grapalat" w:hAnsi="GHEA Grapalat"/>
                <w:b/>
                <w:sz w:val="24"/>
                <w:szCs w:val="24"/>
                <w:lang w:eastAsia="ru-RU"/>
              </w:rPr>
              <w:t>1</w:t>
            </w:r>
            <w:r w:rsidR="00D012F2">
              <w:rPr>
                <w:rFonts w:ascii="GHEA Grapalat" w:hAnsi="GHEA Grapalat"/>
                <w:b/>
                <w:sz w:val="24"/>
                <w:szCs w:val="24"/>
                <w:lang w:val="hy-AM" w:eastAsia="ru-RU"/>
              </w:rPr>
              <w:t>9</w:t>
            </w:r>
            <w:r w:rsidRPr="00847A33">
              <w:rPr>
                <w:rFonts w:ascii="GHEA Grapalat" w:hAnsi="GHEA Grapalat"/>
                <w:b/>
                <w:sz w:val="24"/>
                <w:szCs w:val="24"/>
                <w:lang w:eastAsia="ru-RU"/>
              </w:rPr>
              <w:t>.06.202</w:t>
            </w:r>
            <w:r w:rsidR="00D012F2">
              <w:rPr>
                <w:rFonts w:ascii="GHEA Grapalat" w:hAnsi="GHEA Grapalat"/>
                <w:b/>
                <w:sz w:val="24"/>
                <w:szCs w:val="24"/>
                <w:lang w:val="hy-AM" w:eastAsia="ru-RU"/>
              </w:rPr>
              <w:t>6</w:t>
            </w:r>
            <w:r w:rsidRPr="00847A33">
              <w:rPr>
                <w:rFonts w:ascii="GHEA Grapalat" w:hAnsi="GHEA Grapalat"/>
                <w:b/>
                <w:sz w:val="24"/>
                <w:szCs w:val="24"/>
                <w:lang w:val="hy-AM" w:eastAsia="ru-RU"/>
              </w:rPr>
              <w:t xml:space="preserve"> </w:t>
            </w:r>
            <w:r w:rsidRPr="00847A33">
              <w:rPr>
                <w:rFonts w:ascii="GHEA Grapalat" w:hAnsi="GHEA Grapalat"/>
                <w:b/>
                <w:sz w:val="24"/>
                <w:szCs w:val="24"/>
                <w:lang w:eastAsia="ru-RU"/>
              </w:rPr>
              <w:t>թ.</w:t>
            </w:r>
          </w:p>
        </w:tc>
      </w:tr>
      <w:tr w:rsidR="000B6255" w:rsidRPr="00847A33" w:rsidTr="005858C6">
        <w:trPr>
          <w:trHeight w:val="247"/>
        </w:trPr>
        <w:tc>
          <w:tcPr>
            <w:tcW w:w="6091" w:type="dxa"/>
            <w:vMerge/>
            <w:shd w:val="clear" w:color="auto" w:fill="F2F2F2" w:themeFill="background1" w:themeFillShade="F2"/>
          </w:tcPr>
          <w:p w:rsidR="000B6255" w:rsidRPr="00847A33" w:rsidRDefault="000B6255" w:rsidP="00293B2F">
            <w:pPr>
              <w:tabs>
                <w:tab w:val="left" w:pos="5655"/>
              </w:tabs>
              <w:spacing w:after="0"/>
              <w:jc w:val="center"/>
              <w:rPr>
                <w:rFonts w:ascii="GHEA Grapalat" w:hAnsi="GHEA Grapalat"/>
                <w:b/>
                <w:sz w:val="24"/>
                <w:szCs w:val="24"/>
                <w:lang w:val="pt-BR"/>
              </w:rPr>
            </w:pPr>
          </w:p>
        </w:tc>
        <w:tc>
          <w:tcPr>
            <w:tcW w:w="3118" w:type="dxa"/>
            <w:shd w:val="clear" w:color="auto" w:fill="F2F2F2" w:themeFill="background1" w:themeFillShade="F2"/>
          </w:tcPr>
          <w:p w:rsidR="000B6255" w:rsidRPr="00D012F2" w:rsidRDefault="00847A33" w:rsidP="00293B2F">
            <w:pPr>
              <w:tabs>
                <w:tab w:val="left" w:pos="5655"/>
              </w:tabs>
              <w:spacing w:after="0"/>
              <w:jc w:val="center"/>
              <w:rPr>
                <w:rFonts w:ascii="GHEA Grapalat" w:hAnsi="GHEA Grapalat"/>
                <w:b/>
                <w:sz w:val="24"/>
                <w:szCs w:val="24"/>
                <w:lang w:val="hy-AM" w:eastAsia="ru-RU"/>
              </w:rPr>
            </w:pPr>
            <w:r w:rsidRPr="00D012F2">
              <w:rPr>
                <w:rFonts w:ascii="GHEA Grapalat" w:hAnsi="GHEA Grapalat"/>
                <w:b/>
                <w:sz w:val="24"/>
                <w:szCs w:val="24"/>
                <w:lang w:val="hy-AM" w:eastAsia="ru-RU"/>
              </w:rPr>
              <w:t xml:space="preserve">N </w:t>
            </w:r>
            <w:r w:rsidR="00D012F2" w:rsidRPr="00D012F2">
              <w:rPr>
                <w:rFonts w:ascii="GHEA Grapalat" w:hAnsi="GHEA Grapalat"/>
                <w:b/>
                <w:sz w:val="24"/>
                <w:szCs w:val="24"/>
                <w:lang w:val="hy-AM" w:eastAsia="ru-RU"/>
              </w:rPr>
              <w:t>ԱԱ/05/19739-2026</w:t>
            </w:r>
          </w:p>
        </w:tc>
      </w:tr>
      <w:tr w:rsidR="00847A33" w:rsidTr="005858C6">
        <w:trPr>
          <w:trHeight w:val="247"/>
        </w:trPr>
        <w:tc>
          <w:tcPr>
            <w:tcW w:w="6091" w:type="dxa"/>
          </w:tcPr>
          <w:p w:rsidR="00847A33" w:rsidRPr="00994225" w:rsidRDefault="000B3D7A" w:rsidP="00293B2F">
            <w:pPr>
              <w:spacing w:after="0"/>
              <w:jc w:val="both"/>
              <w:rPr>
                <w:rFonts w:ascii="GHEA Grapalat" w:hAnsi="GHEA Grapalat"/>
                <w:sz w:val="24"/>
                <w:szCs w:val="24"/>
                <w:lang w:val="en-GB"/>
              </w:rPr>
            </w:pPr>
            <w:r>
              <w:rPr>
                <w:rFonts w:ascii="GHEA Grapalat" w:eastAsia="Times New Roman" w:hAnsi="GHEA Grapalat"/>
                <w:sz w:val="24"/>
                <w:szCs w:val="24"/>
                <w:lang w:val="hy-AM" w:eastAsia="en-GB"/>
              </w:rPr>
              <w:t xml:space="preserve">Նախագծի ամբողջ տեքստում «Կլինիկական օրդինատուրա» արտահայտությունը փոխարինել «Կլինիկական ռեզիդենտուրա (կլինիկական օրդինատուրա)» արտահայտությամբ` համաձայն «Բարձրագույն կրթության և գիտության մասին» օրենքի: </w:t>
            </w:r>
          </w:p>
        </w:tc>
        <w:tc>
          <w:tcPr>
            <w:tcW w:w="3118" w:type="dxa"/>
          </w:tcPr>
          <w:p w:rsidR="00847A33" w:rsidRPr="00F10BBE" w:rsidRDefault="00847A33" w:rsidP="00293B2F">
            <w:pPr>
              <w:spacing w:after="0"/>
              <w:rPr>
                <w:rFonts w:ascii="GHEA Grapalat" w:hAnsi="GHEA Grapalat"/>
                <w:sz w:val="24"/>
                <w:szCs w:val="24"/>
              </w:rPr>
            </w:pPr>
            <w:r>
              <w:rPr>
                <w:rFonts w:ascii="GHEA Grapalat" w:hAnsi="GHEA Grapalat"/>
                <w:sz w:val="24"/>
                <w:szCs w:val="24"/>
              </w:rPr>
              <w:t xml:space="preserve">Ընդունվել է </w:t>
            </w:r>
          </w:p>
        </w:tc>
      </w:tr>
      <w:tr w:rsidR="000B3D7A" w:rsidTr="005858C6">
        <w:trPr>
          <w:trHeight w:val="247"/>
        </w:trPr>
        <w:tc>
          <w:tcPr>
            <w:tcW w:w="6091" w:type="dxa"/>
          </w:tcPr>
          <w:p w:rsidR="000B3D7A" w:rsidRPr="000B3D7A" w:rsidRDefault="000B3D7A" w:rsidP="00293B2F">
            <w:pPr>
              <w:spacing w:after="0"/>
              <w:jc w:val="both"/>
              <w:rPr>
                <w:rFonts w:ascii="GHEA Grapalat" w:eastAsia="Times New Roman" w:hAnsi="GHEA Grapalat"/>
                <w:sz w:val="24"/>
                <w:szCs w:val="24"/>
                <w:lang w:val="hy-AM" w:eastAsia="en-GB"/>
              </w:rPr>
            </w:pPr>
            <w:r w:rsidRPr="000B3D7A">
              <w:rPr>
                <w:rFonts w:ascii="GHEA Grapalat" w:eastAsia="Times New Roman" w:hAnsi="GHEA Grapalat"/>
                <w:sz w:val="24"/>
                <w:szCs w:val="24"/>
                <w:lang w:val="hy-AM" w:eastAsia="en-GB"/>
              </w:rPr>
              <w:t xml:space="preserve">Նախագծի Աղյուսակ N 3-ի «ՀՀ պաշտպանության նախարարություն» բաժնից հանել «Հանրային առողջություն և առողջապահություն (Համաճարակաբանություն)» և «Հանրային առողջություն և առողջապահություն (Շրջակա միջավայրի հիգիենա)» մասնագիտությունները, քանի որ Առողջապահության նախարարի 2025 թվականի փետրվարի 17-ի N 23-Ն հրամանի (Այսուհետ՝ Հրաման, հղումը` </w:t>
            </w:r>
            <w:hyperlink r:id="rId6" w:history="1">
              <w:r w:rsidRPr="000B3D7A">
                <w:rPr>
                  <w:rFonts w:ascii="GHEA Grapalat" w:eastAsia="Times New Roman" w:hAnsi="GHEA Grapalat"/>
                  <w:sz w:val="24"/>
                  <w:szCs w:val="24"/>
                </w:rPr>
                <w:t>https://www.arlis.am/hy/acts/203303/latest</w:t>
              </w:r>
            </w:hyperlink>
            <w:r w:rsidRPr="000B3D7A">
              <w:rPr>
                <w:rFonts w:ascii="GHEA Grapalat" w:eastAsia="Times New Roman" w:hAnsi="GHEA Grapalat"/>
                <w:sz w:val="24"/>
                <w:szCs w:val="24"/>
                <w:lang w:val="hy-AM" w:eastAsia="en-GB"/>
              </w:rPr>
              <w:t xml:space="preserve">) հավելված 2-ի ցանկերի 4-րդ կետի աղյուսակով, ինչպես նաև ՀՀ կրթության և գիտության նախարարի 2015 թվականի հուլիսի 3-ի N 647-Ա/Ք հրամանի (հղումը` </w:t>
            </w:r>
            <w:hyperlink r:id="rId7" w:history="1">
              <w:r w:rsidRPr="000B3D7A">
                <w:rPr>
                  <w:rFonts w:ascii="GHEA Grapalat" w:eastAsia="Times New Roman" w:hAnsi="GHEA Grapalat"/>
                  <w:sz w:val="24"/>
                  <w:szCs w:val="24"/>
                </w:rPr>
                <w:t>https://www.hesc.am/hy/file/647-a-k-hraman-masters/</w:t>
              </w:r>
            </w:hyperlink>
            <w:r w:rsidRPr="000B3D7A">
              <w:rPr>
                <w:rFonts w:ascii="GHEA Grapalat" w:eastAsia="Times New Roman" w:hAnsi="GHEA Grapalat"/>
                <w:sz w:val="24"/>
                <w:szCs w:val="24"/>
                <w:lang w:val="hy-AM" w:eastAsia="en-GB"/>
              </w:rPr>
              <w:t xml:space="preserve"> ) ցանկի հավելված 2-ի «091  Առողջապահություն» </w:t>
            </w:r>
            <w:r w:rsidRPr="000B3D7A">
              <w:rPr>
                <w:rFonts w:ascii="GHEA Grapalat" w:eastAsia="Times New Roman" w:hAnsi="GHEA Grapalat"/>
                <w:sz w:val="24"/>
                <w:szCs w:val="24"/>
                <w:lang w:val="hy-AM" w:eastAsia="en-GB"/>
              </w:rPr>
              <w:lastRenderedPageBreak/>
              <w:t xml:space="preserve">բաժնի «0918 Միջոլորտային մասնագիտություններ»-ի «091801.00.7 Հանրային առողջություն և առողջապահություն» ենթաբաժնի` «Հանրային առողջություն և առողջապահություն» հիմնական մասնագիտությունը և դրա նեղ մասնագիտացումները սահմանված են որպես մագիստրոսական կրթական ծրագրեր։ </w:t>
            </w:r>
          </w:p>
        </w:tc>
        <w:tc>
          <w:tcPr>
            <w:tcW w:w="3118" w:type="dxa"/>
          </w:tcPr>
          <w:p w:rsidR="000B3D7A" w:rsidRDefault="000B3D7A" w:rsidP="00293B2F">
            <w:pPr>
              <w:spacing w:after="0"/>
              <w:rPr>
                <w:rFonts w:ascii="GHEA Grapalat" w:hAnsi="GHEA Grapalat"/>
                <w:sz w:val="24"/>
                <w:szCs w:val="24"/>
              </w:rPr>
            </w:pPr>
            <w:r>
              <w:rPr>
                <w:rFonts w:ascii="GHEA Grapalat" w:hAnsi="GHEA Grapalat"/>
                <w:sz w:val="24"/>
                <w:szCs w:val="24"/>
              </w:rPr>
              <w:lastRenderedPageBreak/>
              <w:t>Ընդունվել է</w:t>
            </w:r>
          </w:p>
        </w:tc>
      </w:tr>
      <w:tr w:rsidR="000B3D7A" w:rsidTr="005858C6">
        <w:trPr>
          <w:trHeight w:val="247"/>
        </w:trPr>
        <w:tc>
          <w:tcPr>
            <w:tcW w:w="6091" w:type="dxa"/>
          </w:tcPr>
          <w:p w:rsidR="000B3D7A" w:rsidRDefault="000B3D7A" w:rsidP="00293B2F">
            <w:pPr>
              <w:spacing w:before="100" w:beforeAutospacing="1" w:after="0"/>
              <w:jc w:val="both"/>
              <w:rPr>
                <w:rFonts w:ascii="GHEA Grapalat" w:eastAsia="Times New Roman" w:hAnsi="GHEA Grapalat"/>
                <w:sz w:val="24"/>
                <w:szCs w:val="24"/>
                <w:lang w:val="hy-AM" w:eastAsia="en-GB"/>
              </w:rPr>
            </w:pPr>
            <w:r>
              <w:rPr>
                <w:rFonts w:ascii="GHEA Grapalat" w:eastAsia="Times New Roman" w:hAnsi="GHEA Grapalat"/>
                <w:sz w:val="24"/>
                <w:szCs w:val="24"/>
                <w:lang w:val="hy-AM" w:eastAsia="en-GB"/>
              </w:rPr>
              <w:lastRenderedPageBreak/>
              <w:t xml:space="preserve">Նախագծի Աղյուսակ N 3-ի «ՀՀ պաշտպանության նախարարություն» բաժնի մասնագիտությունների ցանկում «Ինֆեկցիոն հիվանդություններ» արտահայտությունը փոխարինել «Վարակային հիվանդություններ» արտահայտությամբ` համաձայն Հրամանի հավելված 2-ի ցանկերի 1-ին կետի աղյուսակի 5-րդ տողի: </w:t>
            </w:r>
          </w:p>
        </w:tc>
        <w:tc>
          <w:tcPr>
            <w:tcW w:w="3118" w:type="dxa"/>
          </w:tcPr>
          <w:p w:rsidR="000B3D7A" w:rsidRDefault="000B3D7A" w:rsidP="00293B2F">
            <w:pPr>
              <w:spacing w:after="0"/>
              <w:rPr>
                <w:rFonts w:ascii="GHEA Grapalat" w:hAnsi="GHEA Grapalat"/>
                <w:sz w:val="24"/>
                <w:szCs w:val="24"/>
              </w:rPr>
            </w:pPr>
            <w:r>
              <w:rPr>
                <w:rFonts w:ascii="GHEA Grapalat" w:hAnsi="GHEA Grapalat"/>
                <w:sz w:val="24"/>
                <w:szCs w:val="24"/>
              </w:rPr>
              <w:t>Ընդունվել է</w:t>
            </w:r>
          </w:p>
        </w:tc>
      </w:tr>
      <w:tr w:rsidR="00A24963" w:rsidTr="005858C6">
        <w:trPr>
          <w:trHeight w:val="247"/>
        </w:trPr>
        <w:tc>
          <w:tcPr>
            <w:tcW w:w="6091" w:type="dxa"/>
          </w:tcPr>
          <w:p w:rsidR="00A24963" w:rsidRDefault="00A24963" w:rsidP="00293B2F">
            <w:pPr>
              <w:spacing w:before="100" w:beforeAutospacing="1" w:after="0"/>
              <w:jc w:val="both"/>
              <w:rPr>
                <w:rFonts w:ascii="GHEA Grapalat" w:eastAsia="Times New Roman" w:hAnsi="GHEA Grapalat"/>
                <w:sz w:val="24"/>
                <w:szCs w:val="24"/>
                <w:lang w:val="hy-AM" w:eastAsia="en-GB"/>
              </w:rPr>
            </w:pPr>
            <w:r>
              <w:rPr>
                <w:rFonts w:ascii="GHEA Grapalat" w:eastAsia="Times New Roman" w:hAnsi="GHEA Grapalat"/>
                <w:sz w:val="24"/>
                <w:szCs w:val="24"/>
                <w:lang w:val="hy-AM" w:eastAsia="en-GB"/>
              </w:rPr>
              <w:t>Միաժամանակ տեղեկացնում եմ, որ Հրամանի հավելված 2-ի ցանկերի 1-ին կետի աղյուսակի 40-րդ տողի համաձայն` «Համաճարակաբանություն» մասնագիտությունը սահմանված է որպես հիմնական մասնագիտություն, որի համար իրականացվում է Կլինիկական ռեզիդենտուրա (կլինիկական օրդինատուրա), իսկ հավելված 2-ի ցանկերի 1-ին կետի աղյուսակի 2-րդ տողի համաձայն` «Թոքաբանություն»-ը սահմանված է որպես նեղ մասնագիտացում, որը</w:t>
            </w:r>
            <w:r w:rsidRPr="00A24963">
              <w:rPr>
                <w:rFonts w:ascii="GHEA Grapalat" w:eastAsia="Times New Roman" w:hAnsi="GHEA Grapalat"/>
                <w:sz w:val="24"/>
                <w:szCs w:val="24"/>
                <w:lang w:val="hy-AM" w:eastAsia="en-GB"/>
              </w:rPr>
              <w:t xml:space="preserve"> </w:t>
            </w:r>
            <w:r>
              <w:rPr>
                <w:rFonts w:ascii="GHEA Grapalat" w:eastAsia="Times New Roman" w:hAnsi="GHEA Grapalat"/>
                <w:sz w:val="24"/>
                <w:szCs w:val="24"/>
                <w:lang w:val="hy-AM" w:eastAsia="en-GB"/>
              </w:rPr>
              <w:t>ձեռք է բերվում «Ներքին հիվանդություններ» հիմնական մասնագիտության հիման վրա։</w:t>
            </w:r>
          </w:p>
        </w:tc>
        <w:tc>
          <w:tcPr>
            <w:tcW w:w="3118" w:type="dxa"/>
          </w:tcPr>
          <w:p w:rsidR="00A24963" w:rsidRPr="00A24963" w:rsidRDefault="00A24963" w:rsidP="00293B2F">
            <w:pPr>
              <w:spacing w:after="0"/>
              <w:rPr>
                <w:rFonts w:ascii="GHEA Grapalat" w:hAnsi="GHEA Grapalat"/>
                <w:sz w:val="24"/>
                <w:szCs w:val="24"/>
                <w:lang w:val="hy-AM"/>
              </w:rPr>
            </w:pPr>
            <w:r>
              <w:rPr>
                <w:rFonts w:ascii="GHEA Grapalat" w:hAnsi="GHEA Grapalat"/>
                <w:sz w:val="24"/>
                <w:szCs w:val="24"/>
              </w:rPr>
              <w:t>Ընդունվել է</w:t>
            </w:r>
          </w:p>
        </w:tc>
      </w:tr>
      <w:tr w:rsidR="006425C9" w:rsidRPr="006425C9" w:rsidTr="005858C6">
        <w:trPr>
          <w:trHeight w:val="247"/>
        </w:trPr>
        <w:tc>
          <w:tcPr>
            <w:tcW w:w="6091" w:type="dxa"/>
            <w:vMerge w:val="restart"/>
            <w:shd w:val="clear" w:color="auto" w:fill="F2F2F2" w:themeFill="background1" w:themeFillShade="F2"/>
            <w:vAlign w:val="center"/>
          </w:tcPr>
          <w:p w:rsidR="006425C9" w:rsidRPr="006425C9" w:rsidRDefault="006425C9" w:rsidP="00293B2F">
            <w:pPr>
              <w:tabs>
                <w:tab w:val="left" w:pos="5655"/>
              </w:tabs>
              <w:spacing w:after="0"/>
              <w:jc w:val="center"/>
              <w:rPr>
                <w:rFonts w:ascii="GHEA Grapalat" w:hAnsi="GHEA Grapalat"/>
                <w:b/>
                <w:sz w:val="24"/>
                <w:szCs w:val="24"/>
              </w:rPr>
            </w:pPr>
            <w:r>
              <w:rPr>
                <w:rFonts w:ascii="GHEA Grapalat" w:hAnsi="GHEA Grapalat"/>
                <w:b/>
                <w:sz w:val="24"/>
                <w:szCs w:val="24"/>
                <w:lang w:val="hy-AM"/>
              </w:rPr>
              <w:t>Պաշտպան</w:t>
            </w:r>
            <w:r w:rsidRPr="00847A33">
              <w:rPr>
                <w:rFonts w:ascii="GHEA Grapalat" w:hAnsi="GHEA Grapalat"/>
                <w:b/>
                <w:sz w:val="24"/>
                <w:szCs w:val="24"/>
              </w:rPr>
              <w:t>ության նախարարություն</w:t>
            </w:r>
          </w:p>
        </w:tc>
        <w:tc>
          <w:tcPr>
            <w:tcW w:w="3118" w:type="dxa"/>
            <w:shd w:val="clear" w:color="auto" w:fill="F2F2F2" w:themeFill="background1" w:themeFillShade="F2"/>
          </w:tcPr>
          <w:p w:rsidR="006425C9" w:rsidRPr="006425C9" w:rsidRDefault="006425C9" w:rsidP="00293B2F">
            <w:pPr>
              <w:tabs>
                <w:tab w:val="left" w:pos="5655"/>
              </w:tabs>
              <w:spacing w:after="0"/>
              <w:jc w:val="center"/>
              <w:rPr>
                <w:rFonts w:ascii="GHEA Grapalat" w:hAnsi="GHEA Grapalat"/>
                <w:b/>
                <w:sz w:val="24"/>
                <w:szCs w:val="24"/>
              </w:rPr>
            </w:pPr>
            <w:r>
              <w:rPr>
                <w:rFonts w:ascii="GHEA Grapalat" w:hAnsi="GHEA Grapalat"/>
                <w:b/>
                <w:sz w:val="24"/>
                <w:szCs w:val="24"/>
                <w:lang w:eastAsia="ru-RU"/>
              </w:rPr>
              <w:t>24</w:t>
            </w:r>
            <w:r w:rsidRPr="00847A33">
              <w:rPr>
                <w:rFonts w:ascii="GHEA Grapalat" w:hAnsi="GHEA Grapalat"/>
                <w:b/>
                <w:sz w:val="24"/>
                <w:szCs w:val="24"/>
                <w:lang w:eastAsia="ru-RU"/>
              </w:rPr>
              <w:t>.06.202</w:t>
            </w:r>
            <w:r>
              <w:rPr>
                <w:rFonts w:ascii="GHEA Grapalat" w:hAnsi="GHEA Grapalat"/>
                <w:b/>
                <w:sz w:val="24"/>
                <w:szCs w:val="24"/>
                <w:lang w:val="hy-AM" w:eastAsia="ru-RU"/>
              </w:rPr>
              <w:t>6</w:t>
            </w:r>
            <w:r w:rsidRPr="00847A33">
              <w:rPr>
                <w:rFonts w:ascii="GHEA Grapalat" w:hAnsi="GHEA Grapalat"/>
                <w:b/>
                <w:sz w:val="24"/>
                <w:szCs w:val="24"/>
                <w:lang w:val="hy-AM" w:eastAsia="ru-RU"/>
              </w:rPr>
              <w:t xml:space="preserve"> </w:t>
            </w:r>
            <w:r w:rsidRPr="00847A33">
              <w:rPr>
                <w:rFonts w:ascii="GHEA Grapalat" w:hAnsi="GHEA Grapalat"/>
                <w:b/>
                <w:sz w:val="24"/>
                <w:szCs w:val="24"/>
                <w:lang w:eastAsia="ru-RU"/>
              </w:rPr>
              <w:t>թ.</w:t>
            </w:r>
          </w:p>
        </w:tc>
      </w:tr>
      <w:tr w:rsidR="006425C9" w:rsidRPr="006425C9" w:rsidTr="005858C6">
        <w:trPr>
          <w:trHeight w:val="247"/>
        </w:trPr>
        <w:tc>
          <w:tcPr>
            <w:tcW w:w="6091" w:type="dxa"/>
            <w:vMerge/>
            <w:shd w:val="clear" w:color="auto" w:fill="F2F2F2" w:themeFill="background1" w:themeFillShade="F2"/>
          </w:tcPr>
          <w:p w:rsidR="006425C9" w:rsidRPr="006425C9" w:rsidRDefault="006425C9" w:rsidP="00293B2F">
            <w:pPr>
              <w:tabs>
                <w:tab w:val="left" w:pos="5655"/>
              </w:tabs>
              <w:spacing w:after="0"/>
              <w:jc w:val="center"/>
              <w:rPr>
                <w:rFonts w:ascii="GHEA Grapalat" w:hAnsi="GHEA Grapalat"/>
                <w:b/>
                <w:sz w:val="24"/>
                <w:szCs w:val="24"/>
              </w:rPr>
            </w:pPr>
          </w:p>
        </w:tc>
        <w:tc>
          <w:tcPr>
            <w:tcW w:w="3118" w:type="dxa"/>
            <w:shd w:val="clear" w:color="auto" w:fill="F2F2F2" w:themeFill="background1" w:themeFillShade="F2"/>
          </w:tcPr>
          <w:p w:rsidR="006425C9" w:rsidRPr="006425C9" w:rsidRDefault="006425C9" w:rsidP="00293B2F">
            <w:pPr>
              <w:tabs>
                <w:tab w:val="left" w:pos="5655"/>
              </w:tabs>
              <w:spacing w:after="0"/>
              <w:jc w:val="center"/>
              <w:rPr>
                <w:rFonts w:ascii="GHEA Grapalat" w:hAnsi="GHEA Grapalat"/>
                <w:b/>
                <w:sz w:val="24"/>
                <w:szCs w:val="24"/>
                <w:lang w:eastAsia="ru-RU"/>
              </w:rPr>
            </w:pPr>
            <w:r w:rsidRPr="00D012F2">
              <w:rPr>
                <w:rFonts w:ascii="GHEA Grapalat" w:hAnsi="GHEA Grapalat"/>
                <w:b/>
                <w:sz w:val="24"/>
                <w:szCs w:val="24"/>
                <w:lang w:val="hy-AM" w:eastAsia="ru-RU"/>
              </w:rPr>
              <w:t>N</w:t>
            </w:r>
            <w:r w:rsidRPr="006425C9">
              <w:rPr>
                <w:rFonts w:ascii="GHEA Grapalat" w:hAnsi="GHEA Grapalat"/>
                <w:b/>
                <w:sz w:val="24"/>
                <w:szCs w:val="24"/>
                <w:lang w:eastAsia="ru-RU"/>
              </w:rPr>
              <w:t xml:space="preserve"> ՊՆ/510/8521-2026</w:t>
            </w:r>
          </w:p>
        </w:tc>
      </w:tr>
      <w:tr w:rsidR="006425C9" w:rsidTr="005858C6">
        <w:trPr>
          <w:trHeight w:val="247"/>
        </w:trPr>
        <w:tc>
          <w:tcPr>
            <w:tcW w:w="6091" w:type="dxa"/>
          </w:tcPr>
          <w:p w:rsidR="006425C9" w:rsidRDefault="006425C9" w:rsidP="00293B2F">
            <w:pPr>
              <w:spacing w:before="100" w:beforeAutospacing="1" w:after="0"/>
              <w:jc w:val="both"/>
              <w:rPr>
                <w:rFonts w:ascii="GHEA Grapalat" w:eastAsia="Times New Roman" w:hAnsi="GHEA Grapalat"/>
                <w:sz w:val="24"/>
                <w:szCs w:val="24"/>
                <w:lang w:val="hy-AM" w:eastAsia="en-GB"/>
              </w:rPr>
            </w:pPr>
            <w:r w:rsidRPr="006425C9">
              <w:rPr>
                <w:rFonts w:ascii="GHEA Grapalat" w:eastAsia="Times New Roman" w:hAnsi="GHEA Grapalat"/>
                <w:sz w:val="24"/>
                <w:szCs w:val="24"/>
                <w:lang w:val="hy-AM" w:eastAsia="en-GB"/>
              </w:rPr>
              <w:t>Նախագծի վերաբերյալ դիտողություններ և առաջարկություններ չունեն</w:t>
            </w:r>
          </w:p>
        </w:tc>
        <w:tc>
          <w:tcPr>
            <w:tcW w:w="3118" w:type="dxa"/>
          </w:tcPr>
          <w:p w:rsidR="006425C9" w:rsidRDefault="006425C9" w:rsidP="00293B2F">
            <w:pPr>
              <w:spacing w:after="0"/>
              <w:rPr>
                <w:rFonts w:ascii="GHEA Grapalat" w:hAnsi="GHEA Grapalat"/>
                <w:sz w:val="24"/>
                <w:szCs w:val="24"/>
              </w:rPr>
            </w:pPr>
          </w:p>
        </w:tc>
      </w:tr>
      <w:tr w:rsidR="00027B5B" w:rsidRPr="006425C9" w:rsidTr="005858C6">
        <w:trPr>
          <w:trHeight w:val="247"/>
        </w:trPr>
        <w:tc>
          <w:tcPr>
            <w:tcW w:w="6091" w:type="dxa"/>
            <w:vMerge w:val="restart"/>
            <w:shd w:val="clear" w:color="auto" w:fill="F2F2F2" w:themeFill="background1" w:themeFillShade="F2"/>
          </w:tcPr>
          <w:p w:rsidR="00027B5B" w:rsidRPr="00027B5B" w:rsidRDefault="00027B5B" w:rsidP="00293B2F">
            <w:pPr>
              <w:tabs>
                <w:tab w:val="left" w:pos="5655"/>
              </w:tabs>
              <w:spacing w:after="0"/>
              <w:jc w:val="center"/>
              <w:rPr>
                <w:rFonts w:ascii="GHEA Grapalat" w:hAnsi="GHEA Grapalat"/>
                <w:b/>
                <w:sz w:val="24"/>
                <w:szCs w:val="24"/>
                <w:lang w:val="en-GB"/>
              </w:rPr>
            </w:pPr>
            <w:r>
              <w:rPr>
                <w:rFonts w:ascii="GHEA Grapalat" w:hAnsi="GHEA Grapalat"/>
                <w:b/>
                <w:sz w:val="24"/>
                <w:szCs w:val="24"/>
                <w:lang w:val="hy-AM"/>
              </w:rPr>
              <w:t>Պաշտպան</w:t>
            </w:r>
            <w:r w:rsidRPr="00847A33">
              <w:rPr>
                <w:rFonts w:ascii="GHEA Grapalat" w:hAnsi="GHEA Grapalat"/>
                <w:b/>
                <w:sz w:val="24"/>
                <w:szCs w:val="24"/>
              </w:rPr>
              <w:t>ության նախարարություն</w:t>
            </w:r>
            <w:r>
              <w:rPr>
                <w:rFonts w:ascii="GHEA Grapalat" w:hAnsi="GHEA Grapalat"/>
                <w:b/>
                <w:sz w:val="24"/>
                <w:szCs w:val="24"/>
                <w:lang w:val="hy-AM"/>
              </w:rPr>
              <w:t xml:space="preserve"> </w:t>
            </w:r>
          </w:p>
        </w:tc>
        <w:tc>
          <w:tcPr>
            <w:tcW w:w="3118" w:type="dxa"/>
            <w:shd w:val="clear" w:color="auto" w:fill="F2F2F2" w:themeFill="background1" w:themeFillShade="F2"/>
          </w:tcPr>
          <w:p w:rsidR="00027B5B" w:rsidRPr="006425C9" w:rsidRDefault="00027B5B" w:rsidP="00293B2F">
            <w:pPr>
              <w:tabs>
                <w:tab w:val="left" w:pos="5655"/>
              </w:tabs>
              <w:spacing w:after="0"/>
              <w:jc w:val="center"/>
              <w:rPr>
                <w:rFonts w:ascii="GHEA Grapalat" w:hAnsi="GHEA Grapalat"/>
                <w:b/>
                <w:sz w:val="24"/>
                <w:szCs w:val="24"/>
              </w:rPr>
            </w:pPr>
            <w:r>
              <w:rPr>
                <w:rFonts w:ascii="GHEA Grapalat" w:hAnsi="GHEA Grapalat"/>
                <w:b/>
                <w:sz w:val="24"/>
                <w:szCs w:val="24"/>
                <w:lang w:eastAsia="ru-RU"/>
              </w:rPr>
              <w:t>2</w:t>
            </w:r>
            <w:r>
              <w:rPr>
                <w:rFonts w:ascii="GHEA Grapalat" w:hAnsi="GHEA Grapalat"/>
                <w:b/>
                <w:sz w:val="24"/>
                <w:szCs w:val="24"/>
                <w:lang w:val="hy-AM" w:eastAsia="ru-RU"/>
              </w:rPr>
              <w:t>9</w:t>
            </w:r>
            <w:r w:rsidRPr="00847A33">
              <w:rPr>
                <w:rFonts w:ascii="GHEA Grapalat" w:hAnsi="GHEA Grapalat"/>
                <w:b/>
                <w:sz w:val="24"/>
                <w:szCs w:val="24"/>
                <w:lang w:eastAsia="ru-RU"/>
              </w:rPr>
              <w:t>.06.202</w:t>
            </w:r>
            <w:r>
              <w:rPr>
                <w:rFonts w:ascii="GHEA Grapalat" w:hAnsi="GHEA Grapalat"/>
                <w:b/>
                <w:sz w:val="24"/>
                <w:szCs w:val="24"/>
                <w:lang w:val="hy-AM" w:eastAsia="ru-RU"/>
              </w:rPr>
              <w:t>6</w:t>
            </w:r>
            <w:r w:rsidRPr="00847A33">
              <w:rPr>
                <w:rFonts w:ascii="GHEA Grapalat" w:hAnsi="GHEA Grapalat"/>
                <w:b/>
                <w:sz w:val="24"/>
                <w:szCs w:val="24"/>
                <w:lang w:val="hy-AM" w:eastAsia="ru-RU"/>
              </w:rPr>
              <w:t xml:space="preserve"> </w:t>
            </w:r>
            <w:r w:rsidRPr="00847A33">
              <w:rPr>
                <w:rFonts w:ascii="GHEA Grapalat" w:hAnsi="GHEA Grapalat"/>
                <w:b/>
                <w:sz w:val="24"/>
                <w:szCs w:val="24"/>
                <w:lang w:eastAsia="ru-RU"/>
              </w:rPr>
              <w:t>թ.</w:t>
            </w:r>
          </w:p>
        </w:tc>
      </w:tr>
      <w:tr w:rsidR="00027B5B" w:rsidRPr="006425C9" w:rsidTr="005858C6">
        <w:trPr>
          <w:trHeight w:val="247"/>
        </w:trPr>
        <w:tc>
          <w:tcPr>
            <w:tcW w:w="6091" w:type="dxa"/>
            <w:vMerge/>
            <w:shd w:val="clear" w:color="auto" w:fill="F2F2F2" w:themeFill="background1" w:themeFillShade="F2"/>
          </w:tcPr>
          <w:p w:rsidR="00027B5B" w:rsidRPr="006425C9" w:rsidRDefault="00027B5B" w:rsidP="00293B2F">
            <w:pPr>
              <w:tabs>
                <w:tab w:val="left" w:pos="5655"/>
              </w:tabs>
              <w:spacing w:after="0"/>
              <w:jc w:val="center"/>
              <w:rPr>
                <w:rFonts w:ascii="GHEA Grapalat" w:hAnsi="GHEA Grapalat"/>
                <w:b/>
                <w:sz w:val="24"/>
                <w:szCs w:val="24"/>
              </w:rPr>
            </w:pPr>
          </w:p>
        </w:tc>
        <w:tc>
          <w:tcPr>
            <w:tcW w:w="3118" w:type="dxa"/>
            <w:shd w:val="clear" w:color="auto" w:fill="F2F2F2" w:themeFill="background1" w:themeFillShade="F2"/>
          </w:tcPr>
          <w:p w:rsidR="00027B5B" w:rsidRPr="00027B5B" w:rsidRDefault="00027B5B" w:rsidP="00293B2F">
            <w:pPr>
              <w:tabs>
                <w:tab w:val="left" w:pos="5655"/>
              </w:tabs>
              <w:spacing w:after="0"/>
              <w:jc w:val="center"/>
              <w:rPr>
                <w:rFonts w:ascii="GHEA Grapalat" w:hAnsi="GHEA Grapalat"/>
                <w:b/>
                <w:sz w:val="24"/>
                <w:szCs w:val="24"/>
                <w:lang w:val="hy-AM" w:eastAsia="ru-RU"/>
              </w:rPr>
            </w:pPr>
            <w:r w:rsidRPr="00D012F2">
              <w:rPr>
                <w:rFonts w:ascii="GHEA Grapalat" w:hAnsi="GHEA Grapalat"/>
                <w:b/>
                <w:sz w:val="24"/>
                <w:szCs w:val="24"/>
                <w:lang w:val="hy-AM" w:eastAsia="ru-RU"/>
              </w:rPr>
              <w:t>N</w:t>
            </w:r>
            <w:r w:rsidRPr="00027B5B">
              <w:rPr>
                <w:rFonts w:ascii="GHEA Grapalat" w:hAnsi="GHEA Grapalat"/>
                <w:b/>
                <w:sz w:val="24"/>
                <w:szCs w:val="24"/>
                <w:lang w:val="hy-AM" w:eastAsia="ru-RU"/>
              </w:rPr>
              <w:t xml:space="preserve"> ՊՆ/510/8780-2026</w:t>
            </w:r>
          </w:p>
        </w:tc>
      </w:tr>
      <w:tr w:rsidR="00027B5B" w:rsidTr="005858C6">
        <w:trPr>
          <w:trHeight w:val="247"/>
        </w:trPr>
        <w:tc>
          <w:tcPr>
            <w:tcW w:w="6091" w:type="dxa"/>
          </w:tcPr>
          <w:p w:rsidR="00027B5B" w:rsidRDefault="00027B5B" w:rsidP="00293B2F">
            <w:pPr>
              <w:spacing w:before="100" w:beforeAutospacing="1" w:after="0"/>
              <w:jc w:val="both"/>
              <w:rPr>
                <w:rFonts w:ascii="GHEA Grapalat" w:eastAsia="Times New Roman" w:hAnsi="GHEA Grapalat"/>
                <w:sz w:val="24"/>
                <w:szCs w:val="24"/>
                <w:lang w:val="hy-AM" w:eastAsia="en-GB"/>
              </w:rPr>
            </w:pPr>
            <w:r>
              <w:rPr>
                <w:rFonts w:ascii="GHEA Grapalat" w:hAnsi="GHEA Grapalat"/>
                <w:sz w:val="24"/>
                <w:szCs w:val="24"/>
                <w:lang w:val="hy-AM"/>
              </w:rPr>
              <w:t xml:space="preserve">2026 թվականի հունիսի 23-ի Ձեր N 01/9.3.3/21685-2026 գրության համաձայն կից ներկայացվում է «Հայաստանի Հանրապետությանում 2026/2027 ուսումնական տարվա` պետության կողմից ուսանողական նպաստների ձևով ուսման վարձի լրիվ </w:t>
            </w:r>
            <w:r>
              <w:rPr>
                <w:rFonts w:ascii="GHEA Grapalat" w:hAnsi="GHEA Grapalat"/>
                <w:sz w:val="24"/>
                <w:szCs w:val="24"/>
                <w:lang w:val="hy-AM"/>
              </w:rPr>
              <w:lastRenderedPageBreak/>
              <w:t>փոխհատուցմամբ (անվճար), առկա ուսուցմամբ կլինիկական օրդինատուրայի (ըստ մասնագիտությունների) և ինտերնատուրայի ընդունելության տեղերը հաստատելու մասին» ՀՀ կառավարության որոշման նախագծի հավելվածով հաստատվող Աղյուսակ N 3-ի «ՀՀ պաշտպանության նախարարություն» բաժնի լրամշակված տարբերակը:</w:t>
            </w:r>
          </w:p>
        </w:tc>
        <w:tc>
          <w:tcPr>
            <w:tcW w:w="3118" w:type="dxa"/>
          </w:tcPr>
          <w:p w:rsidR="00027B5B" w:rsidRDefault="00027B5B" w:rsidP="00293B2F">
            <w:pPr>
              <w:spacing w:after="0"/>
              <w:rPr>
                <w:rFonts w:ascii="GHEA Grapalat" w:hAnsi="GHEA Grapalat"/>
                <w:sz w:val="24"/>
                <w:szCs w:val="24"/>
                <w:lang w:val="hy-AM"/>
              </w:rPr>
            </w:pPr>
            <w:r>
              <w:rPr>
                <w:rFonts w:ascii="GHEA Grapalat" w:hAnsi="GHEA Grapalat"/>
                <w:sz w:val="24"/>
                <w:szCs w:val="24"/>
                <w:lang w:val="hy-AM"/>
              </w:rPr>
              <w:lastRenderedPageBreak/>
              <w:t>Ընդունվել է</w:t>
            </w:r>
          </w:p>
          <w:p w:rsidR="00027B5B" w:rsidRDefault="00027B5B" w:rsidP="00293B2F">
            <w:pPr>
              <w:spacing w:after="0"/>
              <w:rPr>
                <w:rFonts w:ascii="GHEA Grapalat" w:hAnsi="GHEA Grapalat"/>
                <w:sz w:val="24"/>
                <w:szCs w:val="24"/>
              </w:rPr>
            </w:pPr>
          </w:p>
        </w:tc>
      </w:tr>
      <w:tr w:rsidR="005858C6" w:rsidRPr="006425C9" w:rsidTr="005858C6">
        <w:trPr>
          <w:trHeight w:val="247"/>
        </w:trPr>
        <w:tc>
          <w:tcPr>
            <w:tcW w:w="6091" w:type="dxa"/>
            <w:vMerge w:val="restart"/>
            <w:shd w:val="clear" w:color="auto" w:fill="F2F2F2" w:themeFill="background1" w:themeFillShade="F2"/>
          </w:tcPr>
          <w:p w:rsidR="005858C6" w:rsidRPr="006425C9" w:rsidRDefault="005858C6" w:rsidP="00293B2F">
            <w:pPr>
              <w:tabs>
                <w:tab w:val="left" w:pos="5655"/>
              </w:tabs>
              <w:spacing w:after="0"/>
              <w:jc w:val="center"/>
              <w:rPr>
                <w:rFonts w:ascii="GHEA Grapalat" w:hAnsi="GHEA Grapalat"/>
                <w:b/>
                <w:sz w:val="24"/>
                <w:szCs w:val="24"/>
              </w:rPr>
            </w:pPr>
            <w:r>
              <w:rPr>
                <w:rFonts w:ascii="GHEA Grapalat" w:hAnsi="GHEA Grapalat"/>
                <w:b/>
                <w:sz w:val="24"/>
                <w:szCs w:val="24"/>
                <w:lang w:val="hy-AM"/>
              </w:rPr>
              <w:lastRenderedPageBreak/>
              <w:t>Արդարադատության</w:t>
            </w:r>
            <w:r w:rsidRPr="00847A33">
              <w:rPr>
                <w:rFonts w:ascii="GHEA Grapalat" w:hAnsi="GHEA Grapalat"/>
                <w:b/>
                <w:sz w:val="24"/>
                <w:szCs w:val="24"/>
              </w:rPr>
              <w:t xml:space="preserve"> նախարարություն</w:t>
            </w:r>
          </w:p>
        </w:tc>
        <w:tc>
          <w:tcPr>
            <w:tcW w:w="3118" w:type="dxa"/>
            <w:shd w:val="clear" w:color="auto" w:fill="F2F2F2" w:themeFill="background1" w:themeFillShade="F2"/>
          </w:tcPr>
          <w:p w:rsidR="005858C6" w:rsidRPr="006425C9" w:rsidRDefault="005858C6" w:rsidP="00293B2F">
            <w:pPr>
              <w:tabs>
                <w:tab w:val="left" w:pos="5655"/>
              </w:tabs>
              <w:spacing w:after="0"/>
              <w:jc w:val="center"/>
              <w:rPr>
                <w:rFonts w:ascii="GHEA Grapalat" w:hAnsi="GHEA Grapalat"/>
                <w:b/>
                <w:sz w:val="24"/>
                <w:szCs w:val="24"/>
              </w:rPr>
            </w:pPr>
            <w:r>
              <w:rPr>
                <w:rFonts w:ascii="GHEA Grapalat" w:hAnsi="GHEA Grapalat"/>
                <w:b/>
                <w:sz w:val="24"/>
                <w:szCs w:val="24"/>
                <w:lang w:val="hy-AM" w:eastAsia="ru-RU"/>
              </w:rPr>
              <w:t>1</w:t>
            </w:r>
            <w:r>
              <w:rPr>
                <w:rFonts w:ascii="GHEA Grapalat" w:hAnsi="GHEA Grapalat"/>
                <w:b/>
                <w:sz w:val="24"/>
                <w:szCs w:val="24"/>
                <w:lang w:eastAsia="ru-RU"/>
              </w:rPr>
              <w:t>4</w:t>
            </w:r>
            <w:r w:rsidRPr="00847A33">
              <w:rPr>
                <w:rFonts w:ascii="GHEA Grapalat" w:hAnsi="GHEA Grapalat"/>
                <w:b/>
                <w:sz w:val="24"/>
                <w:szCs w:val="24"/>
                <w:lang w:eastAsia="ru-RU"/>
              </w:rPr>
              <w:t>.0</w:t>
            </w:r>
            <w:r>
              <w:rPr>
                <w:rFonts w:ascii="GHEA Grapalat" w:hAnsi="GHEA Grapalat"/>
                <w:b/>
                <w:sz w:val="24"/>
                <w:szCs w:val="24"/>
                <w:lang w:val="hy-AM" w:eastAsia="ru-RU"/>
              </w:rPr>
              <w:t>7</w:t>
            </w:r>
            <w:r w:rsidRPr="00847A33">
              <w:rPr>
                <w:rFonts w:ascii="GHEA Grapalat" w:hAnsi="GHEA Grapalat"/>
                <w:b/>
                <w:sz w:val="24"/>
                <w:szCs w:val="24"/>
                <w:lang w:eastAsia="ru-RU"/>
              </w:rPr>
              <w:t>.202</w:t>
            </w:r>
            <w:r>
              <w:rPr>
                <w:rFonts w:ascii="GHEA Grapalat" w:hAnsi="GHEA Grapalat"/>
                <w:b/>
                <w:sz w:val="24"/>
                <w:szCs w:val="24"/>
                <w:lang w:val="hy-AM" w:eastAsia="ru-RU"/>
              </w:rPr>
              <w:t>6</w:t>
            </w:r>
            <w:r w:rsidRPr="00847A33">
              <w:rPr>
                <w:rFonts w:ascii="GHEA Grapalat" w:hAnsi="GHEA Grapalat"/>
                <w:b/>
                <w:sz w:val="24"/>
                <w:szCs w:val="24"/>
                <w:lang w:val="hy-AM" w:eastAsia="ru-RU"/>
              </w:rPr>
              <w:t xml:space="preserve"> </w:t>
            </w:r>
            <w:r w:rsidRPr="00847A33">
              <w:rPr>
                <w:rFonts w:ascii="GHEA Grapalat" w:hAnsi="GHEA Grapalat"/>
                <w:b/>
                <w:sz w:val="24"/>
                <w:szCs w:val="24"/>
                <w:lang w:eastAsia="ru-RU"/>
              </w:rPr>
              <w:t>թ.</w:t>
            </w:r>
          </w:p>
        </w:tc>
      </w:tr>
      <w:tr w:rsidR="005858C6" w:rsidRPr="006425C9" w:rsidTr="005858C6">
        <w:trPr>
          <w:trHeight w:val="247"/>
        </w:trPr>
        <w:tc>
          <w:tcPr>
            <w:tcW w:w="6091" w:type="dxa"/>
            <w:vMerge/>
            <w:shd w:val="clear" w:color="auto" w:fill="F2F2F2" w:themeFill="background1" w:themeFillShade="F2"/>
          </w:tcPr>
          <w:p w:rsidR="005858C6" w:rsidRPr="006425C9" w:rsidRDefault="005858C6" w:rsidP="00293B2F">
            <w:pPr>
              <w:tabs>
                <w:tab w:val="left" w:pos="5655"/>
              </w:tabs>
              <w:spacing w:after="0"/>
              <w:jc w:val="center"/>
              <w:rPr>
                <w:rFonts w:ascii="GHEA Grapalat" w:hAnsi="GHEA Grapalat"/>
                <w:b/>
                <w:sz w:val="24"/>
                <w:szCs w:val="24"/>
              </w:rPr>
            </w:pPr>
          </w:p>
        </w:tc>
        <w:tc>
          <w:tcPr>
            <w:tcW w:w="3118" w:type="dxa"/>
            <w:shd w:val="clear" w:color="auto" w:fill="F2F2F2" w:themeFill="background1" w:themeFillShade="F2"/>
          </w:tcPr>
          <w:p w:rsidR="005858C6" w:rsidRPr="005858C6" w:rsidRDefault="005858C6" w:rsidP="00293B2F">
            <w:pPr>
              <w:tabs>
                <w:tab w:val="left" w:pos="5655"/>
              </w:tabs>
              <w:spacing w:after="0"/>
              <w:jc w:val="center"/>
              <w:rPr>
                <w:rFonts w:ascii="GHEA Grapalat" w:hAnsi="GHEA Grapalat"/>
                <w:b/>
                <w:sz w:val="24"/>
                <w:szCs w:val="24"/>
                <w:lang w:val="hy-AM" w:eastAsia="ru-RU"/>
              </w:rPr>
            </w:pPr>
            <w:r w:rsidRPr="00D012F2">
              <w:rPr>
                <w:rFonts w:ascii="GHEA Grapalat" w:hAnsi="GHEA Grapalat"/>
                <w:b/>
                <w:sz w:val="24"/>
                <w:szCs w:val="24"/>
                <w:lang w:val="hy-AM" w:eastAsia="ru-RU"/>
              </w:rPr>
              <w:t>N</w:t>
            </w:r>
            <w:r w:rsidRPr="005858C6">
              <w:rPr>
                <w:rFonts w:ascii="GHEA Grapalat" w:hAnsi="GHEA Grapalat"/>
                <w:b/>
                <w:sz w:val="24"/>
                <w:szCs w:val="24"/>
                <w:lang w:val="hy-AM" w:eastAsia="ru-RU"/>
              </w:rPr>
              <w:t xml:space="preserve"> /27.2.3/37385-2026</w:t>
            </w:r>
          </w:p>
        </w:tc>
      </w:tr>
      <w:tr w:rsidR="005858C6" w:rsidTr="005858C6">
        <w:trPr>
          <w:trHeight w:val="247"/>
        </w:trPr>
        <w:tc>
          <w:tcPr>
            <w:tcW w:w="6091" w:type="dxa"/>
          </w:tcPr>
          <w:p w:rsidR="005858C6" w:rsidRPr="005858C6" w:rsidRDefault="005858C6" w:rsidP="00293B2F">
            <w:pPr>
              <w:spacing w:before="100" w:beforeAutospacing="1" w:after="0"/>
              <w:jc w:val="both"/>
              <w:rPr>
                <w:rFonts w:ascii="GHEA Grapalat" w:hAnsi="GHEA Grapalat"/>
                <w:sz w:val="24"/>
                <w:szCs w:val="24"/>
                <w:lang w:val="hy-AM"/>
              </w:rPr>
            </w:pPr>
            <w:r w:rsidRPr="005858C6">
              <w:rPr>
                <w:rFonts w:ascii="GHEA Grapalat" w:hAnsi="GHEA Grapalat"/>
                <w:sz w:val="24"/>
                <w:szCs w:val="24"/>
                <w:lang w:val="hy-AM"/>
              </w:rPr>
              <w:t>Նախագծի վերաբերյալ առաջարկություններ և դիտողություններ չունեն</w:t>
            </w:r>
            <w:r w:rsidR="00293B2F">
              <w:rPr>
                <w:rFonts w:ascii="GHEA Grapalat" w:hAnsi="GHEA Grapalat"/>
                <w:sz w:val="24"/>
                <w:szCs w:val="24"/>
                <w:lang w:val="hy-AM"/>
              </w:rPr>
              <w:t>։</w:t>
            </w:r>
          </w:p>
        </w:tc>
        <w:tc>
          <w:tcPr>
            <w:tcW w:w="3118" w:type="dxa"/>
          </w:tcPr>
          <w:p w:rsidR="005858C6" w:rsidRDefault="005858C6" w:rsidP="00293B2F">
            <w:pPr>
              <w:spacing w:after="0"/>
              <w:rPr>
                <w:rFonts w:ascii="GHEA Grapalat" w:hAnsi="GHEA Grapalat"/>
                <w:sz w:val="24"/>
                <w:szCs w:val="24"/>
              </w:rPr>
            </w:pPr>
          </w:p>
        </w:tc>
      </w:tr>
    </w:tbl>
    <w:p w:rsidR="000B6255" w:rsidRDefault="000B6255" w:rsidP="00DE3679">
      <w:pPr>
        <w:tabs>
          <w:tab w:val="left" w:pos="5655"/>
        </w:tabs>
        <w:spacing w:after="0" w:line="360" w:lineRule="auto"/>
        <w:jc w:val="center"/>
        <w:rPr>
          <w:rFonts w:ascii="GHEA Grapalat" w:hAnsi="GHEA Grapalat"/>
          <w:sz w:val="24"/>
          <w:szCs w:val="24"/>
          <w:lang w:val="pt-BR"/>
        </w:rPr>
      </w:pPr>
    </w:p>
    <w:p w:rsidR="000B6255" w:rsidRPr="005C791A" w:rsidRDefault="000B6255" w:rsidP="00DE3679">
      <w:pPr>
        <w:tabs>
          <w:tab w:val="left" w:pos="5655"/>
        </w:tabs>
        <w:spacing w:after="0" w:line="360" w:lineRule="auto"/>
        <w:jc w:val="center"/>
        <w:rPr>
          <w:rFonts w:ascii="GHEA Grapalat" w:hAnsi="GHEA Grapalat"/>
          <w:sz w:val="24"/>
          <w:szCs w:val="24"/>
          <w:lang w:val="pt-BR"/>
        </w:rPr>
      </w:pPr>
    </w:p>
    <w:sectPr w:rsidR="000B6255" w:rsidRPr="005C791A" w:rsidSect="00832D32">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D37"/>
    <w:multiLevelType w:val="multilevel"/>
    <w:tmpl w:val="BB926904"/>
    <w:lvl w:ilvl="0">
      <w:start w:val="7"/>
      <w:numFmt w:val="decimalZero"/>
      <w:lvlText w:val="%1"/>
      <w:lvlJc w:val="left"/>
      <w:pPr>
        <w:ind w:left="1230" w:hanging="1230"/>
      </w:pPr>
      <w:rPr>
        <w:rFonts w:hint="default"/>
      </w:rPr>
    </w:lvl>
    <w:lvl w:ilvl="1">
      <w:start w:val="4"/>
      <w:numFmt w:val="decimalZero"/>
      <w:lvlText w:val="%1.%2"/>
      <w:lvlJc w:val="left"/>
      <w:pPr>
        <w:ind w:left="1590" w:hanging="1230"/>
      </w:pPr>
      <w:rPr>
        <w:rFonts w:hint="default"/>
      </w:rPr>
    </w:lvl>
    <w:lvl w:ilvl="2">
      <w:start w:val="2025"/>
      <w:numFmt w:val="decimal"/>
      <w:lvlText w:val="%1.%2.%3"/>
      <w:lvlJc w:val="left"/>
      <w:pPr>
        <w:ind w:left="1950" w:hanging="1230"/>
      </w:pPr>
      <w:rPr>
        <w:rFonts w:hint="default"/>
      </w:rPr>
    </w:lvl>
    <w:lvl w:ilvl="3">
      <w:start w:val="1"/>
      <w:numFmt w:val="decimal"/>
      <w:lvlText w:val="%1.%2.%3.%4"/>
      <w:lvlJc w:val="left"/>
      <w:pPr>
        <w:ind w:left="2310" w:hanging="1230"/>
      </w:pPr>
      <w:rPr>
        <w:rFonts w:hint="default"/>
      </w:rPr>
    </w:lvl>
    <w:lvl w:ilvl="4">
      <w:start w:val="1"/>
      <w:numFmt w:val="decimal"/>
      <w:lvlText w:val="%1.%2.%3.%4.%5"/>
      <w:lvlJc w:val="left"/>
      <w:pPr>
        <w:ind w:left="2670" w:hanging="123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5686F22"/>
    <w:multiLevelType w:val="multilevel"/>
    <w:tmpl w:val="8CF88BE2"/>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81B69E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ABA1F22"/>
    <w:multiLevelType w:val="multilevel"/>
    <w:tmpl w:val="213A22D4"/>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DAE7AB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45B20CF"/>
    <w:multiLevelType w:val="hybridMultilevel"/>
    <w:tmpl w:val="B80AEC0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6A5CAA"/>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668E31E5"/>
    <w:multiLevelType w:val="multilevel"/>
    <w:tmpl w:val="D3E6B9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C6C311C"/>
    <w:multiLevelType w:val="multilevel"/>
    <w:tmpl w:val="5DEA772E"/>
    <w:lvl w:ilvl="0">
      <w:start w:val="10"/>
      <w:numFmt w:val="decimalZero"/>
      <w:lvlText w:val="%1"/>
      <w:lvlJc w:val="left"/>
      <w:pPr>
        <w:ind w:left="1200" w:hanging="1200"/>
      </w:pPr>
      <w:rPr>
        <w:rFonts w:hint="default"/>
      </w:rPr>
    </w:lvl>
    <w:lvl w:ilvl="1">
      <w:start w:val="4"/>
      <w:numFmt w:val="decimalZero"/>
      <w:lvlText w:val="%1.%2"/>
      <w:lvlJc w:val="left"/>
      <w:pPr>
        <w:ind w:left="2182" w:hanging="1200"/>
      </w:pPr>
      <w:rPr>
        <w:rFonts w:hint="default"/>
      </w:rPr>
    </w:lvl>
    <w:lvl w:ilvl="2">
      <w:start w:val="2025"/>
      <w:numFmt w:val="decimal"/>
      <w:lvlText w:val="%1.%2.%3"/>
      <w:lvlJc w:val="left"/>
      <w:pPr>
        <w:ind w:left="3164" w:hanging="1200"/>
      </w:pPr>
      <w:rPr>
        <w:rFonts w:hint="default"/>
      </w:rPr>
    </w:lvl>
    <w:lvl w:ilvl="3">
      <w:start w:val="1"/>
      <w:numFmt w:val="decimal"/>
      <w:lvlText w:val="%1.%2.%3.%4"/>
      <w:lvlJc w:val="left"/>
      <w:pPr>
        <w:ind w:left="4146" w:hanging="1200"/>
      </w:pPr>
      <w:rPr>
        <w:rFonts w:hint="default"/>
      </w:rPr>
    </w:lvl>
    <w:lvl w:ilvl="4">
      <w:start w:val="1"/>
      <w:numFmt w:val="decimal"/>
      <w:lvlText w:val="%1.%2.%3.%4.%5"/>
      <w:lvlJc w:val="left"/>
      <w:pPr>
        <w:ind w:left="5128" w:hanging="1200"/>
      </w:pPr>
      <w:rPr>
        <w:rFonts w:hint="default"/>
      </w:rPr>
    </w:lvl>
    <w:lvl w:ilvl="5">
      <w:start w:val="1"/>
      <w:numFmt w:val="decimal"/>
      <w:lvlText w:val="%1.%2.%3.%4.%5.%6"/>
      <w:lvlJc w:val="left"/>
      <w:pPr>
        <w:ind w:left="6350" w:hanging="1440"/>
      </w:pPr>
      <w:rPr>
        <w:rFonts w:hint="default"/>
      </w:rPr>
    </w:lvl>
    <w:lvl w:ilvl="6">
      <w:start w:val="1"/>
      <w:numFmt w:val="decimal"/>
      <w:lvlText w:val="%1.%2.%3.%4.%5.%6.%7"/>
      <w:lvlJc w:val="left"/>
      <w:pPr>
        <w:ind w:left="7332" w:hanging="1440"/>
      </w:pPr>
      <w:rPr>
        <w:rFonts w:hint="default"/>
      </w:rPr>
    </w:lvl>
    <w:lvl w:ilvl="7">
      <w:start w:val="1"/>
      <w:numFmt w:val="decimal"/>
      <w:lvlText w:val="%1.%2.%3.%4.%5.%6.%7.%8"/>
      <w:lvlJc w:val="left"/>
      <w:pPr>
        <w:ind w:left="8674" w:hanging="1800"/>
      </w:pPr>
      <w:rPr>
        <w:rFonts w:hint="default"/>
      </w:rPr>
    </w:lvl>
    <w:lvl w:ilvl="8">
      <w:start w:val="1"/>
      <w:numFmt w:val="decimal"/>
      <w:lvlText w:val="%1.%2.%3.%4.%5.%6.%7.%8.%9"/>
      <w:lvlJc w:val="left"/>
      <w:pPr>
        <w:ind w:left="10016" w:hanging="2160"/>
      </w:pPr>
      <w:rPr>
        <w:rFonts w:hint="default"/>
      </w:rPr>
    </w:lvl>
  </w:abstractNum>
  <w:abstractNum w:abstractNumId="10" w15:restartNumberingAfterBreak="0">
    <w:nsid w:val="79EB79D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7"/>
  </w:num>
  <w:num w:numId="5">
    <w:abstractNumId w:val="10"/>
  </w:num>
  <w:num w:numId="6">
    <w:abstractNumId w:val="1"/>
  </w:num>
  <w:num w:numId="7">
    <w:abstractNumId w:val="0"/>
  </w:num>
  <w:num w:numId="8">
    <w:abstractNumId w:val="9"/>
  </w:num>
  <w:num w:numId="9">
    <w:abstractNumId w:val="4"/>
  </w:num>
  <w:num w:numId="10">
    <w:abstractNumId w:val="5"/>
  </w:num>
  <w:num w:numId="11">
    <w:abstractNumId w:val="6"/>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0559A"/>
    <w:rsid w:val="00027B5B"/>
    <w:rsid w:val="00034090"/>
    <w:rsid w:val="000404EB"/>
    <w:rsid w:val="00083963"/>
    <w:rsid w:val="000B3D7A"/>
    <w:rsid w:val="000B6255"/>
    <w:rsid w:val="000E2D07"/>
    <w:rsid w:val="001042AC"/>
    <w:rsid w:val="00163C08"/>
    <w:rsid w:val="00182D25"/>
    <w:rsid w:val="001E28E6"/>
    <w:rsid w:val="001F273F"/>
    <w:rsid w:val="00223DC1"/>
    <w:rsid w:val="00293B2F"/>
    <w:rsid w:val="002D5A0D"/>
    <w:rsid w:val="002D7C23"/>
    <w:rsid w:val="002E057E"/>
    <w:rsid w:val="002F4D10"/>
    <w:rsid w:val="00331AE4"/>
    <w:rsid w:val="00364942"/>
    <w:rsid w:val="00376504"/>
    <w:rsid w:val="003B0F68"/>
    <w:rsid w:val="00420B6F"/>
    <w:rsid w:val="00495A1B"/>
    <w:rsid w:val="004A616A"/>
    <w:rsid w:val="004E55E7"/>
    <w:rsid w:val="0052162F"/>
    <w:rsid w:val="005538E9"/>
    <w:rsid w:val="005858C6"/>
    <w:rsid w:val="005B12EA"/>
    <w:rsid w:val="005B26BE"/>
    <w:rsid w:val="005C791A"/>
    <w:rsid w:val="005D54B2"/>
    <w:rsid w:val="006425C9"/>
    <w:rsid w:val="006F5EAC"/>
    <w:rsid w:val="00720697"/>
    <w:rsid w:val="00723D0D"/>
    <w:rsid w:val="00744032"/>
    <w:rsid w:val="007A4C5E"/>
    <w:rsid w:val="007F3FD9"/>
    <w:rsid w:val="00832D32"/>
    <w:rsid w:val="0083624C"/>
    <w:rsid w:val="00847A33"/>
    <w:rsid w:val="008A56EE"/>
    <w:rsid w:val="008F6B22"/>
    <w:rsid w:val="00923F9C"/>
    <w:rsid w:val="00994225"/>
    <w:rsid w:val="009A1B64"/>
    <w:rsid w:val="009C7221"/>
    <w:rsid w:val="00A23947"/>
    <w:rsid w:val="00A24963"/>
    <w:rsid w:val="00A8596B"/>
    <w:rsid w:val="00AA7AB7"/>
    <w:rsid w:val="00AB0B45"/>
    <w:rsid w:val="00AB1B7A"/>
    <w:rsid w:val="00AB409A"/>
    <w:rsid w:val="00B25DBF"/>
    <w:rsid w:val="00BC0ACC"/>
    <w:rsid w:val="00BF7CB9"/>
    <w:rsid w:val="00C228A7"/>
    <w:rsid w:val="00C619D5"/>
    <w:rsid w:val="00CE0223"/>
    <w:rsid w:val="00CE2D46"/>
    <w:rsid w:val="00CF3ABE"/>
    <w:rsid w:val="00CF5862"/>
    <w:rsid w:val="00D012F2"/>
    <w:rsid w:val="00D323E6"/>
    <w:rsid w:val="00D44B89"/>
    <w:rsid w:val="00D72722"/>
    <w:rsid w:val="00DE3679"/>
    <w:rsid w:val="00E27024"/>
    <w:rsid w:val="00E6338F"/>
    <w:rsid w:val="00E739C4"/>
    <w:rsid w:val="00F10BBE"/>
    <w:rsid w:val="00F51527"/>
    <w:rsid w:val="00F61AD8"/>
    <w:rsid w:val="00FD04ED"/>
    <w:rsid w:val="00FD70E1"/>
    <w:rsid w:val="00FE1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E13E0"/>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paragraph" w:styleId="Heading1">
    <w:name w:val="heading 1"/>
    <w:basedOn w:val="Normal"/>
    <w:link w:val="Heading1Char"/>
    <w:uiPriority w:val="9"/>
    <w:qFormat/>
    <w:rsid w:val="0083624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apple-converted-space">
    <w:name w:val="apple-converted-space"/>
    <w:basedOn w:val="DefaultParagraphFont"/>
    <w:rsid w:val="00DE3679"/>
  </w:style>
  <w:style w:type="character" w:customStyle="1" w:styleId="Heading1Char">
    <w:name w:val="Heading 1 Char"/>
    <w:basedOn w:val="DefaultParagraphFont"/>
    <w:link w:val="Heading1"/>
    <w:uiPriority w:val="9"/>
    <w:rsid w:val="0083624C"/>
    <w:rPr>
      <w:rFonts w:ascii="Times New Roman" w:eastAsia="Times New Roman" w:hAnsi="Times New Roman" w:cs="Times New Roman"/>
      <w:b/>
      <w:bCs/>
      <w:kern w:val="36"/>
      <w:sz w:val="48"/>
      <w:szCs w:val="48"/>
      <w:lang w:eastAsia="en-GB"/>
    </w:rPr>
  </w:style>
  <w:style w:type="character" w:styleId="Hyperlink">
    <w:name w:val="Hyperlink"/>
    <w:semiHidden/>
    <w:unhideWhenUsed/>
    <w:rsid w:val="000B3D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353526">
      <w:bodyDiv w:val="1"/>
      <w:marLeft w:val="0"/>
      <w:marRight w:val="0"/>
      <w:marTop w:val="0"/>
      <w:marBottom w:val="0"/>
      <w:divBdr>
        <w:top w:val="none" w:sz="0" w:space="0" w:color="auto"/>
        <w:left w:val="none" w:sz="0" w:space="0" w:color="auto"/>
        <w:bottom w:val="none" w:sz="0" w:space="0" w:color="auto"/>
        <w:right w:val="none" w:sz="0" w:space="0" w:color="auto"/>
      </w:divBdr>
    </w:div>
    <w:div w:id="625549280">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009526457">
      <w:bodyDiv w:val="1"/>
      <w:marLeft w:val="0"/>
      <w:marRight w:val="0"/>
      <w:marTop w:val="0"/>
      <w:marBottom w:val="0"/>
      <w:divBdr>
        <w:top w:val="none" w:sz="0" w:space="0" w:color="auto"/>
        <w:left w:val="none" w:sz="0" w:space="0" w:color="auto"/>
        <w:bottom w:val="none" w:sz="0" w:space="0" w:color="auto"/>
        <w:right w:val="none" w:sz="0" w:space="0" w:color="auto"/>
      </w:divBdr>
    </w:div>
    <w:div w:id="1150907901">
      <w:bodyDiv w:val="1"/>
      <w:marLeft w:val="0"/>
      <w:marRight w:val="0"/>
      <w:marTop w:val="0"/>
      <w:marBottom w:val="0"/>
      <w:divBdr>
        <w:top w:val="none" w:sz="0" w:space="0" w:color="auto"/>
        <w:left w:val="none" w:sz="0" w:space="0" w:color="auto"/>
        <w:bottom w:val="none" w:sz="0" w:space="0" w:color="auto"/>
        <w:right w:val="none" w:sz="0" w:space="0" w:color="auto"/>
      </w:divBdr>
    </w:div>
    <w:div w:id="1154028477">
      <w:bodyDiv w:val="1"/>
      <w:marLeft w:val="0"/>
      <w:marRight w:val="0"/>
      <w:marTop w:val="0"/>
      <w:marBottom w:val="0"/>
      <w:divBdr>
        <w:top w:val="none" w:sz="0" w:space="0" w:color="auto"/>
        <w:left w:val="none" w:sz="0" w:space="0" w:color="auto"/>
        <w:bottom w:val="none" w:sz="0" w:space="0" w:color="auto"/>
        <w:right w:val="none" w:sz="0" w:space="0" w:color="auto"/>
      </w:divBdr>
    </w:div>
    <w:div w:id="1328481467">
      <w:bodyDiv w:val="1"/>
      <w:marLeft w:val="0"/>
      <w:marRight w:val="0"/>
      <w:marTop w:val="0"/>
      <w:marBottom w:val="0"/>
      <w:divBdr>
        <w:top w:val="none" w:sz="0" w:space="0" w:color="auto"/>
        <w:left w:val="none" w:sz="0" w:space="0" w:color="auto"/>
        <w:bottom w:val="none" w:sz="0" w:space="0" w:color="auto"/>
        <w:right w:val="none" w:sz="0" w:space="0" w:color="auto"/>
      </w:divBdr>
    </w:div>
    <w:div w:id="1365903998">
      <w:bodyDiv w:val="1"/>
      <w:marLeft w:val="0"/>
      <w:marRight w:val="0"/>
      <w:marTop w:val="0"/>
      <w:marBottom w:val="0"/>
      <w:divBdr>
        <w:top w:val="none" w:sz="0" w:space="0" w:color="auto"/>
        <w:left w:val="none" w:sz="0" w:space="0" w:color="auto"/>
        <w:bottom w:val="none" w:sz="0" w:space="0" w:color="auto"/>
        <w:right w:val="none" w:sz="0" w:space="0" w:color="auto"/>
      </w:divBdr>
    </w:div>
    <w:div w:id="1375033593">
      <w:bodyDiv w:val="1"/>
      <w:marLeft w:val="0"/>
      <w:marRight w:val="0"/>
      <w:marTop w:val="0"/>
      <w:marBottom w:val="0"/>
      <w:divBdr>
        <w:top w:val="none" w:sz="0" w:space="0" w:color="auto"/>
        <w:left w:val="none" w:sz="0" w:space="0" w:color="auto"/>
        <w:bottom w:val="none" w:sz="0" w:space="0" w:color="auto"/>
        <w:right w:val="none" w:sz="0" w:space="0" w:color="auto"/>
      </w:divBdr>
    </w:div>
    <w:div w:id="1549225785">
      <w:bodyDiv w:val="1"/>
      <w:marLeft w:val="0"/>
      <w:marRight w:val="0"/>
      <w:marTop w:val="0"/>
      <w:marBottom w:val="0"/>
      <w:divBdr>
        <w:top w:val="none" w:sz="0" w:space="0" w:color="auto"/>
        <w:left w:val="none" w:sz="0" w:space="0" w:color="auto"/>
        <w:bottom w:val="none" w:sz="0" w:space="0" w:color="auto"/>
        <w:right w:val="none" w:sz="0" w:space="0" w:color="auto"/>
      </w:divBdr>
    </w:div>
    <w:div w:id="1931356135">
      <w:bodyDiv w:val="1"/>
      <w:marLeft w:val="0"/>
      <w:marRight w:val="0"/>
      <w:marTop w:val="0"/>
      <w:marBottom w:val="0"/>
      <w:divBdr>
        <w:top w:val="none" w:sz="0" w:space="0" w:color="auto"/>
        <w:left w:val="none" w:sz="0" w:space="0" w:color="auto"/>
        <w:bottom w:val="none" w:sz="0" w:space="0" w:color="auto"/>
        <w:right w:val="none" w:sz="0" w:space="0" w:color="auto"/>
      </w:divBdr>
    </w:div>
    <w:div w:id="1973244780">
      <w:bodyDiv w:val="1"/>
      <w:marLeft w:val="0"/>
      <w:marRight w:val="0"/>
      <w:marTop w:val="0"/>
      <w:marBottom w:val="0"/>
      <w:divBdr>
        <w:top w:val="none" w:sz="0" w:space="0" w:color="auto"/>
        <w:left w:val="none" w:sz="0" w:space="0" w:color="auto"/>
        <w:bottom w:val="none" w:sz="0" w:space="0" w:color="auto"/>
        <w:right w:val="none" w:sz="0" w:space="0" w:color="auto"/>
      </w:divBdr>
    </w:div>
    <w:div w:id="1983465612">
      <w:bodyDiv w:val="1"/>
      <w:marLeft w:val="0"/>
      <w:marRight w:val="0"/>
      <w:marTop w:val="0"/>
      <w:marBottom w:val="0"/>
      <w:divBdr>
        <w:top w:val="none" w:sz="0" w:space="0" w:color="auto"/>
        <w:left w:val="none" w:sz="0" w:space="0" w:color="auto"/>
        <w:bottom w:val="none" w:sz="0" w:space="0" w:color="auto"/>
        <w:right w:val="none" w:sz="0" w:space="0" w:color="auto"/>
      </w:divBdr>
    </w:div>
    <w:div w:id="212495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esc.am/hy/file/647-a-k-hraman-mast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03303/lates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378AF-35C3-40AB-8625-CB8EEC517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2026-07-17T06:10:00Z</dcterms:created>
  <dcterms:modified xsi:type="dcterms:W3CDTF">2026-07-17T06:10:00Z</dcterms:modified>
</cp:coreProperties>
</file>