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FD5AA2" w:rsidP="007C71AD">
      <w:pPr>
        <w:jc w:val="center"/>
        <w:rPr>
          <w:rFonts w:ascii="GHEA Mariam" w:hAnsi="GHEA Mariam"/>
          <w:sz w:val="24"/>
          <w:szCs w:val="24"/>
          <w:lang w:val="hy-AM"/>
        </w:rPr>
      </w:pPr>
      <w:r>
        <w:rPr>
          <w:rFonts w:ascii="GHEA Mariam" w:hAnsi="GHEA Mariam" w:cs="Sylfaen"/>
          <w:spacing w:val="-4"/>
          <w:sz w:val="24"/>
          <w:szCs w:val="22"/>
          <w:lang w:val="hy-AM"/>
        </w:rPr>
        <w:t>23</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r w:rsidR="000D2EEB" w:rsidRPr="002A0116">
        <w:rPr>
          <w:rFonts w:ascii="GHEA Mariam" w:hAnsi="GHEA Mariam" w:cs="Sylfaen"/>
          <w:sz w:val="24"/>
          <w:szCs w:val="24"/>
        </w:rPr>
        <w:t>թվականի</w:t>
      </w:r>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sidR="00856CFD">
        <w:rPr>
          <w:rFonts w:ascii="GHEA Mariam" w:hAnsi="GHEA Mariam"/>
          <w:sz w:val="24"/>
          <w:szCs w:val="24"/>
          <w:lang w:val="hy-AM"/>
        </w:rPr>
        <w:t>Ն</w:t>
      </w:r>
    </w:p>
    <w:p w:rsidR="007C71AD" w:rsidRPr="007C71AD" w:rsidRDefault="007C71AD" w:rsidP="00FE522A">
      <w:pPr>
        <w:pStyle w:val="mechtex"/>
        <w:rPr>
          <w:rStyle w:val="Strong"/>
          <w:rFonts w:ascii="GHEA Grapalat" w:hAnsi="GHEA Grapalat"/>
          <w:color w:val="000000"/>
          <w:sz w:val="18"/>
          <w:lang w:val="hy-AM"/>
        </w:rPr>
      </w:pPr>
    </w:p>
    <w:p w:rsidR="007C71AD" w:rsidRDefault="007C71AD" w:rsidP="00FE522A">
      <w:pPr>
        <w:pStyle w:val="mechtex"/>
        <w:rPr>
          <w:rStyle w:val="Strong"/>
          <w:rFonts w:ascii="GHEA Mariam" w:hAnsi="GHEA Mariam"/>
          <w:color w:val="000000"/>
          <w:sz w:val="24"/>
          <w:szCs w:val="24"/>
          <w:lang w:val="hy-AM"/>
        </w:rPr>
      </w:pPr>
    </w:p>
    <w:p w:rsidR="00FE522A" w:rsidRPr="00FE522A" w:rsidRDefault="00FE522A" w:rsidP="00FE522A">
      <w:pPr>
        <w:pStyle w:val="mechtex"/>
        <w:rPr>
          <w:rStyle w:val="Strong"/>
          <w:rFonts w:ascii="GHEA Mariam" w:hAnsi="GHEA Mariam"/>
          <w:color w:val="000000"/>
          <w:sz w:val="24"/>
          <w:szCs w:val="24"/>
          <w:lang w:val="hy-AM"/>
        </w:rPr>
      </w:pPr>
    </w:p>
    <w:p w:rsidR="00856CFD" w:rsidRPr="00856CFD" w:rsidRDefault="00856CFD" w:rsidP="00856CFD">
      <w:pPr>
        <w:pStyle w:val="mechtex"/>
        <w:rPr>
          <w:rFonts w:ascii="GHEA Mariam" w:hAnsi="GHEA Mariam"/>
          <w:sz w:val="24"/>
          <w:szCs w:val="24"/>
          <w:shd w:val="clear" w:color="auto" w:fill="FFFFFF"/>
          <w:lang w:val="hy-AM"/>
        </w:rPr>
      </w:pPr>
      <w:r w:rsidRPr="00856CFD">
        <w:rPr>
          <w:rFonts w:ascii="GHEA Mariam" w:hAnsi="GHEA Mariam" w:cs="Arial"/>
          <w:sz w:val="24"/>
          <w:szCs w:val="24"/>
          <w:shd w:val="clear" w:color="auto" w:fill="FFFFFF"/>
          <w:lang w:val="hy-AM"/>
        </w:rPr>
        <w:t>ՖՈՆԴԱՅԻՆ</w:t>
      </w:r>
      <w:r w:rsidRPr="00856CFD">
        <w:rPr>
          <w:rFonts w:ascii="GHEA Mariam" w:hAnsi="GHEA Mariam"/>
          <w:sz w:val="24"/>
          <w:szCs w:val="24"/>
          <w:shd w:val="clear" w:color="auto" w:fill="FFFFFF"/>
          <w:lang w:val="hy-AM"/>
        </w:rPr>
        <w:t xml:space="preserve"> </w:t>
      </w:r>
      <w:r w:rsidRPr="00856CFD">
        <w:rPr>
          <w:rFonts w:ascii="GHEA Mariam" w:hAnsi="GHEA Mariam" w:cs="Arial"/>
          <w:sz w:val="24"/>
          <w:szCs w:val="24"/>
          <w:shd w:val="clear" w:color="auto" w:fill="FFFFFF"/>
          <w:lang w:val="hy-AM"/>
        </w:rPr>
        <w:t>ԲՈՐՍԱՆԵՐԻ</w:t>
      </w:r>
      <w:r w:rsidRPr="00856CFD">
        <w:rPr>
          <w:rFonts w:ascii="GHEA Mariam" w:hAnsi="GHEA Mariam"/>
          <w:sz w:val="24"/>
          <w:szCs w:val="24"/>
          <w:shd w:val="clear" w:color="auto" w:fill="FFFFFF"/>
          <w:lang w:val="hy-AM"/>
        </w:rPr>
        <w:t xml:space="preserve"> </w:t>
      </w:r>
      <w:r w:rsidRPr="00856CFD">
        <w:rPr>
          <w:rFonts w:ascii="GHEA Mariam" w:hAnsi="GHEA Mariam" w:cs="Arial"/>
          <w:sz w:val="24"/>
          <w:szCs w:val="24"/>
          <w:shd w:val="clear" w:color="auto" w:fill="FFFFFF"/>
          <w:lang w:val="hy-AM"/>
        </w:rPr>
        <w:t>ՑԱՆԿԸ</w:t>
      </w:r>
      <w:r w:rsidRPr="00856CFD">
        <w:rPr>
          <w:rFonts w:ascii="GHEA Mariam" w:hAnsi="GHEA Mariam"/>
          <w:sz w:val="24"/>
          <w:szCs w:val="24"/>
          <w:shd w:val="clear" w:color="auto" w:fill="FFFFFF"/>
          <w:lang w:val="hy-AM"/>
        </w:rPr>
        <w:t xml:space="preserve"> </w:t>
      </w:r>
      <w:r w:rsidRPr="00856CFD">
        <w:rPr>
          <w:rFonts w:ascii="GHEA Mariam" w:hAnsi="GHEA Mariam" w:cs="Arial"/>
          <w:sz w:val="24"/>
          <w:szCs w:val="24"/>
          <w:shd w:val="clear" w:color="auto" w:fill="FFFFFF"/>
          <w:lang w:val="hy-AM"/>
        </w:rPr>
        <w:t>ՍԱՀՄԱՆԵԼՈՒ</w:t>
      </w:r>
      <w:r w:rsidRPr="00856CFD">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856CFD">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856CFD">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856CFD">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856CFD">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856CFD">
        <w:rPr>
          <w:rFonts w:ascii="GHEA Mariam" w:hAnsi="GHEA Mariam" w:cs="Arial"/>
          <w:sz w:val="24"/>
          <w:szCs w:val="24"/>
          <w:shd w:val="clear" w:color="auto" w:fill="FFFFFF"/>
          <w:lang w:val="hy-AM"/>
        </w:rPr>
        <w:t>Ն</w:t>
      </w:r>
    </w:p>
    <w:p w:rsidR="00856CFD" w:rsidRPr="00856CFD" w:rsidRDefault="00856CFD" w:rsidP="00856CFD">
      <w:pPr>
        <w:pStyle w:val="mechtex"/>
        <w:rPr>
          <w:rFonts w:ascii="GHEA Mariam" w:hAnsi="GHEA Mariam"/>
          <w:sz w:val="24"/>
          <w:szCs w:val="24"/>
          <w:lang w:val="hy-AM"/>
        </w:rPr>
      </w:pPr>
      <w:r>
        <w:rPr>
          <w:rFonts w:ascii="GHEA Mariam" w:hAnsi="GHEA Mariam"/>
          <w:sz w:val="24"/>
          <w:szCs w:val="24"/>
          <w:lang w:val="hy-AM"/>
        </w:rPr>
        <w:t>-----------------------------------------------------------------------------</w:t>
      </w:r>
    </w:p>
    <w:p w:rsidR="00856CFD" w:rsidRPr="00856CFD" w:rsidRDefault="00856CFD" w:rsidP="00856CFD">
      <w:pPr>
        <w:pStyle w:val="mechtex"/>
        <w:rPr>
          <w:sz w:val="28"/>
          <w:lang w:val="hy-AM"/>
        </w:rPr>
      </w:pPr>
    </w:p>
    <w:p w:rsidR="00856CFD" w:rsidRPr="008E1B5A" w:rsidRDefault="00856CFD" w:rsidP="008E1B5A">
      <w:pPr>
        <w:pStyle w:val="norm"/>
        <w:spacing w:line="360" w:lineRule="auto"/>
        <w:rPr>
          <w:rFonts w:ascii="GHEA Mariam" w:hAnsi="GHEA Mariam"/>
          <w:sz w:val="28"/>
          <w:szCs w:val="24"/>
          <w:lang w:val="de-DE"/>
        </w:rPr>
      </w:pPr>
      <w:r w:rsidRPr="00856CFD">
        <w:rPr>
          <w:rFonts w:ascii="GHEA Mariam" w:hAnsi="GHEA Mariam" w:cs="Arial"/>
          <w:sz w:val="24"/>
          <w:szCs w:val="24"/>
          <w:lang w:val="hy-AM"/>
        </w:rPr>
        <w:t>Հիմք</w:t>
      </w:r>
      <w:r w:rsidRPr="00856CFD">
        <w:rPr>
          <w:rFonts w:ascii="GHEA Mariam" w:hAnsi="GHEA Mariam"/>
          <w:sz w:val="24"/>
          <w:szCs w:val="24"/>
          <w:lang w:val="hy-AM"/>
        </w:rPr>
        <w:t xml:space="preserve"> </w:t>
      </w:r>
      <w:r w:rsidRPr="00856CFD">
        <w:rPr>
          <w:rFonts w:ascii="GHEA Mariam" w:hAnsi="GHEA Mariam" w:cs="Arial"/>
          <w:sz w:val="24"/>
          <w:szCs w:val="24"/>
          <w:lang w:val="hy-AM"/>
        </w:rPr>
        <w:t>ընդունելով</w:t>
      </w:r>
      <w:r w:rsidRPr="00856CFD">
        <w:rPr>
          <w:rFonts w:ascii="GHEA Mariam" w:hAnsi="GHEA Mariam"/>
          <w:sz w:val="24"/>
          <w:szCs w:val="24"/>
          <w:lang w:val="hy-AM"/>
        </w:rPr>
        <w:t xml:space="preserve"> «</w:t>
      </w:r>
      <w:r w:rsidRPr="00856CFD">
        <w:rPr>
          <w:rFonts w:ascii="GHEA Mariam" w:hAnsi="GHEA Mariam" w:cs="Arial"/>
          <w:sz w:val="24"/>
          <w:szCs w:val="24"/>
          <w:lang w:val="hy-AM"/>
        </w:rPr>
        <w:t>Պետական</w:t>
      </w:r>
      <w:r w:rsidRPr="00856CFD">
        <w:rPr>
          <w:rFonts w:ascii="GHEA Mariam" w:hAnsi="GHEA Mariam"/>
          <w:sz w:val="24"/>
          <w:szCs w:val="24"/>
          <w:lang w:val="hy-AM"/>
        </w:rPr>
        <w:t xml:space="preserve"> </w:t>
      </w:r>
      <w:r w:rsidRPr="00856CFD">
        <w:rPr>
          <w:rFonts w:ascii="GHEA Mariam" w:hAnsi="GHEA Mariam" w:cs="Arial"/>
          <w:sz w:val="24"/>
          <w:szCs w:val="24"/>
          <w:lang w:val="hy-AM"/>
        </w:rPr>
        <w:t>տուրքի</w:t>
      </w:r>
      <w:r w:rsidRPr="00856CFD">
        <w:rPr>
          <w:rFonts w:ascii="GHEA Mariam" w:hAnsi="GHEA Mariam"/>
          <w:sz w:val="24"/>
          <w:szCs w:val="24"/>
          <w:lang w:val="hy-AM"/>
        </w:rPr>
        <w:t xml:space="preserve"> </w:t>
      </w:r>
      <w:r w:rsidRPr="00856CFD">
        <w:rPr>
          <w:rFonts w:ascii="GHEA Mariam" w:hAnsi="GHEA Mariam" w:cs="Arial"/>
          <w:sz w:val="24"/>
          <w:szCs w:val="24"/>
          <w:lang w:val="hy-AM"/>
        </w:rPr>
        <w:t>մասին</w:t>
      </w:r>
      <w:r w:rsidRPr="00856CFD">
        <w:rPr>
          <w:rFonts w:ascii="GHEA Mariam" w:hAnsi="GHEA Mariam" w:cs="Arial Armenian"/>
          <w:sz w:val="24"/>
          <w:szCs w:val="24"/>
          <w:lang w:val="hy-AM"/>
        </w:rPr>
        <w:t>»</w:t>
      </w:r>
      <w:r w:rsidRPr="00856CFD">
        <w:rPr>
          <w:rFonts w:ascii="GHEA Mariam" w:hAnsi="GHEA Mariam"/>
          <w:sz w:val="24"/>
          <w:szCs w:val="24"/>
          <w:lang w:val="hy-AM"/>
        </w:rPr>
        <w:t xml:space="preserve"> </w:t>
      </w:r>
      <w:r w:rsidRPr="00856CFD">
        <w:rPr>
          <w:rFonts w:ascii="GHEA Mariam" w:hAnsi="GHEA Mariam" w:cs="Arial"/>
          <w:sz w:val="24"/>
          <w:szCs w:val="24"/>
          <w:lang w:val="hy-AM"/>
        </w:rPr>
        <w:t>օրենքի</w:t>
      </w:r>
      <w:r w:rsidRPr="00856CFD">
        <w:rPr>
          <w:rFonts w:ascii="GHEA Mariam" w:hAnsi="GHEA Mariam"/>
          <w:sz w:val="24"/>
          <w:szCs w:val="24"/>
          <w:lang w:val="hy-AM"/>
        </w:rPr>
        <w:t xml:space="preserve"> 20.6-</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հոդվածը</w:t>
      </w:r>
      <w:r w:rsidRPr="00856CFD">
        <w:rPr>
          <w:rFonts w:ascii="GHEA Mariam" w:hAnsi="GHEA Mariam"/>
          <w:sz w:val="24"/>
          <w:szCs w:val="24"/>
          <w:lang w:val="hy-AM"/>
        </w:rPr>
        <w:t xml:space="preserve">, </w:t>
      </w:r>
      <w:r w:rsidRPr="00856CFD">
        <w:rPr>
          <w:rFonts w:ascii="GHEA Mariam" w:hAnsi="GHEA Mariam" w:cs="Arial"/>
          <w:sz w:val="24"/>
          <w:szCs w:val="24"/>
          <w:lang w:val="hy-AM"/>
        </w:rPr>
        <w:t>Հայաստանի</w:t>
      </w:r>
      <w:r w:rsidRPr="00856CFD">
        <w:rPr>
          <w:rFonts w:ascii="GHEA Mariam" w:hAnsi="GHEA Mariam"/>
          <w:sz w:val="24"/>
          <w:szCs w:val="24"/>
          <w:lang w:val="hy-AM"/>
        </w:rPr>
        <w:t xml:space="preserve"> </w:t>
      </w:r>
      <w:r w:rsidRPr="00856CFD">
        <w:rPr>
          <w:rFonts w:ascii="GHEA Mariam" w:hAnsi="GHEA Mariam" w:cs="Arial"/>
          <w:sz w:val="24"/>
          <w:szCs w:val="24"/>
          <w:lang w:val="hy-AM"/>
        </w:rPr>
        <w:t>Հանրապետության</w:t>
      </w:r>
      <w:r w:rsidRPr="00856CFD">
        <w:rPr>
          <w:rFonts w:ascii="GHEA Mariam" w:hAnsi="GHEA Mariam"/>
          <w:sz w:val="24"/>
          <w:szCs w:val="24"/>
          <w:lang w:val="hy-AM"/>
        </w:rPr>
        <w:t xml:space="preserve"> </w:t>
      </w:r>
      <w:r w:rsidRPr="00856CFD">
        <w:rPr>
          <w:rFonts w:ascii="GHEA Mariam" w:hAnsi="GHEA Mariam" w:cs="Arial"/>
          <w:sz w:val="24"/>
          <w:szCs w:val="24"/>
          <w:lang w:val="hy-AM"/>
        </w:rPr>
        <w:t>հարկային</w:t>
      </w:r>
      <w:r w:rsidRPr="00856CFD">
        <w:rPr>
          <w:rFonts w:ascii="GHEA Mariam" w:hAnsi="GHEA Mariam"/>
          <w:sz w:val="24"/>
          <w:szCs w:val="24"/>
          <w:lang w:val="hy-AM"/>
        </w:rPr>
        <w:t xml:space="preserve"> </w:t>
      </w:r>
      <w:r w:rsidRPr="00856CFD">
        <w:rPr>
          <w:rFonts w:ascii="GHEA Mariam" w:hAnsi="GHEA Mariam" w:cs="Arial"/>
          <w:sz w:val="24"/>
          <w:szCs w:val="24"/>
          <w:lang w:val="hy-AM"/>
        </w:rPr>
        <w:t>օրենսգրքի</w:t>
      </w:r>
      <w:r w:rsidRPr="00856CFD">
        <w:rPr>
          <w:rFonts w:ascii="GHEA Mariam" w:hAnsi="GHEA Mariam"/>
          <w:sz w:val="24"/>
          <w:szCs w:val="24"/>
          <w:lang w:val="hy-AM"/>
        </w:rPr>
        <w:t xml:space="preserve"> 105-</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հոդվածի</w:t>
      </w:r>
      <w:r w:rsidRPr="00856CFD">
        <w:rPr>
          <w:rFonts w:ascii="GHEA Mariam" w:hAnsi="GHEA Mariam"/>
          <w:sz w:val="24"/>
          <w:szCs w:val="24"/>
          <w:lang w:val="hy-AM"/>
        </w:rPr>
        <w:t xml:space="preserve"> 1-</w:t>
      </w:r>
      <w:r w:rsidRPr="00856CFD">
        <w:rPr>
          <w:rFonts w:ascii="GHEA Mariam" w:hAnsi="GHEA Mariam" w:cs="Arial"/>
          <w:sz w:val="24"/>
          <w:szCs w:val="24"/>
          <w:lang w:val="hy-AM"/>
        </w:rPr>
        <w:t>ին</w:t>
      </w:r>
      <w:r w:rsidRPr="00856CFD">
        <w:rPr>
          <w:rFonts w:ascii="GHEA Mariam" w:hAnsi="GHEA Mariam"/>
          <w:sz w:val="24"/>
          <w:szCs w:val="24"/>
          <w:lang w:val="hy-AM"/>
        </w:rPr>
        <w:t xml:space="preserve"> </w:t>
      </w:r>
      <w:r w:rsidRPr="00856CFD">
        <w:rPr>
          <w:rFonts w:ascii="GHEA Mariam" w:hAnsi="GHEA Mariam" w:cs="Arial"/>
          <w:sz w:val="24"/>
          <w:szCs w:val="24"/>
          <w:lang w:val="hy-AM"/>
        </w:rPr>
        <w:t>մասի</w:t>
      </w:r>
      <w:r w:rsidRPr="00856CFD">
        <w:rPr>
          <w:rFonts w:ascii="GHEA Mariam" w:hAnsi="GHEA Mariam"/>
          <w:sz w:val="24"/>
          <w:szCs w:val="24"/>
          <w:lang w:val="hy-AM"/>
        </w:rPr>
        <w:t xml:space="preserve"> 1.1-</w:t>
      </w:r>
      <w:r w:rsidRPr="00856CFD">
        <w:rPr>
          <w:rFonts w:ascii="GHEA Mariam" w:hAnsi="GHEA Mariam" w:cs="Arial"/>
          <w:sz w:val="24"/>
          <w:szCs w:val="24"/>
          <w:lang w:val="hy-AM"/>
        </w:rPr>
        <w:t>ին</w:t>
      </w:r>
      <w:r w:rsidRPr="00856CFD">
        <w:rPr>
          <w:rFonts w:ascii="GHEA Mariam" w:hAnsi="GHEA Mariam"/>
          <w:sz w:val="24"/>
          <w:szCs w:val="24"/>
          <w:lang w:val="hy-AM"/>
        </w:rPr>
        <w:t xml:space="preserve"> </w:t>
      </w:r>
      <w:r w:rsidRPr="00856CFD">
        <w:rPr>
          <w:rFonts w:ascii="GHEA Mariam" w:hAnsi="GHEA Mariam" w:cs="Arial"/>
          <w:sz w:val="24"/>
          <w:szCs w:val="24"/>
          <w:lang w:val="hy-AM"/>
        </w:rPr>
        <w:t>կետը</w:t>
      </w:r>
      <w:r w:rsidRPr="00856CFD">
        <w:rPr>
          <w:rFonts w:ascii="GHEA Mariam" w:hAnsi="GHEA Mariam"/>
          <w:sz w:val="24"/>
          <w:szCs w:val="24"/>
          <w:lang w:val="hy-AM"/>
        </w:rPr>
        <w:t>, 125-</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հոդ</w:t>
      </w:r>
      <w:r w:rsidRPr="00856CFD">
        <w:rPr>
          <w:rFonts w:ascii="GHEA Mariam" w:hAnsi="GHEA Mariam"/>
          <w:sz w:val="24"/>
          <w:szCs w:val="24"/>
          <w:lang w:val="hy-AM"/>
        </w:rPr>
        <w:softHyphen/>
      </w:r>
      <w:r w:rsidRPr="00856CFD">
        <w:rPr>
          <w:rFonts w:ascii="GHEA Mariam" w:hAnsi="GHEA Mariam" w:cs="Arial"/>
          <w:sz w:val="24"/>
          <w:szCs w:val="24"/>
          <w:lang w:val="hy-AM"/>
        </w:rPr>
        <w:t>վածի</w:t>
      </w:r>
      <w:r w:rsidRPr="00856CFD">
        <w:rPr>
          <w:rFonts w:ascii="GHEA Mariam" w:hAnsi="GHEA Mariam"/>
          <w:sz w:val="24"/>
          <w:szCs w:val="24"/>
          <w:lang w:val="hy-AM"/>
        </w:rPr>
        <w:t xml:space="preserve"> 1.1-</w:t>
      </w:r>
      <w:r w:rsidRPr="00856CFD">
        <w:rPr>
          <w:rFonts w:ascii="GHEA Mariam" w:hAnsi="GHEA Mariam" w:cs="Arial"/>
          <w:sz w:val="24"/>
          <w:szCs w:val="24"/>
          <w:lang w:val="hy-AM"/>
        </w:rPr>
        <w:t>ին</w:t>
      </w:r>
      <w:r w:rsidRPr="00856CFD">
        <w:rPr>
          <w:rFonts w:ascii="GHEA Mariam" w:hAnsi="GHEA Mariam"/>
          <w:sz w:val="24"/>
          <w:szCs w:val="24"/>
          <w:lang w:val="hy-AM"/>
        </w:rPr>
        <w:t xml:space="preserve"> </w:t>
      </w:r>
      <w:r w:rsidRPr="00856CFD">
        <w:rPr>
          <w:rFonts w:ascii="GHEA Mariam" w:hAnsi="GHEA Mariam" w:cs="Arial"/>
          <w:sz w:val="24"/>
          <w:szCs w:val="24"/>
          <w:lang w:val="hy-AM"/>
        </w:rPr>
        <w:t>մասը</w:t>
      </w:r>
      <w:r w:rsidRPr="00856CFD">
        <w:rPr>
          <w:rFonts w:ascii="GHEA Mariam" w:hAnsi="GHEA Mariam"/>
          <w:sz w:val="24"/>
          <w:szCs w:val="24"/>
          <w:lang w:val="hy-AM"/>
        </w:rPr>
        <w:t>, 4-</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մասի</w:t>
      </w:r>
      <w:r w:rsidRPr="00856CFD">
        <w:rPr>
          <w:rFonts w:ascii="GHEA Mariam" w:hAnsi="GHEA Mariam"/>
          <w:sz w:val="24"/>
          <w:szCs w:val="24"/>
          <w:lang w:val="hy-AM"/>
        </w:rPr>
        <w:t xml:space="preserve"> 3.2-</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կետը</w:t>
      </w:r>
      <w:r w:rsidRPr="00856CFD">
        <w:rPr>
          <w:rFonts w:ascii="GHEA Mariam" w:hAnsi="GHEA Mariam"/>
          <w:sz w:val="24"/>
          <w:szCs w:val="24"/>
          <w:lang w:val="hy-AM"/>
        </w:rPr>
        <w:t>, 130-</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հոդվածի</w:t>
      </w:r>
      <w:r w:rsidRPr="00856CFD">
        <w:rPr>
          <w:rFonts w:ascii="GHEA Mariam" w:hAnsi="GHEA Mariam"/>
          <w:sz w:val="24"/>
          <w:szCs w:val="24"/>
          <w:lang w:val="hy-AM"/>
        </w:rPr>
        <w:t xml:space="preserve"> </w:t>
      </w:r>
      <w:r>
        <w:rPr>
          <w:rFonts w:ascii="GHEA Mariam" w:hAnsi="GHEA Mariam"/>
          <w:sz w:val="24"/>
          <w:szCs w:val="24"/>
          <w:lang w:val="hy-AM"/>
        </w:rPr>
        <w:br/>
      </w:r>
      <w:r w:rsidRPr="00856CFD">
        <w:rPr>
          <w:rFonts w:ascii="GHEA Mariam" w:hAnsi="GHEA Mariam"/>
          <w:sz w:val="24"/>
          <w:szCs w:val="24"/>
          <w:lang w:val="hy-AM"/>
        </w:rPr>
        <w:t>1-</w:t>
      </w:r>
      <w:r w:rsidRPr="00856CFD">
        <w:rPr>
          <w:rFonts w:ascii="GHEA Mariam" w:hAnsi="GHEA Mariam" w:cs="Arial"/>
          <w:sz w:val="24"/>
          <w:szCs w:val="24"/>
          <w:lang w:val="hy-AM"/>
        </w:rPr>
        <w:t>ին</w:t>
      </w:r>
      <w:r w:rsidRPr="00856CFD">
        <w:rPr>
          <w:rFonts w:ascii="GHEA Mariam" w:hAnsi="GHEA Mariam"/>
          <w:sz w:val="24"/>
          <w:szCs w:val="24"/>
          <w:lang w:val="hy-AM"/>
        </w:rPr>
        <w:t xml:space="preserve"> </w:t>
      </w:r>
      <w:r w:rsidRPr="00856CFD">
        <w:rPr>
          <w:rFonts w:ascii="GHEA Mariam" w:hAnsi="GHEA Mariam" w:cs="Arial"/>
          <w:sz w:val="24"/>
          <w:szCs w:val="24"/>
          <w:lang w:val="hy-AM"/>
        </w:rPr>
        <w:t>մասը</w:t>
      </w:r>
      <w:r w:rsidRPr="00856CFD">
        <w:rPr>
          <w:rFonts w:ascii="GHEA Mariam" w:hAnsi="GHEA Mariam"/>
          <w:sz w:val="24"/>
          <w:szCs w:val="24"/>
          <w:lang w:val="hy-AM"/>
        </w:rPr>
        <w:t>, 132-</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հոդ</w:t>
      </w:r>
      <w:r w:rsidRPr="00856CFD">
        <w:rPr>
          <w:rFonts w:ascii="GHEA Mariam" w:hAnsi="GHEA Mariam"/>
          <w:sz w:val="24"/>
          <w:szCs w:val="24"/>
          <w:lang w:val="hy-AM"/>
        </w:rPr>
        <w:softHyphen/>
      </w:r>
      <w:r w:rsidRPr="00856CFD">
        <w:rPr>
          <w:rFonts w:ascii="GHEA Mariam" w:hAnsi="GHEA Mariam" w:cs="Arial"/>
          <w:sz w:val="24"/>
          <w:szCs w:val="24"/>
          <w:lang w:val="hy-AM"/>
        </w:rPr>
        <w:t>վածի</w:t>
      </w:r>
      <w:r w:rsidRPr="00856CFD">
        <w:rPr>
          <w:rFonts w:ascii="GHEA Mariam" w:hAnsi="GHEA Mariam"/>
          <w:sz w:val="24"/>
          <w:szCs w:val="24"/>
          <w:lang w:val="hy-AM"/>
        </w:rPr>
        <w:t xml:space="preserve"> 5-</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մասը</w:t>
      </w:r>
      <w:r w:rsidRPr="00856CFD">
        <w:rPr>
          <w:rFonts w:ascii="GHEA Mariam" w:hAnsi="GHEA Mariam"/>
          <w:sz w:val="24"/>
          <w:szCs w:val="24"/>
          <w:lang w:val="hy-AM"/>
        </w:rPr>
        <w:t>, 134-</w:t>
      </w:r>
      <w:r w:rsidRPr="00856CFD">
        <w:rPr>
          <w:rFonts w:ascii="GHEA Mariam" w:hAnsi="GHEA Mariam" w:cs="Arial"/>
          <w:sz w:val="24"/>
          <w:szCs w:val="24"/>
          <w:lang w:val="hy-AM"/>
        </w:rPr>
        <w:t>ր</w:t>
      </w:r>
      <w:r w:rsidRPr="00856CFD">
        <w:rPr>
          <w:rFonts w:ascii="GHEA Mariam" w:hAnsi="GHEA Mariam"/>
          <w:sz w:val="24"/>
          <w:szCs w:val="24"/>
          <w:lang w:val="hy-AM"/>
        </w:rPr>
        <w:softHyphen/>
      </w:r>
      <w:r w:rsidRPr="00856CFD">
        <w:rPr>
          <w:rFonts w:ascii="GHEA Mariam" w:hAnsi="GHEA Mariam" w:cs="Arial"/>
          <w:sz w:val="24"/>
          <w:szCs w:val="24"/>
          <w:lang w:val="hy-AM"/>
        </w:rPr>
        <w:t>դ</w:t>
      </w:r>
      <w:r w:rsidRPr="00856CFD">
        <w:rPr>
          <w:rFonts w:ascii="GHEA Mariam" w:hAnsi="GHEA Mariam"/>
          <w:sz w:val="24"/>
          <w:szCs w:val="24"/>
          <w:lang w:val="hy-AM"/>
        </w:rPr>
        <w:t xml:space="preserve"> </w:t>
      </w:r>
      <w:r w:rsidRPr="00856CFD">
        <w:rPr>
          <w:rFonts w:ascii="GHEA Mariam" w:hAnsi="GHEA Mariam" w:cs="Arial"/>
          <w:sz w:val="24"/>
          <w:szCs w:val="24"/>
          <w:lang w:val="hy-AM"/>
        </w:rPr>
        <w:t>հոդվածի</w:t>
      </w:r>
      <w:r w:rsidRPr="00856CFD">
        <w:rPr>
          <w:rFonts w:ascii="GHEA Mariam" w:hAnsi="GHEA Mariam"/>
          <w:sz w:val="24"/>
          <w:szCs w:val="24"/>
          <w:lang w:val="hy-AM"/>
        </w:rPr>
        <w:t xml:space="preserve"> 2-</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մասը</w:t>
      </w:r>
      <w:r w:rsidRPr="00856CFD">
        <w:rPr>
          <w:rFonts w:ascii="GHEA Mariam" w:hAnsi="GHEA Mariam"/>
          <w:sz w:val="24"/>
          <w:szCs w:val="24"/>
          <w:lang w:val="hy-AM"/>
        </w:rPr>
        <w:t xml:space="preserve"> </w:t>
      </w:r>
      <w:r w:rsidRPr="00856CFD">
        <w:rPr>
          <w:rFonts w:ascii="GHEA Mariam" w:hAnsi="GHEA Mariam" w:cs="Arial"/>
          <w:sz w:val="24"/>
          <w:szCs w:val="24"/>
          <w:lang w:val="hy-AM"/>
        </w:rPr>
        <w:t>և</w:t>
      </w:r>
      <w:r w:rsidRPr="00856CFD">
        <w:rPr>
          <w:rFonts w:ascii="GHEA Mariam" w:hAnsi="GHEA Mariam"/>
          <w:sz w:val="24"/>
          <w:szCs w:val="24"/>
          <w:lang w:val="hy-AM"/>
        </w:rPr>
        <w:t xml:space="preserve"> 150-</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հոդվածի</w:t>
      </w:r>
      <w:r w:rsidRPr="00856CFD">
        <w:rPr>
          <w:rFonts w:ascii="GHEA Mariam" w:hAnsi="GHEA Mariam"/>
          <w:sz w:val="24"/>
          <w:szCs w:val="24"/>
          <w:lang w:val="hy-AM"/>
        </w:rPr>
        <w:t xml:space="preserve"> 8-</w:t>
      </w:r>
      <w:r w:rsidRPr="00856CFD">
        <w:rPr>
          <w:rFonts w:ascii="GHEA Mariam" w:hAnsi="GHEA Mariam" w:cs="Arial"/>
          <w:sz w:val="24"/>
          <w:szCs w:val="24"/>
          <w:lang w:val="hy-AM"/>
        </w:rPr>
        <w:t>րդ</w:t>
      </w:r>
      <w:r w:rsidRPr="00856CFD">
        <w:rPr>
          <w:rFonts w:ascii="GHEA Mariam" w:hAnsi="GHEA Mariam"/>
          <w:sz w:val="24"/>
          <w:szCs w:val="24"/>
          <w:lang w:val="hy-AM"/>
        </w:rPr>
        <w:t xml:space="preserve"> </w:t>
      </w:r>
      <w:r w:rsidRPr="00856CFD">
        <w:rPr>
          <w:rFonts w:ascii="GHEA Mariam" w:hAnsi="GHEA Mariam" w:cs="Arial"/>
          <w:sz w:val="24"/>
          <w:szCs w:val="24"/>
          <w:lang w:val="hy-AM"/>
        </w:rPr>
        <w:t>և</w:t>
      </w:r>
      <w:r w:rsidRPr="00856CFD">
        <w:rPr>
          <w:rFonts w:ascii="GHEA Mariam" w:hAnsi="GHEA Mariam"/>
          <w:sz w:val="24"/>
          <w:szCs w:val="24"/>
          <w:lang w:val="hy-AM"/>
        </w:rPr>
        <w:t xml:space="preserve"> 8.1-</w:t>
      </w:r>
      <w:r w:rsidRPr="00856CFD">
        <w:rPr>
          <w:rFonts w:ascii="GHEA Mariam" w:hAnsi="GHEA Mariam" w:cs="Arial"/>
          <w:sz w:val="24"/>
          <w:szCs w:val="24"/>
          <w:lang w:val="hy-AM"/>
        </w:rPr>
        <w:t>ին</w:t>
      </w:r>
      <w:r w:rsidRPr="00856CFD">
        <w:rPr>
          <w:rFonts w:ascii="GHEA Mariam" w:hAnsi="GHEA Mariam"/>
          <w:sz w:val="24"/>
          <w:szCs w:val="24"/>
          <w:lang w:val="hy-AM"/>
        </w:rPr>
        <w:t xml:space="preserve"> </w:t>
      </w:r>
      <w:r w:rsidRPr="00856CFD">
        <w:rPr>
          <w:rFonts w:ascii="GHEA Mariam" w:hAnsi="GHEA Mariam" w:cs="Arial"/>
          <w:sz w:val="24"/>
          <w:szCs w:val="24"/>
          <w:lang w:val="hy-AM"/>
        </w:rPr>
        <w:t>մասերը՝</w:t>
      </w:r>
      <w:r w:rsidRPr="00856CFD">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56CFD" w:rsidRPr="00856CFD" w:rsidRDefault="00856CFD" w:rsidP="00856CFD">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856CFD">
        <w:rPr>
          <w:rFonts w:ascii="GHEA Mariam" w:hAnsi="GHEA Mariam" w:cs="Arial"/>
          <w:sz w:val="24"/>
          <w:szCs w:val="24"/>
          <w:lang w:val="hy-AM"/>
        </w:rPr>
        <w:t>Սահմանել</w:t>
      </w:r>
      <w:r w:rsidRPr="00856CFD">
        <w:rPr>
          <w:rFonts w:ascii="GHEA Mariam" w:hAnsi="GHEA Mariam"/>
          <w:sz w:val="24"/>
          <w:szCs w:val="24"/>
          <w:lang w:val="hy-AM"/>
        </w:rPr>
        <w:t xml:space="preserve"> </w:t>
      </w:r>
      <w:r w:rsidRPr="00856CFD">
        <w:rPr>
          <w:rFonts w:ascii="GHEA Mariam" w:hAnsi="GHEA Mariam" w:cs="Arial"/>
          <w:sz w:val="24"/>
          <w:szCs w:val="24"/>
          <w:lang w:val="hy-AM"/>
        </w:rPr>
        <w:t>ֆոնդային</w:t>
      </w:r>
      <w:r w:rsidRPr="00856CFD">
        <w:rPr>
          <w:rFonts w:ascii="GHEA Mariam" w:hAnsi="GHEA Mariam"/>
          <w:sz w:val="24"/>
          <w:szCs w:val="24"/>
          <w:lang w:val="hy-AM"/>
        </w:rPr>
        <w:t xml:space="preserve"> </w:t>
      </w:r>
      <w:r w:rsidRPr="00856CFD">
        <w:rPr>
          <w:rFonts w:ascii="GHEA Mariam" w:hAnsi="GHEA Mariam" w:cs="Arial"/>
          <w:sz w:val="24"/>
          <w:szCs w:val="24"/>
          <w:lang w:val="hy-AM"/>
        </w:rPr>
        <w:t>բորսաների</w:t>
      </w:r>
      <w:r w:rsidRPr="00856CFD">
        <w:rPr>
          <w:rFonts w:ascii="GHEA Mariam" w:hAnsi="GHEA Mariam"/>
          <w:sz w:val="24"/>
          <w:szCs w:val="24"/>
          <w:lang w:val="hy-AM"/>
        </w:rPr>
        <w:t xml:space="preserve"> </w:t>
      </w:r>
      <w:r w:rsidRPr="00856CFD">
        <w:rPr>
          <w:rFonts w:ascii="GHEA Mariam" w:hAnsi="GHEA Mariam" w:cs="Arial"/>
          <w:sz w:val="24"/>
          <w:szCs w:val="24"/>
          <w:lang w:val="hy-AM"/>
        </w:rPr>
        <w:t>ցանկը</w:t>
      </w:r>
      <w:r w:rsidRPr="00856CFD">
        <w:rPr>
          <w:rFonts w:ascii="GHEA Mariam" w:hAnsi="GHEA Mariam"/>
          <w:sz w:val="24"/>
          <w:szCs w:val="24"/>
          <w:lang w:val="hy-AM"/>
        </w:rPr>
        <w:t xml:space="preserve">` </w:t>
      </w:r>
      <w:r w:rsidRPr="00856CFD">
        <w:rPr>
          <w:rFonts w:ascii="GHEA Mariam" w:hAnsi="GHEA Mariam" w:cs="Arial"/>
          <w:sz w:val="24"/>
          <w:szCs w:val="24"/>
          <w:lang w:val="hy-AM"/>
        </w:rPr>
        <w:t>համաձայն</w:t>
      </w:r>
      <w:r w:rsidRPr="00856CFD">
        <w:rPr>
          <w:rFonts w:ascii="GHEA Mariam" w:hAnsi="GHEA Mariam"/>
          <w:sz w:val="24"/>
          <w:szCs w:val="24"/>
          <w:lang w:val="hy-AM"/>
        </w:rPr>
        <w:t xml:space="preserve"> </w:t>
      </w:r>
      <w:r w:rsidRPr="00856CFD">
        <w:rPr>
          <w:rFonts w:ascii="GHEA Mariam" w:hAnsi="GHEA Mariam" w:cs="Arial"/>
          <w:sz w:val="24"/>
          <w:szCs w:val="24"/>
          <w:lang w:val="hy-AM"/>
        </w:rPr>
        <w:t>հավելվածի</w:t>
      </w:r>
      <w:r w:rsidRPr="00856CFD">
        <w:rPr>
          <w:rFonts w:ascii="GHEA Mariam" w:hAnsi="GHEA Mariam"/>
          <w:sz w:val="24"/>
          <w:szCs w:val="24"/>
          <w:lang w:val="hy-AM"/>
        </w:rPr>
        <w:t>:</w:t>
      </w:r>
    </w:p>
    <w:p w:rsidR="00856CFD" w:rsidRPr="00856CFD" w:rsidRDefault="00856CFD" w:rsidP="00856CFD">
      <w:pPr>
        <w:pStyle w:val="norm"/>
        <w:spacing w:line="360" w:lineRule="auto"/>
        <w:ind w:firstLine="706"/>
        <w:rPr>
          <w:rFonts w:ascii="GHEA Mariam" w:hAnsi="GHEA Mariam"/>
          <w:sz w:val="24"/>
          <w:szCs w:val="24"/>
          <w:lang w:val="hy-AM"/>
        </w:rPr>
      </w:pPr>
      <w:r w:rsidRPr="00856CFD">
        <w:rPr>
          <w:rFonts w:ascii="GHEA Mariam" w:hAnsi="GHEA Mariam" w:cs="Arial"/>
          <w:spacing w:val="-2"/>
          <w:sz w:val="24"/>
          <w:szCs w:val="24"/>
          <w:lang w:val="hy-AM"/>
        </w:rPr>
        <w:t>2. Սույն</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որոշումն</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ուժի</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մեջ</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է</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մտնում</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պաշտոնական</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հրապարակմանը</w:t>
      </w:r>
      <w:r w:rsidRPr="00856CFD">
        <w:rPr>
          <w:rFonts w:ascii="GHEA Mariam" w:hAnsi="GHEA Mariam"/>
          <w:spacing w:val="-2"/>
          <w:sz w:val="24"/>
          <w:szCs w:val="24"/>
          <w:lang w:val="hy-AM"/>
        </w:rPr>
        <w:t xml:space="preserve"> </w:t>
      </w:r>
      <w:r w:rsidRPr="00856CFD">
        <w:rPr>
          <w:rFonts w:ascii="GHEA Mariam" w:hAnsi="GHEA Mariam" w:cs="Arial"/>
          <w:spacing w:val="-2"/>
          <w:sz w:val="24"/>
          <w:szCs w:val="24"/>
          <w:lang w:val="hy-AM"/>
        </w:rPr>
        <w:t>հաջոր</w:t>
      </w:r>
      <w:r w:rsidRPr="00856CFD">
        <w:rPr>
          <w:rFonts w:ascii="GHEA Mariam" w:hAnsi="GHEA Mariam" w:cs="Arial"/>
          <w:spacing w:val="-2"/>
          <w:sz w:val="24"/>
          <w:szCs w:val="24"/>
          <w:lang w:val="hy-AM"/>
        </w:rPr>
        <w:softHyphen/>
        <w:t>դող</w:t>
      </w:r>
      <w:r w:rsidRPr="00856CFD">
        <w:rPr>
          <w:rFonts w:ascii="GHEA Mariam" w:hAnsi="GHEA Mariam"/>
          <w:sz w:val="24"/>
          <w:szCs w:val="24"/>
          <w:lang w:val="hy-AM"/>
        </w:rPr>
        <w:t xml:space="preserve"> </w:t>
      </w:r>
      <w:r w:rsidRPr="00856CFD">
        <w:rPr>
          <w:rFonts w:ascii="GHEA Mariam" w:hAnsi="GHEA Mariam" w:cs="Arial"/>
          <w:sz w:val="24"/>
          <w:szCs w:val="24"/>
          <w:lang w:val="hy-AM"/>
        </w:rPr>
        <w:t>օրվա</w:t>
      </w:r>
      <w:r w:rsidRPr="00856CFD">
        <w:rPr>
          <w:rFonts w:ascii="GHEA Mariam" w:hAnsi="GHEA Mariam"/>
          <w:sz w:val="24"/>
          <w:szCs w:val="24"/>
          <w:lang w:val="hy-AM"/>
        </w:rPr>
        <w:softHyphen/>
      </w:r>
      <w:r w:rsidRPr="00856CFD">
        <w:rPr>
          <w:rFonts w:ascii="GHEA Mariam" w:hAnsi="GHEA Mariam"/>
          <w:sz w:val="24"/>
          <w:szCs w:val="24"/>
          <w:lang w:val="hy-AM"/>
        </w:rPr>
        <w:softHyphen/>
      </w:r>
      <w:r w:rsidRPr="00856CFD">
        <w:rPr>
          <w:rFonts w:ascii="GHEA Mariam" w:hAnsi="GHEA Mariam" w:cs="Arial"/>
          <w:sz w:val="24"/>
          <w:szCs w:val="24"/>
          <w:lang w:val="hy-AM"/>
        </w:rPr>
        <w:t>նից</w:t>
      </w:r>
      <w:r w:rsidRPr="00856CFD">
        <w:rPr>
          <w:rFonts w:ascii="GHEA Mariam" w:hAnsi="GHEA Mariam"/>
          <w:sz w:val="24"/>
          <w:szCs w:val="24"/>
          <w:lang w:val="hy-AM"/>
        </w:rPr>
        <w:t>:</w:t>
      </w:r>
    </w:p>
    <w:p w:rsidR="003111E7" w:rsidRPr="00FD5AA2" w:rsidRDefault="003111E7" w:rsidP="00D63BF0">
      <w:pPr>
        <w:pStyle w:val="mechtex"/>
        <w:ind w:firstLine="720"/>
        <w:jc w:val="left"/>
        <w:rPr>
          <w:rFonts w:ascii="GHEA Mariam" w:hAnsi="GHEA Mariam" w:cs="Sylfaen"/>
          <w:sz w:val="34"/>
          <w:szCs w:val="24"/>
          <w:lang w:val="hy-AM"/>
        </w:rPr>
      </w:pPr>
    </w:p>
    <w:p w:rsidR="00FD5AA2" w:rsidRPr="00633274" w:rsidRDefault="00FD5AA2" w:rsidP="00FD5AA2">
      <w:pPr>
        <w:pStyle w:val="mechtex"/>
        <w:tabs>
          <w:tab w:val="left" w:pos="1560"/>
        </w:tabs>
        <w:ind w:firstLine="720"/>
        <w:jc w:val="left"/>
        <w:rPr>
          <w:rFonts w:ascii="GHEA Mariam" w:hAnsi="GHEA Mariam" w:cs="Arial Armenian"/>
          <w:sz w:val="24"/>
          <w:szCs w:val="24"/>
          <w:lang w:val="hy-AM"/>
        </w:rPr>
      </w:pPr>
      <w:r w:rsidRPr="00633274">
        <w:rPr>
          <w:rFonts w:ascii="GHEA Mariam" w:hAnsi="GHEA Mariam" w:cs="Arial"/>
          <w:sz w:val="24"/>
          <w:szCs w:val="24"/>
          <w:lang w:val="hy-AM"/>
        </w:rPr>
        <w:t>ՀԱՅԱՍՏԱՆԻ</w:t>
      </w:r>
      <w:r w:rsidRPr="00633274">
        <w:rPr>
          <w:rFonts w:ascii="GHEA Mariam" w:hAnsi="GHEA Mariam" w:cs="Arial Armenian"/>
          <w:sz w:val="24"/>
          <w:szCs w:val="24"/>
          <w:lang w:val="hy-AM"/>
        </w:rPr>
        <w:t xml:space="preserve">  </w:t>
      </w:r>
      <w:r w:rsidRPr="00633274">
        <w:rPr>
          <w:rFonts w:ascii="GHEA Mariam" w:hAnsi="GHEA Mariam" w:cs="Arial"/>
          <w:sz w:val="24"/>
          <w:szCs w:val="24"/>
          <w:lang w:val="hy-AM"/>
        </w:rPr>
        <w:t>ՀԱՆՐԱՊԵՏՈՒԹՅԱՆ</w:t>
      </w:r>
    </w:p>
    <w:p w:rsidR="00FD5AA2" w:rsidRPr="00652100" w:rsidRDefault="00FD5AA2" w:rsidP="00FD5AA2">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52100">
        <w:rPr>
          <w:rFonts w:ascii="GHEA Mariam" w:hAnsi="GHEA Mariam"/>
          <w:lang w:val="hy-AM"/>
        </w:rPr>
        <w:t xml:space="preserve">         </w:t>
      </w:r>
      <w:r w:rsidRPr="00652100">
        <w:rPr>
          <w:rFonts w:ascii="GHEA Mariam" w:hAnsi="GHEA Mariam"/>
          <w:lang w:val="hy-AM"/>
        </w:rPr>
        <w:tab/>
      </w:r>
      <w:r w:rsidRPr="00652100">
        <w:rPr>
          <w:rFonts w:ascii="GHEA Mariam" w:hAnsi="GHEA Mariam"/>
          <w:lang w:val="hy-AM"/>
        </w:rPr>
        <w:tab/>
        <w:t xml:space="preserve">  ՓՈԽ</w:t>
      </w:r>
      <w:r w:rsidRPr="00652100">
        <w:rPr>
          <w:rFonts w:ascii="GHEA Mariam" w:hAnsi="GHEA Mariam" w:cs="Sylfaen"/>
          <w:lang w:val="hy-AM"/>
        </w:rPr>
        <w:t>ՎԱՐՉԱՊԵՏ</w:t>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t xml:space="preserve"> Տ</w:t>
      </w:r>
      <w:r w:rsidRPr="00652100">
        <w:rPr>
          <w:rFonts w:ascii="GHEA Mariam" w:hAnsi="GHEA Mariam" w:cs="Sylfaen"/>
          <w:lang w:val="hy-AM"/>
        </w:rPr>
        <w:t>.</w:t>
      </w:r>
      <w:r w:rsidRPr="00652100">
        <w:rPr>
          <w:rFonts w:ascii="GHEA Mariam" w:hAnsi="GHEA Mariam" w:cs="Arial Armenian"/>
          <w:lang w:val="hy-AM"/>
        </w:rPr>
        <w:t xml:space="preserve"> </w:t>
      </w:r>
      <w:r w:rsidRPr="00652100">
        <w:rPr>
          <w:rFonts w:ascii="GHEA Mariam" w:hAnsi="GHEA Mariam" w:cs="Arial"/>
          <w:lang w:val="hy-AM"/>
        </w:rPr>
        <w:t>ԽԱՉԱՏՐՅԱՆ</w:t>
      </w:r>
    </w:p>
    <w:p w:rsidR="00FD5AA2" w:rsidRPr="00633274" w:rsidRDefault="00FD5AA2" w:rsidP="00FD5AA2">
      <w:pPr>
        <w:pStyle w:val="mechtex"/>
        <w:tabs>
          <w:tab w:val="left" w:pos="1560"/>
        </w:tabs>
        <w:jc w:val="left"/>
        <w:rPr>
          <w:rFonts w:ascii="GHEA Mariam" w:hAnsi="GHEA Mariam" w:cs="Sylfaen"/>
          <w:sz w:val="24"/>
          <w:szCs w:val="24"/>
          <w:lang w:val="hy-AM"/>
        </w:rPr>
      </w:pPr>
    </w:p>
    <w:p w:rsidR="00856CFD" w:rsidRDefault="00FD5AA2" w:rsidP="00FD5AA2">
      <w:pPr>
        <w:pStyle w:val="mechtex"/>
        <w:tabs>
          <w:tab w:val="left" w:pos="1560"/>
        </w:tabs>
        <w:ind w:firstLine="720"/>
        <w:jc w:val="left"/>
        <w:rPr>
          <w:rFonts w:ascii="GHEA Mariam" w:hAnsi="GHEA Mariam"/>
          <w:spacing w:val="-8"/>
          <w:sz w:val="24"/>
          <w:szCs w:val="24"/>
          <w:lang w:val="hy-AM"/>
        </w:rPr>
        <w:sectPr w:rsidR="00856CFD" w:rsidSect="00FD5AA2">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r w:rsidRPr="00633274">
        <w:rPr>
          <w:rFonts w:ascii="GHEA Mariam" w:hAnsi="GHEA Mariam" w:cs="Sylfaen"/>
          <w:sz w:val="24"/>
          <w:szCs w:val="24"/>
          <w:lang w:val="hy-AM"/>
        </w:rPr>
        <w:t>Երևան</w:t>
      </w:r>
      <w:r w:rsidR="00FE522A">
        <w:rPr>
          <w:rFonts w:ascii="GHEA Mariam" w:hAnsi="GHEA Mariam"/>
          <w:spacing w:val="-8"/>
          <w:sz w:val="24"/>
          <w:szCs w:val="24"/>
          <w:lang w:val="hy-AM"/>
        </w:rPr>
        <w:t xml:space="preserve">      </w:t>
      </w:r>
    </w:p>
    <w:p w:rsidR="00856CFD" w:rsidRPr="00856CFD" w:rsidRDefault="0022313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56CFD" w:rsidRPr="00856CFD">
        <w:rPr>
          <w:rFonts w:ascii="GHEA Mariam" w:hAnsi="GHEA Mariam"/>
          <w:spacing w:val="-8"/>
          <w:sz w:val="24"/>
          <w:szCs w:val="24"/>
          <w:lang w:val="hy-AM"/>
        </w:rPr>
        <w:t xml:space="preserve">Հավելված  </w:t>
      </w:r>
    </w:p>
    <w:p w:rsidR="00856CFD" w:rsidRPr="00856CFD" w:rsidRDefault="00856CFD">
      <w:pPr>
        <w:pStyle w:val="mechtex"/>
        <w:ind w:left="3600" w:firstLine="720"/>
        <w:jc w:val="left"/>
        <w:rPr>
          <w:rFonts w:ascii="GHEA Mariam" w:hAnsi="GHEA Mariam"/>
          <w:spacing w:val="-6"/>
          <w:sz w:val="24"/>
          <w:szCs w:val="24"/>
          <w:lang w:val="hy-AM"/>
        </w:rPr>
      </w:pPr>
      <w:r w:rsidRPr="00856CF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856CFD">
        <w:rPr>
          <w:rFonts w:ascii="GHEA Mariam" w:hAnsi="GHEA Mariam"/>
          <w:spacing w:val="-6"/>
          <w:sz w:val="24"/>
          <w:szCs w:val="24"/>
          <w:lang w:val="hy-AM"/>
        </w:rPr>
        <w:t xml:space="preserve"> թվականի</w:t>
      </w:r>
    </w:p>
    <w:p w:rsidR="00856CFD" w:rsidRPr="00856CFD" w:rsidRDefault="00856CFD">
      <w:pPr>
        <w:pStyle w:val="mechtex"/>
        <w:jc w:val="left"/>
        <w:rPr>
          <w:rFonts w:ascii="GHEA Mariam" w:hAnsi="GHEA Mariam" w:cs="Sylfaen"/>
          <w:sz w:val="24"/>
          <w:szCs w:val="24"/>
          <w:lang w:val="hy-AM"/>
        </w:rPr>
      </w:pP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856CFD">
        <w:rPr>
          <w:rFonts w:ascii="GHEA Mariam" w:hAnsi="GHEA Mariam"/>
          <w:spacing w:val="-2"/>
          <w:sz w:val="24"/>
          <w:szCs w:val="24"/>
          <w:lang w:val="hy-AM"/>
        </w:rPr>
        <w:t>ի N           - Ն  որոշման</w:t>
      </w:r>
    </w:p>
    <w:p w:rsidR="00856CFD" w:rsidRPr="00856CFD" w:rsidRDefault="00856CFD" w:rsidP="000D4CB0">
      <w:pPr>
        <w:pStyle w:val="norm"/>
        <w:spacing w:line="240" w:lineRule="auto"/>
        <w:ind w:firstLine="0"/>
        <w:rPr>
          <w:rFonts w:ascii="GHEA Mariam" w:hAnsi="GHEA Mariam" w:cs="Arial"/>
          <w:sz w:val="24"/>
          <w:szCs w:val="24"/>
          <w:lang w:val="hy-AM"/>
        </w:rPr>
      </w:pPr>
    </w:p>
    <w:p w:rsidR="00856CFD" w:rsidRPr="00856CFD" w:rsidRDefault="00856CFD" w:rsidP="000D4CB0">
      <w:pPr>
        <w:shd w:val="clear" w:color="auto" w:fill="FFFFFF"/>
        <w:spacing w:line="360" w:lineRule="auto"/>
        <w:ind w:firstLine="375"/>
        <w:jc w:val="both"/>
        <w:rPr>
          <w:rFonts w:ascii="Calibri" w:hAnsi="Calibri" w:cs="Calibri"/>
          <w:color w:val="000000"/>
          <w:sz w:val="24"/>
          <w:szCs w:val="24"/>
          <w:lang w:val="hy-AM"/>
        </w:rPr>
      </w:pPr>
      <w:r w:rsidRPr="00856CFD">
        <w:rPr>
          <w:rFonts w:ascii="Calibri" w:hAnsi="Calibri" w:cs="Calibri"/>
          <w:color w:val="000000"/>
          <w:sz w:val="24"/>
          <w:szCs w:val="24"/>
          <w:lang w:val="hy-AM"/>
        </w:rPr>
        <w:t> </w:t>
      </w:r>
    </w:p>
    <w:p w:rsidR="00856CFD" w:rsidRPr="00856CFD" w:rsidRDefault="00856CFD" w:rsidP="00856CFD">
      <w:pPr>
        <w:pStyle w:val="mechtex"/>
        <w:rPr>
          <w:rFonts w:ascii="GHEA Mariam" w:hAnsi="GHEA Mariam"/>
          <w:sz w:val="24"/>
          <w:szCs w:val="24"/>
          <w:lang w:val="hy-AM"/>
        </w:rPr>
      </w:pPr>
      <w:r w:rsidRPr="00856CFD">
        <w:rPr>
          <w:rFonts w:ascii="GHEA Mariam" w:hAnsi="GHEA Mariam" w:cs="Arial"/>
          <w:sz w:val="24"/>
          <w:szCs w:val="24"/>
          <w:lang w:val="hy-AM"/>
        </w:rPr>
        <w:t>Ց</w:t>
      </w:r>
      <w:r w:rsidRPr="00856CFD">
        <w:rPr>
          <w:rFonts w:ascii="GHEA Mariam" w:hAnsi="GHEA Mariam"/>
          <w:sz w:val="24"/>
          <w:szCs w:val="24"/>
          <w:lang w:val="hy-AM"/>
        </w:rPr>
        <w:t xml:space="preserve"> </w:t>
      </w:r>
      <w:r w:rsidRPr="00856CFD">
        <w:rPr>
          <w:rFonts w:ascii="GHEA Mariam" w:hAnsi="GHEA Mariam" w:cs="Arial"/>
          <w:sz w:val="24"/>
          <w:szCs w:val="24"/>
          <w:lang w:val="hy-AM"/>
        </w:rPr>
        <w:t>Ա</w:t>
      </w:r>
      <w:r w:rsidRPr="00856CFD">
        <w:rPr>
          <w:rFonts w:ascii="GHEA Mariam" w:hAnsi="GHEA Mariam"/>
          <w:sz w:val="24"/>
          <w:szCs w:val="24"/>
          <w:lang w:val="hy-AM"/>
        </w:rPr>
        <w:t xml:space="preserve"> </w:t>
      </w:r>
      <w:r w:rsidRPr="00856CFD">
        <w:rPr>
          <w:rFonts w:ascii="GHEA Mariam" w:hAnsi="GHEA Mariam" w:cs="Arial"/>
          <w:sz w:val="24"/>
          <w:szCs w:val="24"/>
          <w:lang w:val="hy-AM"/>
        </w:rPr>
        <w:t>Ն</w:t>
      </w:r>
      <w:r w:rsidRPr="00856CFD">
        <w:rPr>
          <w:rFonts w:ascii="GHEA Mariam" w:hAnsi="GHEA Mariam"/>
          <w:sz w:val="24"/>
          <w:szCs w:val="24"/>
          <w:lang w:val="hy-AM"/>
        </w:rPr>
        <w:t xml:space="preserve"> </w:t>
      </w:r>
      <w:r w:rsidRPr="00856CFD">
        <w:rPr>
          <w:rFonts w:ascii="GHEA Mariam" w:hAnsi="GHEA Mariam" w:cs="Arial"/>
          <w:sz w:val="24"/>
          <w:szCs w:val="24"/>
          <w:lang w:val="hy-AM"/>
        </w:rPr>
        <w:t>Կ</w:t>
      </w:r>
      <w:r w:rsidRPr="00856CFD">
        <w:rPr>
          <w:rFonts w:ascii="GHEA Mariam" w:hAnsi="GHEA Mariam"/>
          <w:sz w:val="24"/>
          <w:szCs w:val="24"/>
          <w:lang w:val="hy-AM"/>
        </w:rPr>
        <w:t xml:space="preserve">  </w:t>
      </w:r>
    </w:p>
    <w:p w:rsidR="00856CFD" w:rsidRPr="00856CFD" w:rsidRDefault="00856CFD" w:rsidP="00856CFD">
      <w:pPr>
        <w:pStyle w:val="mechtex"/>
        <w:rPr>
          <w:rFonts w:ascii="GHEA Mariam" w:hAnsi="GHEA Mariam"/>
          <w:sz w:val="24"/>
          <w:szCs w:val="24"/>
          <w:lang w:val="af-ZA"/>
        </w:rPr>
      </w:pPr>
      <w:r w:rsidRPr="00856CFD">
        <w:rPr>
          <w:rFonts w:ascii="GHEA Mariam" w:hAnsi="GHEA Mariam" w:cs="Arial"/>
          <w:sz w:val="24"/>
          <w:szCs w:val="24"/>
          <w:lang w:val="af-ZA"/>
        </w:rPr>
        <w:t>ՖՈՆԴԱՅԻՆ</w:t>
      </w:r>
      <w:r w:rsidRPr="00856CFD">
        <w:rPr>
          <w:rFonts w:ascii="GHEA Mariam" w:hAnsi="GHEA Mariam"/>
          <w:sz w:val="24"/>
          <w:szCs w:val="24"/>
          <w:lang w:val="af-ZA"/>
        </w:rPr>
        <w:t xml:space="preserve"> </w:t>
      </w:r>
      <w:r w:rsidRPr="00856CFD">
        <w:rPr>
          <w:rFonts w:ascii="GHEA Mariam" w:hAnsi="GHEA Mariam" w:cs="Arial"/>
          <w:sz w:val="24"/>
          <w:szCs w:val="24"/>
          <w:lang w:val="af-ZA"/>
        </w:rPr>
        <w:t>ԲՈՐՍԱՆԵՐԻ</w:t>
      </w:r>
    </w:p>
    <w:p w:rsidR="00856CFD" w:rsidRPr="00856CFD" w:rsidRDefault="00856CFD" w:rsidP="00856CFD">
      <w:pPr>
        <w:pStyle w:val="mechtex"/>
        <w:rPr>
          <w:rFonts w:ascii="GHEA Mariam" w:hAnsi="GHEA Mariam"/>
          <w:sz w:val="24"/>
          <w:szCs w:val="24"/>
          <w:lang w:val="hy-AM"/>
        </w:rPr>
      </w:pPr>
    </w:p>
    <w:tbl>
      <w:tblPr>
        <w:tblStyle w:val="TableGridLight"/>
        <w:tblW w:w="1046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093"/>
        <w:gridCol w:w="2428"/>
        <w:gridCol w:w="2248"/>
        <w:gridCol w:w="2090"/>
      </w:tblGrid>
      <w:tr w:rsidR="00856CFD" w:rsidRPr="00856CFD" w:rsidTr="00856CFD">
        <w:trPr>
          <w:trHeight w:val="764"/>
        </w:trPr>
        <w:tc>
          <w:tcPr>
            <w:tcW w:w="606" w:type="dxa"/>
            <w:shd w:val="clear" w:color="auto" w:fill="auto"/>
            <w:vAlign w:val="center"/>
          </w:tcPr>
          <w:p w:rsidR="0022313A" w:rsidRPr="00087D77" w:rsidRDefault="0022313A" w:rsidP="0022313A">
            <w:pPr>
              <w:pStyle w:val="mechtex"/>
              <w:ind w:firstLine="0"/>
              <w:jc w:val="left"/>
              <w:rPr>
                <w:rFonts w:ascii="GHEA Mariam" w:hAnsi="GHEA Mariam"/>
              </w:rPr>
            </w:pPr>
            <w:r w:rsidRPr="00087D77">
              <w:rPr>
                <w:rFonts w:ascii="GHEA Mariam" w:hAnsi="GHEA Mariam"/>
              </w:rPr>
              <w:t>NN</w:t>
            </w:r>
          </w:p>
          <w:p w:rsidR="00856CFD" w:rsidRPr="00856CFD" w:rsidRDefault="0022313A" w:rsidP="0022313A">
            <w:pPr>
              <w:ind w:firstLine="0"/>
              <w:jc w:val="left"/>
              <w:rPr>
                <w:rFonts w:ascii="GHEA Mariam" w:hAnsi="GHEA Mariam"/>
                <w:sz w:val="22"/>
                <w:lang w:val="hy-AM"/>
              </w:rPr>
            </w:pPr>
            <w:r>
              <w:rPr>
                <w:rFonts w:ascii="GHEA Mariam" w:hAnsi="GHEA Mariam"/>
              </w:rPr>
              <w:t>ը</w:t>
            </w:r>
            <w:r w:rsidRPr="00087D77">
              <w:rPr>
                <w:rFonts w:ascii="GHEA Mariam" w:hAnsi="GHEA Mariam"/>
              </w:rPr>
              <w:t>/</w:t>
            </w:r>
            <w:r>
              <w:rPr>
                <w:rFonts w:ascii="GHEA Mariam" w:hAnsi="GHEA Mariam"/>
              </w:rPr>
              <w:t>կ</w:t>
            </w:r>
          </w:p>
        </w:tc>
        <w:tc>
          <w:tcPr>
            <w:tcW w:w="3093" w:type="dxa"/>
            <w:shd w:val="clear" w:color="auto" w:fill="auto"/>
            <w:vAlign w:val="center"/>
          </w:tcPr>
          <w:p w:rsidR="00856CFD" w:rsidRPr="00856CFD" w:rsidRDefault="00856CFD" w:rsidP="0025602C">
            <w:pPr>
              <w:ind w:firstLine="0"/>
              <w:jc w:val="center"/>
              <w:rPr>
                <w:rFonts w:ascii="GHEA Mariam" w:hAnsi="GHEA Mariam"/>
                <w:b/>
                <w:szCs w:val="24"/>
              </w:rPr>
            </w:pPr>
            <w:r w:rsidRPr="00856CFD">
              <w:rPr>
                <w:rFonts w:ascii="GHEA Mariam" w:hAnsi="GHEA Mariam"/>
                <w:b/>
                <w:szCs w:val="24"/>
              </w:rPr>
              <w:t>Երկիր/</w:t>
            </w:r>
            <w:r>
              <w:rPr>
                <w:rFonts w:ascii="GHEA Mariam" w:hAnsi="GHEA Mariam"/>
                <w:b/>
                <w:szCs w:val="24"/>
              </w:rPr>
              <w:t>մ</w:t>
            </w:r>
            <w:r w:rsidRPr="00856CFD">
              <w:rPr>
                <w:rFonts w:ascii="GHEA Mariam" w:hAnsi="GHEA Mariam"/>
                <w:b/>
                <w:szCs w:val="24"/>
              </w:rPr>
              <w:t>իություն</w:t>
            </w:r>
          </w:p>
        </w:tc>
        <w:tc>
          <w:tcPr>
            <w:tcW w:w="2428" w:type="dxa"/>
            <w:shd w:val="clear" w:color="auto" w:fill="auto"/>
            <w:vAlign w:val="center"/>
          </w:tcPr>
          <w:p w:rsidR="00856CFD" w:rsidRPr="00856CFD" w:rsidRDefault="00856CFD" w:rsidP="0025602C">
            <w:pPr>
              <w:ind w:firstLine="0"/>
              <w:jc w:val="center"/>
              <w:rPr>
                <w:rFonts w:ascii="GHEA Mariam" w:hAnsi="GHEA Mariam"/>
                <w:b/>
                <w:szCs w:val="24"/>
              </w:rPr>
            </w:pPr>
            <w:r w:rsidRPr="00856CFD">
              <w:rPr>
                <w:rFonts w:ascii="GHEA Mariam" w:hAnsi="GHEA Mariam"/>
                <w:b/>
                <w:szCs w:val="24"/>
              </w:rPr>
              <w:t>Քաղաք</w:t>
            </w:r>
          </w:p>
        </w:tc>
        <w:tc>
          <w:tcPr>
            <w:tcW w:w="2248" w:type="dxa"/>
            <w:shd w:val="clear" w:color="auto" w:fill="auto"/>
            <w:vAlign w:val="center"/>
          </w:tcPr>
          <w:p w:rsidR="00856CFD" w:rsidRPr="00856CFD" w:rsidRDefault="00856CFD" w:rsidP="0025602C">
            <w:pPr>
              <w:ind w:firstLine="0"/>
              <w:jc w:val="center"/>
              <w:rPr>
                <w:rFonts w:ascii="GHEA Mariam" w:hAnsi="GHEA Mariam"/>
                <w:b/>
                <w:szCs w:val="24"/>
              </w:rPr>
            </w:pPr>
            <w:r w:rsidRPr="00856CFD">
              <w:rPr>
                <w:rFonts w:ascii="GHEA Mariam" w:hAnsi="GHEA Mariam"/>
                <w:b/>
                <w:szCs w:val="24"/>
              </w:rPr>
              <w:t>Անվանումը</w:t>
            </w:r>
          </w:p>
        </w:tc>
        <w:tc>
          <w:tcPr>
            <w:tcW w:w="2090" w:type="dxa"/>
            <w:shd w:val="clear" w:color="auto" w:fill="auto"/>
            <w:vAlign w:val="center"/>
          </w:tcPr>
          <w:p w:rsidR="00856CFD" w:rsidRPr="00856CFD" w:rsidRDefault="00856CFD" w:rsidP="0025602C">
            <w:pPr>
              <w:ind w:firstLine="0"/>
              <w:jc w:val="center"/>
              <w:rPr>
                <w:rFonts w:ascii="GHEA Mariam" w:hAnsi="GHEA Mariam"/>
                <w:b/>
                <w:szCs w:val="24"/>
              </w:rPr>
            </w:pPr>
            <w:r w:rsidRPr="00856CFD">
              <w:rPr>
                <w:rFonts w:ascii="GHEA Mariam" w:hAnsi="GHEA Mariam"/>
                <w:b/>
                <w:szCs w:val="24"/>
              </w:rPr>
              <w:t xml:space="preserve">MIC </w:t>
            </w:r>
          </w:p>
          <w:p w:rsidR="00856CFD" w:rsidRPr="00856CFD" w:rsidRDefault="00856CFD" w:rsidP="0025602C">
            <w:pPr>
              <w:ind w:firstLine="0"/>
              <w:jc w:val="center"/>
              <w:rPr>
                <w:rFonts w:ascii="GHEA Mariam" w:hAnsi="GHEA Mariam"/>
                <w:b/>
                <w:szCs w:val="24"/>
              </w:rPr>
            </w:pPr>
            <w:r w:rsidRPr="00856CFD">
              <w:rPr>
                <w:rFonts w:ascii="GHEA Mariam" w:hAnsi="GHEA Mariam"/>
                <w:b/>
                <w:szCs w:val="24"/>
              </w:rPr>
              <w:t>ծածկագիրը</w:t>
            </w:r>
          </w:p>
        </w:tc>
      </w:tr>
      <w:tr w:rsidR="00856CFD" w:rsidRPr="00856CFD" w:rsidTr="00F060FF">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rPr>
              <w:t>Ե</w:t>
            </w:r>
            <w:r w:rsidRPr="00856CFD">
              <w:rPr>
                <w:rFonts w:ascii="GHEA Mariam" w:hAnsi="GHEA Mariam"/>
                <w:sz w:val="22"/>
                <w:lang w:val="hy-AM"/>
              </w:rPr>
              <w:t xml:space="preserve">վրոպական </w:t>
            </w:r>
            <w:r w:rsidR="00F060FF">
              <w:rPr>
                <w:rFonts w:ascii="GHEA Mariam" w:hAnsi="GHEA Mariam"/>
                <w:sz w:val="22"/>
              </w:rPr>
              <w:t>մ</w:t>
            </w:r>
            <w:r w:rsidRPr="00856CFD">
              <w:rPr>
                <w:rFonts w:ascii="GHEA Mariam" w:hAnsi="GHEA Mariam"/>
                <w:sz w:val="22"/>
                <w:lang w:val="hy-AM"/>
              </w:rPr>
              <w:t>իություն</w:t>
            </w:r>
          </w:p>
        </w:tc>
        <w:tc>
          <w:tcPr>
            <w:tcW w:w="2428" w:type="dxa"/>
            <w:vMerge w:val="restart"/>
            <w:vAlign w:val="center"/>
          </w:tcPr>
          <w:p w:rsidR="00856CFD" w:rsidRPr="00856CFD" w:rsidRDefault="00856CFD" w:rsidP="0025602C">
            <w:pPr>
              <w:ind w:firstLine="0"/>
              <w:jc w:val="center"/>
              <w:rPr>
                <w:rFonts w:ascii="GHEA Mariam" w:hAnsi="GHEA Mariam"/>
                <w:sz w:val="22"/>
              </w:rPr>
            </w:pPr>
          </w:p>
        </w:tc>
        <w:tc>
          <w:tcPr>
            <w:tcW w:w="2248" w:type="dxa"/>
            <w:shd w:val="clear" w:color="auto" w:fill="auto"/>
            <w:vAlign w:val="center"/>
          </w:tcPr>
          <w:p w:rsidR="00856CFD" w:rsidRPr="00856CFD" w:rsidRDefault="00856CFD" w:rsidP="0025602C">
            <w:pPr>
              <w:ind w:firstLine="0"/>
              <w:jc w:val="center"/>
              <w:rPr>
                <w:rFonts w:ascii="GHEA Mariam" w:hAnsi="GHEA Mariam"/>
                <w:sz w:val="22"/>
              </w:rPr>
            </w:pPr>
            <w:r w:rsidRPr="0022313A">
              <w:rPr>
                <w:rFonts w:ascii="GHEA Mariam" w:hAnsi="GHEA Mariam"/>
                <w:sz w:val="22"/>
              </w:rPr>
              <w:t>Euronext</w:t>
            </w:r>
          </w:p>
        </w:tc>
        <w:tc>
          <w:tcPr>
            <w:tcW w:w="2090" w:type="dxa"/>
            <w:vMerge w:val="restart"/>
            <w:vAlign w:val="center"/>
          </w:tcPr>
          <w:p w:rsidR="00856CFD" w:rsidRPr="00856CFD" w:rsidRDefault="00856CFD" w:rsidP="0025602C">
            <w:pPr>
              <w:ind w:firstLine="0"/>
              <w:jc w:val="center"/>
              <w:rPr>
                <w:rFonts w:ascii="GHEA Mariam" w:hAnsi="GHEA Mariam"/>
                <w:sz w:val="22"/>
              </w:rPr>
            </w:pPr>
          </w:p>
        </w:tc>
      </w:tr>
      <w:tr w:rsidR="00856CFD" w:rsidRPr="00856CFD" w:rsidTr="00F060FF">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Merge/>
            <w:vAlign w:val="center"/>
          </w:tcPr>
          <w:p w:rsidR="00856CFD" w:rsidRPr="00856CFD" w:rsidRDefault="00856CFD" w:rsidP="0025602C">
            <w:pPr>
              <w:ind w:firstLine="0"/>
              <w:jc w:val="center"/>
              <w:rPr>
                <w:rFonts w:ascii="GHEA Mariam" w:hAnsi="GHEA Mariam"/>
                <w:sz w:val="22"/>
              </w:rPr>
            </w:pPr>
          </w:p>
        </w:tc>
        <w:tc>
          <w:tcPr>
            <w:tcW w:w="2248" w:type="dxa"/>
            <w:shd w:val="clear" w:color="auto" w:fill="auto"/>
            <w:vAlign w:val="center"/>
          </w:tcPr>
          <w:p w:rsidR="00856CFD" w:rsidRPr="00856CFD" w:rsidRDefault="00856CFD" w:rsidP="0025602C">
            <w:pPr>
              <w:ind w:firstLine="0"/>
              <w:jc w:val="center"/>
              <w:rPr>
                <w:rFonts w:ascii="GHEA Mariam" w:hAnsi="GHEA Mariam"/>
                <w:sz w:val="22"/>
              </w:rPr>
            </w:pPr>
            <w:r w:rsidRPr="0022313A">
              <w:rPr>
                <w:rFonts w:ascii="GHEA Mariam" w:hAnsi="GHEA Mariam"/>
                <w:sz w:val="22"/>
              </w:rPr>
              <w:t>Nasdaq Nordic</w:t>
            </w:r>
          </w:p>
        </w:tc>
        <w:tc>
          <w:tcPr>
            <w:tcW w:w="2090" w:type="dxa"/>
            <w:vMerge/>
            <w:vAlign w:val="center"/>
          </w:tcPr>
          <w:p w:rsidR="00856CFD" w:rsidRPr="00856CFD" w:rsidRDefault="00856CFD" w:rsidP="0025602C">
            <w:pPr>
              <w:ind w:firstLine="0"/>
              <w:jc w:val="center"/>
              <w:rPr>
                <w:rFonts w:ascii="GHEA Mariam" w:hAnsi="GHEA Mariam"/>
                <w:sz w:val="22"/>
              </w:rPr>
            </w:pPr>
          </w:p>
        </w:tc>
      </w:tr>
      <w:tr w:rsidR="00856CFD" w:rsidRPr="00856CFD" w:rsidTr="00856CFD">
        <w:trPr>
          <w:trHeight w:val="874"/>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Ավստրիայի Հանրապետություն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Վիեննա</w:t>
            </w:r>
          </w:p>
        </w:tc>
        <w:tc>
          <w:tcPr>
            <w:tcW w:w="2248" w:type="dxa"/>
            <w:vAlign w:val="center"/>
          </w:tcPr>
          <w:p w:rsidR="00856CFD" w:rsidRPr="00856CFD" w:rsidRDefault="00856CFD" w:rsidP="0025602C">
            <w:pPr>
              <w:ind w:firstLine="0"/>
              <w:jc w:val="center"/>
              <w:rPr>
                <w:rFonts w:ascii="GHEA Mariam" w:hAnsi="GHEA Mariam"/>
                <w:sz w:val="22"/>
              </w:rPr>
            </w:pPr>
            <w:r w:rsidRPr="0022313A">
              <w:rPr>
                <w:rFonts w:ascii="GHEA Mariam" w:hAnsi="GHEA Mariam"/>
                <w:sz w:val="22"/>
              </w:rPr>
              <w:t>Wiener Börse</w:t>
            </w:r>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XWBO</w:t>
            </w:r>
          </w:p>
        </w:tc>
      </w:tr>
      <w:tr w:rsidR="00856CFD" w:rsidRPr="00856CFD" w:rsidTr="00856CFD">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left="-254" w:firstLine="0"/>
              <w:jc w:val="center"/>
              <w:rPr>
                <w:rFonts w:ascii="GHEA Mariam" w:hAnsi="GHEA Mariam"/>
                <w:sz w:val="22"/>
              </w:rPr>
            </w:pPr>
            <w:r w:rsidRPr="00856CFD">
              <w:rPr>
                <w:rFonts w:ascii="GHEA Mariam" w:hAnsi="GHEA Mariam"/>
                <w:sz w:val="22"/>
              </w:rPr>
              <w:t>Գերմանիայի Դաշնային Հանրապետություն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Բեռլին</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1" w:history="1">
              <w:r w:rsidR="00856CFD" w:rsidRPr="00856CFD">
                <w:rPr>
                  <w:rFonts w:ascii="GHEA Mariam" w:hAnsi="GHEA Mariam"/>
                  <w:sz w:val="22"/>
                </w:rPr>
                <w:t>Berliner Börse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XBER</w:t>
            </w:r>
          </w:p>
        </w:tc>
      </w:tr>
      <w:tr w:rsidR="00856CFD" w:rsidRPr="00856CFD" w:rsidTr="00856CFD">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Դյուսելդորֆ</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2" w:tooltip="Börse Düsseldorf (page does not exist)" w:history="1">
              <w:r w:rsidR="00856CFD" w:rsidRPr="00856CFD">
                <w:rPr>
                  <w:rFonts w:ascii="GHEA Mariam" w:hAnsi="GHEA Mariam"/>
                  <w:sz w:val="22"/>
                </w:rPr>
                <w:t>Börse Düsseldorf</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XDUS</w:t>
            </w:r>
          </w:p>
        </w:tc>
      </w:tr>
      <w:tr w:rsidR="00856CFD" w:rsidRPr="00856CFD" w:rsidTr="00856CFD">
        <w:trPr>
          <w:trHeight w:val="527"/>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Համբուրգ</w:t>
            </w:r>
          </w:p>
        </w:tc>
        <w:tc>
          <w:tcPr>
            <w:tcW w:w="2248" w:type="dxa"/>
            <w:vAlign w:val="center"/>
          </w:tcPr>
          <w:p w:rsidR="00856CFD" w:rsidRPr="00856CFD" w:rsidRDefault="00856CFD" w:rsidP="0025602C">
            <w:pPr>
              <w:ind w:firstLine="0"/>
              <w:jc w:val="center"/>
              <w:rPr>
                <w:rFonts w:ascii="GHEA Mariam" w:hAnsi="GHEA Mariam" w:cs="Arial"/>
                <w:sz w:val="22"/>
                <w:shd w:val="clear" w:color="auto" w:fill="F8F9FA"/>
              </w:rPr>
            </w:pPr>
            <w:r w:rsidRPr="00856CFD">
              <w:rPr>
                <w:rFonts w:ascii="GHEA Mariam" w:hAnsi="GHEA Mariam"/>
                <w:sz w:val="22"/>
                <w:lang w:val="hy-AM"/>
              </w:rPr>
              <w:t>Börse Hamburg</w:t>
            </w:r>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XHAM</w:t>
            </w:r>
          </w:p>
          <w:p w:rsidR="00856CFD" w:rsidRPr="00856CFD" w:rsidRDefault="00856CFD" w:rsidP="0025602C">
            <w:pPr>
              <w:ind w:firstLine="0"/>
              <w:jc w:val="center"/>
              <w:rPr>
                <w:rFonts w:ascii="GHEA Mariam" w:hAnsi="GHEA Mariam"/>
                <w:sz w:val="22"/>
              </w:rPr>
            </w:pPr>
          </w:p>
        </w:tc>
      </w:tr>
      <w:tr w:rsidR="00856CFD" w:rsidRPr="00856CFD" w:rsidTr="00856CFD">
        <w:trPr>
          <w:trHeight w:val="403"/>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Մյունխեն</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3" w:history="1">
              <w:r w:rsidR="00856CFD" w:rsidRPr="00856CFD">
                <w:rPr>
                  <w:rFonts w:ascii="GHEA Mariam" w:hAnsi="GHEA Mariam"/>
                  <w:sz w:val="22"/>
                </w:rPr>
                <w:t>Börse München</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XMUN</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Շտուտգարտ</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4" w:history="1">
              <w:r w:rsidR="00856CFD" w:rsidRPr="00856CFD">
                <w:rPr>
                  <w:rFonts w:ascii="GHEA Mariam" w:hAnsi="GHEA Mariam"/>
                  <w:sz w:val="22"/>
                </w:rPr>
                <w:t>Börse Stuttgart</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XSTU</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Ֆրանկֆուրտ</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5" w:history="1">
              <w:r w:rsidR="00856CFD" w:rsidRPr="00856CFD">
                <w:rPr>
                  <w:rFonts w:ascii="GHEA Mariam" w:hAnsi="GHEA Mariam"/>
                  <w:sz w:val="22"/>
                </w:rPr>
                <w:t>Frankfurt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XFRA</w:t>
            </w:r>
          </w:p>
        </w:tc>
      </w:tr>
      <w:tr w:rsidR="00856CFD" w:rsidRPr="00856CFD" w:rsidTr="00856CFD">
        <w:trPr>
          <w:trHeight w:val="713"/>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Լյուքսեմբուրգի Դքսություն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Լյուքսեմբուրգ</w:t>
            </w:r>
          </w:p>
        </w:tc>
        <w:tc>
          <w:tcPr>
            <w:tcW w:w="224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Luxembourg Stock Exchange</w:t>
            </w:r>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XLUX</w:t>
            </w:r>
          </w:p>
        </w:tc>
      </w:tr>
      <w:tr w:rsidR="00856CFD" w:rsidRPr="00856CFD" w:rsidTr="00856CFD">
        <w:trPr>
          <w:trHeight w:val="432"/>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Նիդերլանդներ</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Ամստերդամ</w:t>
            </w:r>
          </w:p>
        </w:tc>
        <w:tc>
          <w:tcPr>
            <w:tcW w:w="224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Nxc</w:t>
            </w:r>
            <w:hyperlink r:id="rId16" w:tooltip="Nxchange" w:history="1">
              <w:r w:rsidRPr="00856CFD">
                <w:rPr>
                  <w:rFonts w:ascii="GHEA Mariam" w:hAnsi="GHEA Mariam"/>
                  <w:sz w:val="22"/>
                </w:rPr>
                <w:t>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XNXC</w:t>
            </w:r>
          </w:p>
        </w:tc>
      </w:tr>
      <w:tr w:rsidR="00856CFD" w:rsidRPr="00856CFD" w:rsidTr="00F060FF">
        <w:trPr>
          <w:trHeight w:val="1452"/>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Հաագա</w:t>
            </w:r>
          </w:p>
        </w:tc>
        <w:tc>
          <w:tcPr>
            <w:tcW w:w="2248" w:type="dxa"/>
            <w:shd w:val="clear" w:color="auto" w:fill="auto"/>
            <w:vAlign w:val="center"/>
          </w:tcPr>
          <w:p w:rsidR="00856CFD" w:rsidRPr="0022313A" w:rsidRDefault="00856CFD" w:rsidP="0025602C">
            <w:pPr>
              <w:ind w:firstLine="0"/>
              <w:jc w:val="center"/>
              <w:rPr>
                <w:rFonts w:ascii="GHEA Mariam" w:hAnsi="GHEA Mariam"/>
                <w:sz w:val="22"/>
              </w:rPr>
            </w:pPr>
            <w:r w:rsidRPr="0022313A">
              <w:rPr>
                <w:rFonts w:ascii="GHEA Mariam" w:hAnsi="GHEA Mariam"/>
                <w:sz w:val="22"/>
              </w:rPr>
              <w:t xml:space="preserve"> Nederlandsche Participatie Exchange</w:t>
            </w:r>
            <w:bookmarkStart w:id="0" w:name="_GoBack"/>
            <w:bookmarkEnd w:id="0"/>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NPEX</w:t>
            </w:r>
          </w:p>
        </w:tc>
      </w:tr>
      <w:tr w:rsidR="00856CFD" w:rsidRPr="00856CFD" w:rsidTr="00856CFD">
        <w:trPr>
          <w:trHeight w:val="255"/>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Իսպանիայի Թագավորություն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Բարսելոնա</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7" w:history="1">
              <w:r w:rsidR="00856CFD" w:rsidRPr="00856CFD">
                <w:rPr>
                  <w:rFonts w:ascii="GHEA Mariam" w:hAnsi="GHEA Mariam"/>
                  <w:sz w:val="22"/>
                </w:rPr>
                <w:t>Bolsa de Valores de Barcelona</w:t>
              </w:r>
            </w:hyperlink>
          </w:p>
        </w:tc>
        <w:tc>
          <w:tcPr>
            <w:tcW w:w="2090" w:type="dxa"/>
            <w:vAlign w:val="center"/>
          </w:tcPr>
          <w:p w:rsidR="00856CFD" w:rsidRPr="00F060FF" w:rsidRDefault="00856CFD" w:rsidP="0025602C">
            <w:pPr>
              <w:ind w:firstLine="0"/>
              <w:jc w:val="center"/>
              <w:rPr>
                <w:rFonts w:ascii="GHEA Mariam" w:hAnsi="GHEA Mariam"/>
                <w:b/>
                <w:sz w:val="22"/>
              </w:rPr>
            </w:pPr>
            <w:r w:rsidRPr="00856CFD">
              <w:rPr>
                <w:rStyle w:val="Strong"/>
                <w:rFonts w:ascii="GHEA Mariam" w:hAnsi="GHEA Mariam" w:cs="Arial"/>
                <w:sz w:val="22"/>
              </w:rPr>
              <w:t xml:space="preserve"> </w:t>
            </w:r>
            <w:r w:rsidRPr="00F060FF">
              <w:rPr>
                <w:rStyle w:val="Strong"/>
                <w:rFonts w:ascii="GHEA Mariam" w:hAnsi="GHEA Mariam" w:cs="Arial"/>
                <w:b w:val="0"/>
                <w:sz w:val="22"/>
              </w:rPr>
              <w:t>XBAR</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Բիլբաո</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8" w:tooltip="Bolsa de Valores de Bilbao (page does not exist)" w:history="1">
              <w:r w:rsidR="00856CFD" w:rsidRPr="00856CFD">
                <w:rPr>
                  <w:rFonts w:ascii="GHEA Mariam" w:hAnsi="GHEA Mariam"/>
                  <w:sz w:val="22"/>
                </w:rPr>
                <w:t>Bolsa de Valores de Bilbao</w:t>
              </w:r>
            </w:hyperlink>
          </w:p>
        </w:tc>
        <w:tc>
          <w:tcPr>
            <w:tcW w:w="2090" w:type="dxa"/>
            <w:vAlign w:val="center"/>
          </w:tcPr>
          <w:p w:rsidR="00856CFD" w:rsidRPr="00F060FF" w:rsidRDefault="00856CFD" w:rsidP="0025602C">
            <w:pPr>
              <w:ind w:firstLine="0"/>
              <w:jc w:val="center"/>
              <w:rPr>
                <w:rFonts w:ascii="GHEA Mariam" w:hAnsi="GHEA Mariam"/>
                <w:b/>
                <w:sz w:val="22"/>
              </w:rPr>
            </w:pPr>
            <w:r w:rsidRPr="00F060FF">
              <w:rPr>
                <w:rFonts w:ascii="GHEA Mariam" w:hAnsi="GHEA Mariam"/>
                <w:sz w:val="22"/>
              </w:rPr>
              <w:t xml:space="preserve"> </w:t>
            </w:r>
            <w:r w:rsidRPr="00F060FF">
              <w:rPr>
                <w:rStyle w:val="Strong"/>
                <w:rFonts w:ascii="GHEA Mariam" w:hAnsi="GHEA Mariam" w:cs="Arial"/>
                <w:b w:val="0"/>
                <w:sz w:val="22"/>
              </w:rPr>
              <w:t>XBIL</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Վալենսիա</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19" w:tooltip="Bolsa de Valores de Valencia (page does not exist)" w:history="1">
              <w:r w:rsidR="00856CFD" w:rsidRPr="00856CFD">
                <w:rPr>
                  <w:rFonts w:ascii="GHEA Mariam" w:hAnsi="GHEA Mariam"/>
                  <w:sz w:val="22"/>
                </w:rPr>
                <w:t>Bolsa de Valores de Valencia</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 xml:space="preserve"> XVAL</w:t>
            </w:r>
          </w:p>
        </w:tc>
      </w:tr>
      <w:tr w:rsidR="00856CFD" w:rsidRPr="00856CFD" w:rsidTr="00856CFD">
        <w:trPr>
          <w:trHeight w:val="255"/>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Շվեյցարիա</w:t>
            </w:r>
            <w:r w:rsidR="00F060FF">
              <w:rPr>
                <w:rFonts w:ascii="GHEA Mariam" w:hAnsi="GHEA Mariam"/>
                <w:sz w:val="22"/>
                <w:lang w:val="hy-AM"/>
              </w:rPr>
              <w:t>յի</w:t>
            </w:r>
            <w:r w:rsidRPr="00856CFD">
              <w:rPr>
                <w:rFonts w:ascii="GHEA Mariam" w:hAnsi="GHEA Mariam"/>
                <w:sz w:val="22"/>
              </w:rPr>
              <w:t xml:space="preserve"> Համադաշնություն</w:t>
            </w:r>
          </w:p>
        </w:tc>
        <w:tc>
          <w:tcPr>
            <w:tcW w:w="2428"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Ցյուրիխ</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0" w:tooltip="SIX Swiss Exchange" w:history="1">
              <w:r w:rsidR="00856CFD" w:rsidRPr="00856CFD">
                <w:rPr>
                  <w:rFonts w:ascii="GHEA Mariam" w:hAnsi="GHEA Mariam"/>
                  <w:sz w:val="22"/>
                </w:rPr>
                <w:t>SIX Swiss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XSWX</w:t>
            </w:r>
          </w:p>
        </w:tc>
      </w:tr>
      <w:tr w:rsidR="00856CFD" w:rsidRPr="00856CFD" w:rsidTr="00856CFD">
        <w:trPr>
          <w:trHeight w:val="461"/>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Merge/>
            <w:vAlign w:val="center"/>
          </w:tcPr>
          <w:p w:rsidR="00856CFD" w:rsidRPr="00856CFD" w:rsidRDefault="00856CFD" w:rsidP="0025602C">
            <w:pPr>
              <w:ind w:firstLine="0"/>
              <w:jc w:val="center"/>
              <w:rPr>
                <w:rFonts w:ascii="GHEA Mariam" w:hAnsi="GHEA Mariam"/>
                <w:sz w:val="22"/>
              </w:rPr>
            </w:pP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1" w:tooltip="BX Swiss" w:history="1">
              <w:r w:rsidR="00856CFD" w:rsidRPr="00856CFD">
                <w:rPr>
                  <w:rFonts w:ascii="GHEA Mariam" w:hAnsi="GHEA Mariam"/>
                  <w:sz w:val="22"/>
                </w:rPr>
                <w:t>BX Swiss</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XBRN</w:t>
            </w:r>
          </w:p>
        </w:tc>
      </w:tr>
      <w:tr w:rsidR="00856CFD" w:rsidRPr="00856CFD" w:rsidTr="00856CFD">
        <w:trPr>
          <w:trHeight w:val="836"/>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Միացյալ Թագավորություն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Լոնդոն</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2" w:history="1">
              <w:r w:rsidR="00856CFD" w:rsidRPr="00856CFD">
                <w:rPr>
                  <w:rFonts w:ascii="GHEA Mariam" w:hAnsi="GHEA Mariam"/>
                  <w:sz w:val="22"/>
                </w:rPr>
                <w:t>London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XLON</w:t>
            </w:r>
          </w:p>
        </w:tc>
      </w:tr>
      <w:tr w:rsidR="00856CFD" w:rsidRPr="00856CFD" w:rsidTr="00856CFD">
        <w:trPr>
          <w:trHeight w:val="475"/>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Ռուսաստանի Դաշնություն</w:t>
            </w:r>
          </w:p>
        </w:tc>
        <w:tc>
          <w:tcPr>
            <w:tcW w:w="2428"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Մոսկվա</w:t>
            </w:r>
          </w:p>
          <w:p w:rsidR="00856CFD" w:rsidRPr="00856CFD" w:rsidRDefault="00856CFD" w:rsidP="0025602C">
            <w:pPr>
              <w:ind w:firstLine="0"/>
              <w:jc w:val="center"/>
              <w:rPr>
                <w:rFonts w:ascii="GHEA Mariam" w:hAnsi="GHEA Mariam"/>
                <w:sz w:val="22"/>
              </w:rPr>
            </w:pP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3" w:tooltip="Moscow Exchange" w:history="1">
              <w:r w:rsidR="00856CFD" w:rsidRPr="00856CFD">
                <w:rPr>
                  <w:rFonts w:ascii="GHEA Mariam" w:hAnsi="GHEA Mariam"/>
                  <w:sz w:val="22"/>
                </w:rPr>
                <w:t>Moscow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MISX</w:t>
            </w:r>
          </w:p>
        </w:tc>
      </w:tr>
      <w:tr w:rsidR="00856CFD" w:rsidRPr="00856CFD" w:rsidTr="00856CFD">
        <w:trPr>
          <w:trHeight w:val="1068"/>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Merge/>
            <w:vAlign w:val="center"/>
          </w:tcPr>
          <w:p w:rsidR="00856CFD" w:rsidRPr="00856CFD" w:rsidRDefault="00856CFD" w:rsidP="0025602C">
            <w:pPr>
              <w:ind w:firstLine="0"/>
              <w:jc w:val="center"/>
              <w:rPr>
                <w:rFonts w:ascii="GHEA Mariam" w:hAnsi="GHEA Mariam"/>
                <w:sz w:val="22"/>
              </w:rPr>
            </w:pPr>
          </w:p>
        </w:tc>
        <w:tc>
          <w:tcPr>
            <w:tcW w:w="2248" w:type="dxa"/>
            <w:vAlign w:val="center"/>
          </w:tcPr>
          <w:p w:rsidR="00856CFD" w:rsidRPr="00856CFD" w:rsidRDefault="00856CFD" w:rsidP="0025602C">
            <w:pPr>
              <w:ind w:firstLine="0"/>
              <w:jc w:val="center"/>
              <w:rPr>
                <w:rFonts w:ascii="GHEA Mariam" w:hAnsi="GHEA Mariam"/>
                <w:sz w:val="22"/>
              </w:rPr>
            </w:pPr>
          </w:p>
          <w:p w:rsidR="00856CFD" w:rsidRPr="00856CFD" w:rsidRDefault="00856CFD" w:rsidP="0025602C">
            <w:pPr>
              <w:ind w:firstLine="0"/>
              <w:jc w:val="center"/>
              <w:rPr>
                <w:rFonts w:ascii="GHEA Mariam" w:hAnsi="GHEA Mariam" w:cs="Arial"/>
                <w:sz w:val="22"/>
                <w:shd w:val="clear" w:color="auto" w:fill="F8F9FA"/>
              </w:rPr>
            </w:pPr>
            <w:r w:rsidRPr="00856CFD">
              <w:rPr>
                <w:rFonts w:ascii="GHEA Mariam" w:hAnsi="GHEA Mariam"/>
                <w:sz w:val="22"/>
                <w:lang w:val="hy-AM"/>
              </w:rPr>
              <w:t>SPB Exchange</w:t>
            </w:r>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 xml:space="preserve"> SPBE</w:t>
            </w:r>
          </w:p>
        </w:tc>
      </w:tr>
      <w:tr w:rsidR="00856CFD" w:rsidRPr="00856CFD" w:rsidTr="00856CFD">
        <w:trPr>
          <w:trHeight w:val="255"/>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Ամերիկայի Միացյալ Նահանգներ</w:t>
            </w:r>
          </w:p>
        </w:tc>
        <w:tc>
          <w:tcPr>
            <w:tcW w:w="2428"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Նյու Յորք</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4" w:history="1">
              <w:r w:rsidR="00856CFD" w:rsidRPr="00856CFD">
                <w:rPr>
                  <w:rFonts w:ascii="GHEA Mariam" w:hAnsi="GHEA Mariam"/>
                  <w:sz w:val="22"/>
                </w:rPr>
                <w:t>NASDAQ</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XNAS</w:t>
            </w:r>
          </w:p>
        </w:tc>
      </w:tr>
      <w:tr w:rsidR="00856CFD" w:rsidRPr="00856CFD" w:rsidTr="00856CFD">
        <w:trPr>
          <w:trHeight w:val="1234"/>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Merge/>
            <w:vAlign w:val="center"/>
          </w:tcPr>
          <w:p w:rsidR="00856CFD" w:rsidRPr="00856CFD" w:rsidRDefault="00856CFD" w:rsidP="0025602C">
            <w:pPr>
              <w:ind w:firstLine="0"/>
              <w:jc w:val="center"/>
              <w:rPr>
                <w:rFonts w:ascii="GHEA Mariam" w:hAnsi="GHEA Mariam"/>
                <w:sz w:val="22"/>
              </w:rPr>
            </w:pP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5" w:history="1">
              <w:r w:rsidR="00856CFD" w:rsidRPr="00856CFD">
                <w:rPr>
                  <w:rFonts w:ascii="GHEA Mariam" w:hAnsi="GHEA Mariam"/>
                  <w:sz w:val="22"/>
                </w:rPr>
                <w:t>New York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NYSE</w:t>
            </w:r>
          </w:p>
        </w:tc>
      </w:tr>
      <w:tr w:rsidR="00856CFD" w:rsidRPr="00856CFD" w:rsidTr="00856CFD">
        <w:trPr>
          <w:trHeight w:val="1110"/>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Merge/>
            <w:vAlign w:val="center"/>
          </w:tcPr>
          <w:p w:rsidR="00856CFD" w:rsidRPr="00856CFD" w:rsidRDefault="00856CFD" w:rsidP="0025602C">
            <w:pPr>
              <w:ind w:firstLine="0"/>
              <w:jc w:val="center"/>
              <w:rPr>
                <w:rFonts w:ascii="GHEA Mariam" w:hAnsi="GHEA Mariam"/>
                <w:sz w:val="22"/>
              </w:rPr>
            </w:pPr>
          </w:p>
        </w:tc>
        <w:tc>
          <w:tcPr>
            <w:tcW w:w="2248" w:type="dxa"/>
            <w:vAlign w:val="center"/>
          </w:tcPr>
          <w:p w:rsidR="00856CFD" w:rsidRPr="00856CFD" w:rsidRDefault="00856CFD" w:rsidP="0025602C">
            <w:pPr>
              <w:ind w:firstLine="0"/>
              <w:jc w:val="center"/>
              <w:rPr>
                <w:rFonts w:ascii="GHEA Mariam" w:hAnsi="GHEA Mariam" w:cs="Arial"/>
                <w:sz w:val="22"/>
                <w:shd w:val="clear" w:color="auto" w:fill="F8F9FA"/>
              </w:rPr>
            </w:pPr>
            <w:r w:rsidRPr="00856CFD">
              <w:rPr>
                <w:rFonts w:ascii="GHEA Mariam" w:hAnsi="GHEA Mariam"/>
                <w:sz w:val="22"/>
                <w:lang w:val="hy-AM"/>
              </w:rPr>
              <w:t>NYSE American</w:t>
            </w:r>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 xml:space="preserve"> XASE</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Merge/>
            <w:vAlign w:val="center"/>
          </w:tcPr>
          <w:p w:rsidR="00856CFD" w:rsidRPr="00856CFD" w:rsidRDefault="00856CFD" w:rsidP="0025602C">
            <w:pPr>
              <w:ind w:firstLine="0"/>
              <w:jc w:val="center"/>
              <w:rPr>
                <w:rFonts w:ascii="GHEA Mariam" w:hAnsi="GHEA Mariam"/>
                <w:sz w:val="22"/>
              </w:rPr>
            </w:pP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6" w:tooltip="Chicago Board Options Exchange" w:history="1">
              <w:r w:rsidR="00856CFD" w:rsidRPr="00856CFD">
                <w:rPr>
                  <w:rFonts w:ascii="GHEA Mariam" w:hAnsi="GHEA Mariam"/>
                  <w:sz w:val="22"/>
                </w:rPr>
                <w:t>CBOE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 xml:space="preserve"> XCBO</w:t>
            </w:r>
          </w:p>
        </w:tc>
      </w:tr>
      <w:tr w:rsidR="00856CFD" w:rsidRPr="00856CFD" w:rsidTr="00856CFD">
        <w:trPr>
          <w:trHeight w:val="827"/>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rPr>
            </w:pPr>
          </w:p>
        </w:tc>
        <w:tc>
          <w:tcPr>
            <w:tcW w:w="3093" w:type="dxa"/>
            <w:vMerge w:val="restart"/>
            <w:vAlign w:val="center"/>
          </w:tcPr>
          <w:p w:rsidR="00856CFD" w:rsidRPr="00856CFD" w:rsidRDefault="00856CFD" w:rsidP="0025602C">
            <w:pPr>
              <w:ind w:firstLine="0"/>
              <w:jc w:val="center"/>
              <w:rPr>
                <w:rFonts w:ascii="GHEA Mariam" w:hAnsi="GHEA Mariam"/>
                <w:lang w:val="hy-AM"/>
              </w:rPr>
            </w:pPr>
            <w:r w:rsidRPr="00856CFD">
              <w:rPr>
                <w:rFonts w:ascii="GHEA Mariam" w:hAnsi="GHEA Mariam"/>
                <w:sz w:val="22"/>
              </w:rPr>
              <w:t>Կանադա</w:t>
            </w:r>
          </w:p>
        </w:tc>
        <w:tc>
          <w:tcPr>
            <w:tcW w:w="2428" w:type="dxa"/>
            <w:vAlign w:val="center"/>
          </w:tcPr>
          <w:p w:rsidR="00856CFD" w:rsidRPr="00856CFD" w:rsidRDefault="00856CFD" w:rsidP="0025602C">
            <w:pPr>
              <w:ind w:hanging="143"/>
              <w:jc w:val="center"/>
              <w:rPr>
                <w:rFonts w:ascii="GHEA Mariam" w:hAnsi="GHEA Mariam"/>
              </w:rPr>
            </w:pPr>
            <w:r w:rsidRPr="00856CFD">
              <w:rPr>
                <w:rFonts w:ascii="GHEA Mariam" w:hAnsi="GHEA Mariam"/>
                <w:sz w:val="22"/>
              </w:rPr>
              <w:t>Մոնրեալ</w:t>
            </w:r>
          </w:p>
        </w:tc>
        <w:tc>
          <w:tcPr>
            <w:tcW w:w="2248" w:type="dxa"/>
            <w:vAlign w:val="center"/>
          </w:tcPr>
          <w:p w:rsidR="00856CFD" w:rsidRPr="00856CFD" w:rsidRDefault="0022313A" w:rsidP="0025602C">
            <w:pPr>
              <w:ind w:firstLine="120"/>
              <w:jc w:val="center"/>
              <w:rPr>
                <w:rFonts w:ascii="GHEA Mariam" w:hAnsi="GHEA Mariam"/>
              </w:rPr>
            </w:pPr>
            <w:hyperlink r:id="rId27" w:tooltip="Montreal Exchange" w:history="1">
              <w:r w:rsidR="00856CFD" w:rsidRPr="00856CFD">
                <w:rPr>
                  <w:rFonts w:ascii="GHEA Mariam" w:hAnsi="GHEA Mariam"/>
                  <w:sz w:val="22"/>
                </w:rPr>
                <w:t>Montreal Exchange</w:t>
              </w:r>
            </w:hyperlink>
          </w:p>
        </w:tc>
        <w:tc>
          <w:tcPr>
            <w:tcW w:w="2090" w:type="dxa"/>
            <w:vAlign w:val="center"/>
          </w:tcPr>
          <w:p w:rsidR="00856CFD" w:rsidRPr="00856CFD" w:rsidRDefault="00856CFD" w:rsidP="0025602C">
            <w:pPr>
              <w:ind w:firstLine="138"/>
              <w:jc w:val="center"/>
              <w:rPr>
                <w:rStyle w:val="Strong"/>
                <w:rFonts w:ascii="GHEA Mariam" w:hAnsi="GHEA Mariam" w:cs="Arial"/>
                <w:b w:val="0"/>
              </w:rPr>
            </w:pPr>
            <w:r w:rsidRPr="00856CFD">
              <w:rPr>
                <w:rFonts w:ascii="GHEA Mariam" w:hAnsi="GHEA Mariam"/>
                <w:bCs/>
                <w:sz w:val="22"/>
              </w:rPr>
              <w:t>XMOD</w:t>
            </w:r>
          </w:p>
        </w:tc>
      </w:tr>
      <w:tr w:rsidR="00856CFD" w:rsidRPr="00856CFD" w:rsidTr="00856CFD">
        <w:trPr>
          <w:trHeight w:val="827"/>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jc w:val="center"/>
              <w:rPr>
                <w:rFonts w:ascii="GHEA Mariam" w:hAnsi="GHEA Mariam"/>
              </w:rPr>
            </w:pPr>
          </w:p>
        </w:tc>
        <w:tc>
          <w:tcPr>
            <w:tcW w:w="2428" w:type="dxa"/>
            <w:vAlign w:val="center"/>
          </w:tcPr>
          <w:p w:rsidR="00856CFD" w:rsidRPr="00856CFD" w:rsidRDefault="00856CFD" w:rsidP="0025602C">
            <w:pPr>
              <w:ind w:firstLine="0"/>
              <w:jc w:val="center"/>
              <w:rPr>
                <w:rFonts w:ascii="GHEA Mariam" w:hAnsi="GHEA Mariam"/>
              </w:rPr>
            </w:pPr>
            <w:r w:rsidRPr="00856CFD">
              <w:rPr>
                <w:rFonts w:ascii="GHEA Mariam" w:hAnsi="GHEA Mariam"/>
                <w:sz w:val="22"/>
              </w:rPr>
              <w:t>Տորոնտո</w:t>
            </w:r>
          </w:p>
        </w:tc>
        <w:tc>
          <w:tcPr>
            <w:tcW w:w="2248" w:type="dxa"/>
            <w:vAlign w:val="center"/>
          </w:tcPr>
          <w:p w:rsidR="00856CFD" w:rsidRPr="00856CFD" w:rsidRDefault="0022313A" w:rsidP="0025602C">
            <w:pPr>
              <w:ind w:firstLine="120"/>
              <w:jc w:val="center"/>
              <w:rPr>
                <w:rFonts w:ascii="GHEA Mariam" w:hAnsi="GHEA Mariam"/>
              </w:rPr>
            </w:pPr>
            <w:hyperlink r:id="rId28" w:tooltip="Toronto Stock Exchange" w:history="1">
              <w:r w:rsidR="00856CFD" w:rsidRPr="00856CFD">
                <w:rPr>
                  <w:rFonts w:ascii="GHEA Mariam" w:hAnsi="GHEA Mariam"/>
                  <w:sz w:val="22"/>
                </w:rPr>
                <w:t>Toronto Stock Exchange</w:t>
              </w:r>
            </w:hyperlink>
          </w:p>
        </w:tc>
        <w:tc>
          <w:tcPr>
            <w:tcW w:w="2090" w:type="dxa"/>
            <w:vAlign w:val="center"/>
          </w:tcPr>
          <w:p w:rsidR="00856CFD" w:rsidRPr="00F060FF" w:rsidRDefault="00856CFD" w:rsidP="0025602C">
            <w:pPr>
              <w:ind w:firstLine="138"/>
              <w:jc w:val="center"/>
              <w:rPr>
                <w:rFonts w:ascii="GHEA Mariam" w:hAnsi="GHEA Mariam"/>
                <w:b/>
              </w:rPr>
            </w:pPr>
            <w:r w:rsidRPr="00F060FF">
              <w:rPr>
                <w:rStyle w:val="Strong"/>
                <w:rFonts w:ascii="GHEA Mariam" w:hAnsi="GHEA Mariam" w:cs="Arial"/>
                <w:b w:val="0"/>
                <w:sz w:val="22"/>
              </w:rPr>
              <w:t>XTSE</w:t>
            </w:r>
          </w:p>
        </w:tc>
      </w:tr>
      <w:tr w:rsidR="00856CFD" w:rsidRPr="00856CFD" w:rsidTr="00856CFD">
        <w:trPr>
          <w:trHeight w:val="827"/>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Հայաստանի Հանրապետություն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Երևան</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29" w:tooltip="Armenia Securities Exchange" w:history="1">
              <w:r w:rsidR="00856CFD" w:rsidRPr="00856CFD">
                <w:rPr>
                  <w:rFonts w:ascii="GHEA Mariam" w:hAnsi="GHEA Mariam"/>
                  <w:sz w:val="22"/>
                </w:rPr>
                <w:t>Armenia Securities Exchange</w:t>
              </w:r>
            </w:hyperlink>
          </w:p>
        </w:tc>
        <w:tc>
          <w:tcPr>
            <w:tcW w:w="2090" w:type="dxa"/>
            <w:vAlign w:val="center"/>
          </w:tcPr>
          <w:p w:rsidR="00856CFD" w:rsidRPr="00F060FF" w:rsidRDefault="00856CFD" w:rsidP="00F060FF">
            <w:pPr>
              <w:ind w:firstLine="0"/>
              <w:jc w:val="center"/>
              <w:rPr>
                <w:rFonts w:ascii="GHEA Mariam" w:hAnsi="GHEA Mariam"/>
                <w:b/>
                <w:sz w:val="22"/>
              </w:rPr>
            </w:pPr>
            <w:r w:rsidRPr="00F060FF">
              <w:rPr>
                <w:rStyle w:val="Strong"/>
                <w:rFonts w:ascii="GHEA Mariam" w:hAnsi="GHEA Mariam" w:cs="Arial"/>
                <w:b w:val="0"/>
                <w:sz w:val="22"/>
              </w:rPr>
              <w:t>XARM</w:t>
            </w:r>
          </w:p>
        </w:tc>
      </w:tr>
      <w:tr w:rsidR="00856CFD" w:rsidRPr="00856CFD" w:rsidTr="00856CFD">
        <w:trPr>
          <w:trHeight w:val="255"/>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Չինաստանի Ժողովրդական Հանրապետություն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Պեկին</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0" w:history="1">
              <w:r w:rsidR="00856CFD" w:rsidRPr="00856CFD">
                <w:rPr>
                  <w:rFonts w:ascii="GHEA Mariam" w:hAnsi="GHEA Mariam"/>
                  <w:sz w:val="22"/>
                </w:rPr>
                <w:t>Beijing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BJSE</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Շանհայ</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1" w:tooltip="Shanghai Stock Exchange" w:history="1">
              <w:r w:rsidR="00856CFD" w:rsidRPr="00856CFD">
                <w:rPr>
                  <w:rFonts w:ascii="GHEA Mariam" w:hAnsi="GHEA Mariam"/>
                  <w:sz w:val="22"/>
                </w:rPr>
                <w:t>Shanghai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XSHG</w:t>
            </w:r>
          </w:p>
        </w:tc>
      </w:tr>
      <w:tr w:rsidR="00856CFD" w:rsidRPr="00856CFD" w:rsidTr="00856CFD">
        <w:trPr>
          <w:trHeight w:val="255"/>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rPr>
              <w:t>Շենժեն</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2" w:tooltip="Shenzhen Stock Exchange" w:history="1">
              <w:r w:rsidR="00856CFD" w:rsidRPr="00856CFD">
                <w:rPr>
                  <w:rFonts w:ascii="GHEA Mariam" w:hAnsi="GHEA Mariam"/>
                  <w:sz w:val="22"/>
                </w:rPr>
                <w:t>Shenzhen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XSHE</w:t>
            </w:r>
          </w:p>
        </w:tc>
      </w:tr>
      <w:tr w:rsidR="00856CFD" w:rsidRPr="00856CFD" w:rsidTr="00856CFD">
        <w:trPr>
          <w:trHeight w:val="839"/>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Ճապոնիա</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Տոկիո</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3" w:history="1">
              <w:r w:rsidR="00856CFD" w:rsidRPr="00856CFD">
                <w:rPr>
                  <w:rFonts w:ascii="GHEA Mariam" w:hAnsi="GHEA Mariam"/>
                  <w:sz w:val="22"/>
                </w:rPr>
                <w:t>Tokyo Stock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XJPX</w:t>
            </w:r>
          </w:p>
        </w:tc>
      </w:tr>
      <w:tr w:rsidR="00856CFD" w:rsidRPr="00856CFD" w:rsidTr="00856CFD">
        <w:trPr>
          <w:trHeight w:val="837"/>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Նագոյա</w:t>
            </w:r>
          </w:p>
        </w:tc>
        <w:tc>
          <w:tcPr>
            <w:tcW w:w="224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Nagoya Stock Exchange</w:t>
            </w:r>
          </w:p>
        </w:tc>
        <w:tc>
          <w:tcPr>
            <w:tcW w:w="2090" w:type="dxa"/>
            <w:vAlign w:val="center"/>
          </w:tcPr>
          <w:p w:rsidR="00856CFD" w:rsidRPr="00F060FF" w:rsidRDefault="00856CFD" w:rsidP="0025602C">
            <w:pPr>
              <w:ind w:firstLine="0"/>
              <w:jc w:val="center"/>
              <w:rPr>
                <w:rFonts w:ascii="GHEA Mariam" w:hAnsi="GHEA Mariam"/>
                <w:b/>
                <w:sz w:val="22"/>
              </w:rPr>
            </w:pPr>
            <w:r w:rsidRPr="00F060FF">
              <w:rPr>
                <w:rFonts w:ascii="GHEA Mariam" w:hAnsi="GHEA Mariam"/>
                <w:sz w:val="22"/>
              </w:rPr>
              <w:t xml:space="preserve"> </w:t>
            </w:r>
            <w:r w:rsidRPr="00F060FF">
              <w:rPr>
                <w:rStyle w:val="Strong"/>
                <w:rFonts w:ascii="GHEA Mariam" w:hAnsi="GHEA Mariam" w:cs="Arial"/>
                <w:b w:val="0"/>
                <w:sz w:val="22"/>
              </w:rPr>
              <w:t>XNGO</w:t>
            </w:r>
          </w:p>
        </w:tc>
      </w:tr>
      <w:tr w:rsidR="00856CFD" w:rsidRPr="00856CFD" w:rsidTr="00856CFD">
        <w:trPr>
          <w:trHeight w:val="705"/>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Սինգապուրի Հանրապետություն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Սինգապուր</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4" w:tooltip="Singapore Exchange" w:history="1">
              <w:r w:rsidR="00856CFD" w:rsidRPr="00856CFD">
                <w:rPr>
                  <w:rFonts w:ascii="GHEA Mariam" w:hAnsi="GHEA Mariam"/>
                  <w:sz w:val="22"/>
                </w:rPr>
                <w:t>Singapore Exchange</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XSES</w:t>
            </w:r>
          </w:p>
        </w:tc>
      </w:tr>
      <w:tr w:rsidR="00856CFD" w:rsidRPr="00856CFD" w:rsidTr="00856CFD">
        <w:trPr>
          <w:trHeight w:val="255"/>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lang w:val="hy-AM"/>
              </w:rPr>
              <w:t>Կ</w:t>
            </w:r>
            <w:r w:rsidRPr="00856CFD">
              <w:rPr>
                <w:rFonts w:ascii="GHEA Mariam" w:hAnsi="GHEA Mariam"/>
                <w:sz w:val="22"/>
              </w:rPr>
              <w:t>ատարի Պետություն</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Դոհա</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5" w:history="1">
              <w:r w:rsidR="00856CFD" w:rsidRPr="00856CFD">
                <w:rPr>
                  <w:rFonts w:ascii="GHEA Mariam" w:hAnsi="GHEA Mariam"/>
                  <w:sz w:val="22"/>
                </w:rPr>
                <w:t>Doha Securities Market</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DSMD</w:t>
            </w:r>
          </w:p>
        </w:tc>
      </w:tr>
      <w:tr w:rsidR="00856CFD" w:rsidRPr="00856CFD" w:rsidTr="00856CFD">
        <w:trPr>
          <w:trHeight w:val="705"/>
        </w:trPr>
        <w:tc>
          <w:tcPr>
            <w:tcW w:w="606" w:type="dxa"/>
            <w:vMerge w:val="restart"/>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restart"/>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Արաբական Միացյալ Էմիրություններ</w:t>
            </w: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Աբու Դաբի</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6" w:tooltip="Abu Dhabi Securities Market" w:history="1">
              <w:r w:rsidR="00856CFD" w:rsidRPr="00856CFD">
                <w:rPr>
                  <w:rFonts w:ascii="GHEA Mariam" w:hAnsi="GHEA Mariam"/>
                  <w:sz w:val="22"/>
                </w:rPr>
                <w:t>Abu Dhabi Securities Market</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XADS</w:t>
            </w:r>
          </w:p>
        </w:tc>
      </w:tr>
      <w:tr w:rsidR="00856CFD" w:rsidRPr="00856CFD" w:rsidTr="00856CFD">
        <w:trPr>
          <w:trHeight w:val="474"/>
        </w:trPr>
        <w:tc>
          <w:tcPr>
            <w:tcW w:w="606" w:type="dxa"/>
            <w:vMerge/>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Merge/>
            <w:vAlign w:val="center"/>
          </w:tcPr>
          <w:p w:rsidR="00856CFD" w:rsidRPr="00856CFD" w:rsidRDefault="00856CFD" w:rsidP="0025602C">
            <w:pPr>
              <w:ind w:firstLine="0"/>
              <w:jc w:val="center"/>
              <w:rPr>
                <w:rFonts w:ascii="GHEA Mariam" w:hAnsi="GHEA Mariam"/>
                <w:sz w:val="22"/>
              </w:rPr>
            </w:pPr>
          </w:p>
        </w:tc>
        <w:tc>
          <w:tcPr>
            <w:tcW w:w="242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Դուբայ</w:t>
            </w:r>
          </w:p>
        </w:tc>
        <w:tc>
          <w:tcPr>
            <w:tcW w:w="2248" w:type="dxa"/>
            <w:vAlign w:val="center"/>
          </w:tcPr>
          <w:p w:rsidR="00856CFD" w:rsidRPr="00856CFD" w:rsidRDefault="0022313A" w:rsidP="0025602C">
            <w:pPr>
              <w:ind w:firstLine="0"/>
              <w:jc w:val="center"/>
              <w:rPr>
                <w:rFonts w:ascii="GHEA Mariam" w:hAnsi="GHEA Mariam" w:cs="Arial"/>
                <w:sz w:val="22"/>
                <w:shd w:val="clear" w:color="auto" w:fill="F8F9FA"/>
              </w:rPr>
            </w:pPr>
            <w:hyperlink r:id="rId37" w:tooltip="NASDAQ Dubai" w:history="1">
              <w:r w:rsidR="00856CFD" w:rsidRPr="00856CFD">
                <w:rPr>
                  <w:rFonts w:ascii="GHEA Mariam" w:hAnsi="GHEA Mariam"/>
                  <w:sz w:val="22"/>
                </w:rPr>
                <w:t>NASDAQ Dubai</w:t>
              </w:r>
            </w:hyperlink>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DIFX</w:t>
            </w:r>
          </w:p>
        </w:tc>
      </w:tr>
      <w:tr w:rsidR="00856CFD" w:rsidRPr="00856CFD" w:rsidTr="00856CFD">
        <w:trPr>
          <w:trHeight w:val="834"/>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rPr>
              <w:t>Ավստրալիա</w:t>
            </w: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Սիդնեյ</w:t>
            </w:r>
          </w:p>
        </w:tc>
        <w:tc>
          <w:tcPr>
            <w:tcW w:w="224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lang w:val="en"/>
              </w:rPr>
              <w:t>Australian Securities Exchange</w:t>
            </w:r>
          </w:p>
        </w:tc>
        <w:tc>
          <w:tcPr>
            <w:tcW w:w="2090"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XASX</w:t>
            </w:r>
            <w:r w:rsidRPr="00856CFD" w:rsidDel="004F1D24">
              <w:rPr>
                <w:rFonts w:ascii="GHEA Mariam" w:hAnsi="GHEA Mariam"/>
                <w:sz w:val="22"/>
              </w:rPr>
              <w:t xml:space="preserve"> </w:t>
            </w:r>
          </w:p>
        </w:tc>
      </w:tr>
      <w:tr w:rsidR="00856CFD" w:rsidRPr="00856CFD" w:rsidTr="00856CFD">
        <w:trPr>
          <w:trHeight w:val="460"/>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Կորեայի Հանրապետություն</w:t>
            </w: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Սեուլ</w:t>
            </w:r>
          </w:p>
        </w:tc>
        <w:tc>
          <w:tcPr>
            <w:tcW w:w="224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Korea Exchange</w:t>
            </w:r>
          </w:p>
        </w:tc>
        <w:tc>
          <w:tcPr>
            <w:tcW w:w="2090" w:type="dxa"/>
            <w:vAlign w:val="center"/>
          </w:tcPr>
          <w:p w:rsidR="00856CFD" w:rsidRPr="00856CFD" w:rsidRDefault="00856CFD" w:rsidP="0025602C">
            <w:pPr>
              <w:tabs>
                <w:tab w:val="left" w:pos="601"/>
              </w:tabs>
              <w:ind w:firstLine="0"/>
              <w:jc w:val="center"/>
              <w:rPr>
                <w:rFonts w:ascii="GHEA Mariam" w:hAnsi="GHEA Mariam"/>
                <w:sz w:val="22"/>
              </w:rPr>
            </w:pPr>
            <w:r w:rsidRPr="00856CFD">
              <w:rPr>
                <w:rFonts w:ascii="GHEA Mariam" w:hAnsi="GHEA Mariam"/>
                <w:sz w:val="22"/>
              </w:rPr>
              <w:t>XKRX</w:t>
            </w:r>
            <w:r w:rsidRPr="00856CFD">
              <w:rPr>
                <w:rFonts w:ascii="GHEA Mariam" w:hAnsi="GHEA Mariam"/>
                <w:sz w:val="22"/>
                <w:lang w:val="hy-AM"/>
              </w:rPr>
              <w:t xml:space="preserve"> </w:t>
            </w:r>
          </w:p>
        </w:tc>
      </w:tr>
      <w:tr w:rsidR="00856CFD" w:rsidRPr="00856CFD" w:rsidTr="00856CFD">
        <w:trPr>
          <w:trHeight w:val="536"/>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Իտալիայի Հանրապետություն</w:t>
            </w:r>
            <w:r w:rsidRPr="00856CFD" w:rsidDel="004F1D24">
              <w:rPr>
                <w:rFonts w:ascii="GHEA Mariam" w:hAnsi="GHEA Mariam"/>
                <w:sz w:val="22"/>
                <w:lang w:val="hy-AM"/>
              </w:rPr>
              <w:t xml:space="preserve"> </w:t>
            </w: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Միլան</w:t>
            </w:r>
          </w:p>
        </w:tc>
        <w:tc>
          <w:tcPr>
            <w:tcW w:w="224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bCs/>
                <w:sz w:val="22"/>
              </w:rPr>
              <w:t>Borsa Italiana S.p. A</w:t>
            </w:r>
            <w:r w:rsidRPr="00856CFD">
              <w:rPr>
                <w:rFonts w:ascii="GHEA Mariam" w:hAnsi="GHEA Mariam"/>
                <w:bCs/>
                <w:sz w:val="22"/>
                <w:lang w:val="hy-AM"/>
              </w:rPr>
              <w:t>.</w:t>
            </w:r>
          </w:p>
        </w:tc>
        <w:tc>
          <w:tcPr>
            <w:tcW w:w="2090" w:type="dxa"/>
            <w:vAlign w:val="center"/>
          </w:tcPr>
          <w:p w:rsidR="00856CFD" w:rsidRPr="00856CFD" w:rsidRDefault="00856CFD" w:rsidP="0025602C">
            <w:pPr>
              <w:tabs>
                <w:tab w:val="left" w:pos="460"/>
              </w:tabs>
              <w:ind w:firstLine="0"/>
              <w:jc w:val="center"/>
              <w:rPr>
                <w:rFonts w:ascii="GHEA Mariam" w:hAnsi="GHEA Mariam"/>
                <w:sz w:val="22"/>
              </w:rPr>
            </w:pPr>
            <w:r w:rsidRPr="00856CFD">
              <w:rPr>
                <w:rFonts w:ascii="GHEA Mariam" w:hAnsi="GHEA Mariam"/>
                <w:sz w:val="22"/>
              </w:rPr>
              <w:t xml:space="preserve">XMIL </w:t>
            </w:r>
          </w:p>
        </w:tc>
      </w:tr>
      <w:tr w:rsidR="00856CFD" w:rsidRPr="00856CFD" w:rsidTr="00856CFD">
        <w:trPr>
          <w:trHeight w:val="255"/>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rPr>
              <w:t>Նոր Զելանդիա</w:t>
            </w: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Վելինգտոն</w:t>
            </w:r>
          </w:p>
        </w:tc>
        <w:tc>
          <w:tcPr>
            <w:tcW w:w="2248" w:type="dxa"/>
            <w:vAlign w:val="center"/>
          </w:tcPr>
          <w:p w:rsidR="00856CFD" w:rsidRPr="00856CFD" w:rsidRDefault="00856CFD" w:rsidP="0025602C">
            <w:pPr>
              <w:ind w:firstLine="0"/>
              <w:jc w:val="center"/>
              <w:rPr>
                <w:rFonts w:ascii="GHEA Mariam" w:hAnsi="GHEA Mariam"/>
                <w:sz w:val="22"/>
              </w:rPr>
            </w:pPr>
            <w:r w:rsidRPr="00856CFD">
              <w:rPr>
                <w:rFonts w:ascii="GHEA Mariam" w:hAnsi="GHEA Mariam"/>
                <w:sz w:val="22"/>
              </w:rPr>
              <w:t>New Zealand Exchange</w:t>
            </w:r>
          </w:p>
        </w:tc>
        <w:tc>
          <w:tcPr>
            <w:tcW w:w="2090" w:type="dxa"/>
            <w:vAlign w:val="center"/>
          </w:tcPr>
          <w:p w:rsidR="00856CFD" w:rsidRPr="00856CFD" w:rsidRDefault="00856CFD" w:rsidP="0025602C">
            <w:pPr>
              <w:tabs>
                <w:tab w:val="left" w:pos="318"/>
                <w:tab w:val="left" w:pos="481"/>
              </w:tabs>
              <w:ind w:firstLine="0"/>
              <w:jc w:val="center"/>
              <w:rPr>
                <w:rFonts w:ascii="GHEA Mariam" w:hAnsi="GHEA Mariam"/>
                <w:sz w:val="22"/>
              </w:rPr>
            </w:pPr>
            <w:r w:rsidRPr="00856CFD">
              <w:rPr>
                <w:rFonts w:ascii="GHEA Mariam" w:hAnsi="GHEA Mariam"/>
                <w:sz w:val="22"/>
              </w:rPr>
              <w:t>XNZE</w:t>
            </w:r>
            <w:r w:rsidRPr="00856CFD" w:rsidDel="004F1D24">
              <w:rPr>
                <w:rStyle w:val="Strong"/>
                <w:rFonts w:ascii="GHEA Mariam" w:hAnsi="GHEA Mariam" w:cs="Arial"/>
                <w:sz w:val="22"/>
              </w:rPr>
              <w:t xml:space="preserve"> </w:t>
            </w:r>
          </w:p>
        </w:tc>
      </w:tr>
      <w:tr w:rsidR="00856CFD" w:rsidRPr="00856CFD" w:rsidTr="00856CFD">
        <w:trPr>
          <w:trHeight w:val="934"/>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22313A" w:rsidP="0025602C">
            <w:pPr>
              <w:ind w:firstLine="0"/>
              <w:jc w:val="center"/>
              <w:rPr>
                <w:rFonts w:ascii="GHEA Mariam" w:hAnsi="GHEA Mariam"/>
                <w:sz w:val="22"/>
              </w:rPr>
            </w:pPr>
            <w:hyperlink r:id="rId38" w:tooltip="Չեխիա" w:history="1">
              <w:r w:rsidR="00856CFD" w:rsidRPr="00856CFD">
                <w:rPr>
                  <w:rFonts w:ascii="GHEA Mariam" w:hAnsi="GHEA Mariam"/>
                  <w:sz w:val="22"/>
                </w:rPr>
                <w:t>Չեխիայի Հանրապետության</w:t>
              </w:r>
            </w:hyperlink>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Պրահա</w:t>
            </w:r>
          </w:p>
        </w:tc>
        <w:tc>
          <w:tcPr>
            <w:tcW w:w="2248" w:type="dxa"/>
            <w:vAlign w:val="center"/>
          </w:tcPr>
          <w:p w:rsidR="00856CFD" w:rsidRPr="00856CFD" w:rsidRDefault="00856CFD" w:rsidP="0025602C">
            <w:pPr>
              <w:ind w:firstLine="0"/>
              <w:jc w:val="center"/>
              <w:rPr>
                <w:rFonts w:ascii="GHEA Mariam" w:eastAsia="Times New Roman" w:hAnsi="GHEA Mariam" w:cs="Times New Roman"/>
                <w:sz w:val="22"/>
                <w:u w:val="single"/>
              </w:rPr>
            </w:pPr>
            <w:r w:rsidRPr="00856CFD">
              <w:rPr>
                <w:rFonts w:ascii="GHEA Mariam" w:hAnsi="GHEA Mariam"/>
              </w:rPr>
              <w:fldChar w:fldCharType="begin"/>
            </w:r>
            <w:r w:rsidRPr="00856CFD">
              <w:rPr>
                <w:rFonts w:ascii="GHEA Mariam" w:eastAsia="Times New Roman" w:hAnsi="GHEA Mariam" w:cs="Times New Roman"/>
                <w:sz w:val="22"/>
              </w:rPr>
              <w:instrText xml:space="preserve"> HYPERLINK "https://www.google.com/url?sa=t&amp;source=web&amp;rct=j&amp;opi=89978449&amp;url=https://www.pse.cz/en/&amp;ved=2ahUKEwjk2YPP9aSUAxVfQ_EDHajFIAUQFnoECA0QAQ&amp;usg=AOvVaw2lWdyWjOBjikE8s-gWFGdO" </w:instrText>
            </w:r>
            <w:r w:rsidRPr="00856CFD">
              <w:rPr>
                <w:rFonts w:ascii="GHEA Mariam" w:hAnsi="GHEA Mariam"/>
              </w:rPr>
              <w:fldChar w:fldCharType="separate"/>
            </w:r>
          </w:p>
          <w:p w:rsidR="00856CFD" w:rsidRPr="00856CFD" w:rsidRDefault="00856CFD" w:rsidP="0025602C">
            <w:pPr>
              <w:ind w:firstLine="0"/>
              <w:jc w:val="center"/>
              <w:rPr>
                <w:rFonts w:ascii="GHEA Mariam" w:hAnsi="GHEA Mariam"/>
                <w:sz w:val="22"/>
              </w:rPr>
            </w:pPr>
            <w:r w:rsidRPr="00856CFD">
              <w:rPr>
                <w:rFonts w:ascii="GHEA Mariam" w:hAnsi="GHEA Mariam"/>
                <w:sz w:val="22"/>
              </w:rPr>
              <w:t>Prague Stock Exchange</w:t>
            </w:r>
          </w:p>
          <w:p w:rsidR="00856CFD" w:rsidRPr="00856CFD" w:rsidRDefault="00856CFD" w:rsidP="0025602C">
            <w:pPr>
              <w:ind w:firstLine="0"/>
              <w:jc w:val="center"/>
              <w:rPr>
                <w:rFonts w:ascii="GHEA Mariam" w:hAnsi="GHEA Mariam"/>
                <w:sz w:val="22"/>
              </w:rPr>
            </w:pPr>
            <w:r w:rsidRPr="00856CFD">
              <w:rPr>
                <w:rFonts w:ascii="GHEA Mariam" w:hAnsi="GHEA Mariam"/>
              </w:rPr>
              <w:fldChar w:fldCharType="end"/>
            </w:r>
          </w:p>
        </w:tc>
        <w:tc>
          <w:tcPr>
            <w:tcW w:w="2090" w:type="dxa"/>
            <w:vAlign w:val="center"/>
          </w:tcPr>
          <w:p w:rsidR="00856CFD" w:rsidRPr="00856CFD" w:rsidRDefault="0022313A" w:rsidP="0025602C">
            <w:pPr>
              <w:ind w:firstLine="0"/>
              <w:jc w:val="center"/>
              <w:rPr>
                <w:rFonts w:ascii="GHEA Mariam" w:hAnsi="GHEA Mariam"/>
                <w:sz w:val="22"/>
                <w:lang w:val="hy-AM"/>
              </w:rPr>
            </w:pPr>
            <w:hyperlink r:id="rId39" w:history="1">
              <w:r w:rsidR="00856CFD" w:rsidRPr="00856CFD">
                <w:rPr>
                  <w:rFonts w:ascii="GHEA Mariam" w:hAnsi="GHEA Mariam"/>
                  <w:lang w:val="hy-AM"/>
                </w:rPr>
                <w:t>XPRA</w:t>
              </w:r>
            </w:hyperlink>
          </w:p>
        </w:tc>
      </w:tr>
      <w:tr w:rsidR="00856CFD" w:rsidRPr="00856CFD" w:rsidTr="00856CFD">
        <w:trPr>
          <w:trHeight w:val="255"/>
        </w:trPr>
        <w:tc>
          <w:tcPr>
            <w:tcW w:w="606" w:type="dxa"/>
            <w:vAlign w:val="center"/>
          </w:tcPr>
          <w:p w:rsidR="00856CFD" w:rsidRPr="00856CFD" w:rsidRDefault="00856CFD" w:rsidP="00856CFD">
            <w:pPr>
              <w:pStyle w:val="ListParagraph"/>
              <w:numPr>
                <w:ilvl w:val="0"/>
                <w:numId w:val="30"/>
              </w:numPr>
              <w:spacing w:after="0" w:line="240" w:lineRule="auto"/>
              <w:ind w:left="0" w:firstLine="0"/>
              <w:jc w:val="center"/>
              <w:rPr>
                <w:rFonts w:ascii="GHEA Mariam" w:hAnsi="GHEA Mariam"/>
                <w:sz w:val="22"/>
              </w:rPr>
            </w:pPr>
          </w:p>
        </w:tc>
        <w:tc>
          <w:tcPr>
            <w:tcW w:w="3093"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 xml:space="preserve"> Լեհաստանի Հանրապետություն</w:t>
            </w:r>
          </w:p>
        </w:tc>
        <w:tc>
          <w:tcPr>
            <w:tcW w:w="2428" w:type="dxa"/>
            <w:vAlign w:val="center"/>
          </w:tcPr>
          <w:p w:rsidR="00856CFD" w:rsidRPr="00856CFD" w:rsidRDefault="00856CFD" w:rsidP="0025602C">
            <w:pPr>
              <w:ind w:firstLine="0"/>
              <w:jc w:val="center"/>
              <w:rPr>
                <w:rFonts w:ascii="GHEA Mariam" w:hAnsi="GHEA Mariam"/>
                <w:sz w:val="22"/>
                <w:lang w:val="hy-AM"/>
              </w:rPr>
            </w:pPr>
            <w:r w:rsidRPr="00856CFD">
              <w:rPr>
                <w:rFonts w:ascii="GHEA Mariam" w:hAnsi="GHEA Mariam"/>
                <w:sz w:val="22"/>
                <w:lang w:val="hy-AM"/>
              </w:rPr>
              <w:t>Վարշավա</w:t>
            </w:r>
          </w:p>
        </w:tc>
        <w:tc>
          <w:tcPr>
            <w:tcW w:w="2248" w:type="dxa"/>
            <w:vAlign w:val="center"/>
          </w:tcPr>
          <w:p w:rsidR="00856CFD" w:rsidRPr="00856CFD" w:rsidRDefault="0022313A" w:rsidP="0025602C">
            <w:pPr>
              <w:ind w:firstLine="0"/>
              <w:jc w:val="center"/>
              <w:rPr>
                <w:rFonts w:ascii="GHEA Mariam" w:hAnsi="GHEA Mariam"/>
                <w:sz w:val="22"/>
              </w:rPr>
            </w:pPr>
            <w:hyperlink r:id="rId40" w:history="1">
              <w:r w:rsidR="00856CFD" w:rsidRPr="00856CFD">
                <w:rPr>
                  <w:rFonts w:ascii="GHEA Mariam" w:hAnsi="GHEA Mariam"/>
                  <w:sz w:val="22"/>
                </w:rPr>
                <w:t>Warsaw Stock Exchange</w:t>
              </w:r>
            </w:hyperlink>
          </w:p>
        </w:tc>
        <w:tc>
          <w:tcPr>
            <w:tcW w:w="2090" w:type="dxa"/>
            <w:vAlign w:val="center"/>
          </w:tcPr>
          <w:p w:rsidR="00856CFD" w:rsidRPr="00F060FF" w:rsidRDefault="00856CFD" w:rsidP="0025602C">
            <w:pPr>
              <w:ind w:firstLine="0"/>
              <w:jc w:val="center"/>
              <w:rPr>
                <w:rFonts w:ascii="GHEA Mariam" w:hAnsi="GHEA Mariam"/>
                <w:b/>
                <w:sz w:val="22"/>
              </w:rPr>
            </w:pPr>
            <w:r w:rsidRPr="00F060FF">
              <w:rPr>
                <w:rStyle w:val="Strong"/>
                <w:rFonts w:ascii="GHEA Mariam" w:hAnsi="GHEA Mariam" w:cs="Arial"/>
                <w:b w:val="0"/>
                <w:sz w:val="22"/>
              </w:rPr>
              <w:t xml:space="preserve">XWAR </w:t>
            </w:r>
          </w:p>
        </w:tc>
      </w:tr>
    </w:tbl>
    <w:p w:rsidR="00856CFD" w:rsidRPr="00856CFD" w:rsidRDefault="00856CFD" w:rsidP="00856CFD">
      <w:pPr>
        <w:shd w:val="clear" w:color="auto" w:fill="FFFFFF"/>
        <w:tabs>
          <w:tab w:val="left" w:pos="3399"/>
        </w:tabs>
        <w:spacing w:line="360" w:lineRule="auto"/>
        <w:ind w:firstLine="375"/>
        <w:jc w:val="both"/>
        <w:rPr>
          <w:rFonts w:ascii="GHEA Mariam" w:hAnsi="GHEA Mariam"/>
          <w:color w:val="000000"/>
          <w:sz w:val="24"/>
          <w:szCs w:val="24"/>
          <w:lang w:val="hy-AM"/>
        </w:rPr>
      </w:pPr>
    </w:p>
    <w:p w:rsidR="00856CFD" w:rsidRPr="00856CFD" w:rsidRDefault="00856CFD" w:rsidP="000D4CB0">
      <w:pPr>
        <w:pStyle w:val="norm"/>
        <w:spacing w:line="240" w:lineRule="auto"/>
        <w:ind w:firstLine="0"/>
        <w:rPr>
          <w:rFonts w:ascii="GHEA Mariam" w:hAnsi="GHEA Mariam" w:cs="Arial"/>
          <w:sz w:val="24"/>
          <w:szCs w:val="24"/>
          <w:lang w:val="hy-AM"/>
        </w:rPr>
      </w:pPr>
    </w:p>
    <w:p w:rsidR="00856CFD" w:rsidRPr="00856CFD" w:rsidRDefault="00856CFD" w:rsidP="000D4CB0">
      <w:pPr>
        <w:pStyle w:val="norm"/>
        <w:spacing w:line="240" w:lineRule="auto"/>
        <w:ind w:firstLine="0"/>
        <w:rPr>
          <w:rFonts w:ascii="GHEA Mariam" w:hAnsi="GHEA Mariam" w:cs="Arial"/>
          <w:sz w:val="24"/>
          <w:szCs w:val="24"/>
          <w:lang w:val="hy-AM"/>
        </w:rPr>
      </w:pPr>
    </w:p>
    <w:p w:rsidR="00856CFD" w:rsidRPr="00856CFD" w:rsidRDefault="00856CFD" w:rsidP="00856CFD">
      <w:pPr>
        <w:pStyle w:val="mechtex"/>
        <w:ind w:firstLine="720"/>
        <w:jc w:val="left"/>
        <w:rPr>
          <w:rFonts w:ascii="GHEA Mariam" w:hAnsi="GHEA Mariam" w:cs="Arial Armenian"/>
          <w:sz w:val="24"/>
          <w:szCs w:val="24"/>
          <w:lang w:val="fr-FR"/>
        </w:rPr>
      </w:pPr>
      <w:r w:rsidRPr="00856CFD">
        <w:rPr>
          <w:rFonts w:ascii="GHEA Mariam" w:hAnsi="GHEA Mariam" w:cs="Sylfaen"/>
          <w:sz w:val="24"/>
          <w:szCs w:val="24"/>
          <w:lang w:val="hy-AM"/>
        </w:rPr>
        <w:t>ՀԱՅԱՍՏԱՆԻ</w:t>
      </w:r>
      <w:r w:rsidRPr="00856CFD">
        <w:rPr>
          <w:rFonts w:ascii="GHEA Mariam" w:hAnsi="GHEA Mariam" w:cs="Arial Armenian"/>
          <w:sz w:val="24"/>
          <w:szCs w:val="24"/>
          <w:lang w:val="fr-FR"/>
        </w:rPr>
        <w:t xml:space="preserve">  </w:t>
      </w:r>
      <w:r w:rsidRPr="00856CFD">
        <w:rPr>
          <w:rFonts w:ascii="GHEA Mariam" w:hAnsi="GHEA Mariam" w:cs="Sylfaen"/>
          <w:sz w:val="24"/>
          <w:szCs w:val="24"/>
          <w:lang w:val="hy-AM"/>
        </w:rPr>
        <w:t>ՀԱՆՐԱՊԵՏՈՒԹՅԱՆ</w:t>
      </w:r>
    </w:p>
    <w:p w:rsidR="00856CFD" w:rsidRPr="00856CFD" w:rsidRDefault="00856CFD" w:rsidP="00856CFD">
      <w:pPr>
        <w:pStyle w:val="mechtex"/>
        <w:ind w:firstLine="720"/>
        <w:jc w:val="left"/>
        <w:rPr>
          <w:rFonts w:ascii="GHEA Mariam" w:hAnsi="GHEA Mariam" w:cs="Sylfaen"/>
          <w:sz w:val="24"/>
          <w:szCs w:val="24"/>
          <w:lang w:val="fr-FR"/>
        </w:rPr>
      </w:pPr>
      <w:r w:rsidRPr="00856CFD">
        <w:rPr>
          <w:rFonts w:ascii="GHEA Mariam" w:hAnsi="GHEA Mariam"/>
          <w:sz w:val="24"/>
          <w:szCs w:val="24"/>
          <w:lang w:val="fr-FR"/>
        </w:rPr>
        <w:t xml:space="preserve">  </w:t>
      </w:r>
      <w:r w:rsidRPr="00856CFD">
        <w:rPr>
          <w:rFonts w:ascii="GHEA Mariam" w:hAnsi="GHEA Mariam" w:cs="Sylfaen"/>
          <w:sz w:val="24"/>
          <w:szCs w:val="24"/>
          <w:lang w:val="hy-AM"/>
        </w:rPr>
        <w:t>ՎԱՐՉԱՊԵՏԻ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ԱՇԽԱՏԱԿԱԶՄԻ</w:t>
      </w:r>
    </w:p>
    <w:p w:rsidR="00856CFD" w:rsidRPr="00856CFD" w:rsidRDefault="00856CFD" w:rsidP="00856CFD">
      <w:pPr>
        <w:tabs>
          <w:tab w:val="left" w:pos="2461"/>
        </w:tabs>
        <w:rPr>
          <w:rFonts w:ascii="GHEA Mariam" w:hAnsi="GHEA Mariam"/>
          <w:sz w:val="24"/>
          <w:szCs w:val="24"/>
          <w:lang w:val="hy-AM"/>
        </w:rPr>
      </w:pPr>
      <w:r w:rsidRPr="00856CFD">
        <w:rPr>
          <w:rFonts w:ascii="GHEA Mariam" w:hAnsi="GHEA Mariam" w:cs="Sylfaen"/>
          <w:sz w:val="24"/>
          <w:szCs w:val="24"/>
          <w:lang w:val="hy-AM"/>
        </w:rPr>
        <w:t xml:space="preserve">                    ՂԵԿԱՎԱՐԻ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ՏԵՂԱԿԱԼ</w:t>
      </w:r>
      <w:r w:rsidRPr="00856CFD">
        <w:rPr>
          <w:rFonts w:ascii="GHEA Mariam" w:hAnsi="GHEA Mariam" w:cs="Arial Armenian"/>
          <w:sz w:val="24"/>
          <w:szCs w:val="24"/>
          <w:lang w:val="fr-FR"/>
        </w:rPr>
        <w:tab/>
      </w:r>
      <w:r w:rsidRPr="00856CFD">
        <w:rPr>
          <w:rFonts w:ascii="GHEA Mariam" w:hAnsi="GHEA Mariam" w:cs="Arial Armenian"/>
          <w:sz w:val="24"/>
          <w:szCs w:val="24"/>
          <w:lang w:val="hy-AM"/>
        </w:rPr>
        <w:t xml:space="preserve">                                         Ա</w:t>
      </w:r>
      <w:r w:rsidRPr="00856CFD">
        <w:rPr>
          <w:rFonts w:ascii="GHEA Mariam" w:hAnsi="GHEA Mariam" w:cs="Sylfaen"/>
          <w:sz w:val="24"/>
          <w:szCs w:val="24"/>
          <w:lang w:val="fr-FR"/>
        </w:rPr>
        <w:t>.</w:t>
      </w:r>
      <w:r w:rsidRPr="00856CFD">
        <w:rPr>
          <w:rFonts w:ascii="GHEA Mariam" w:hAnsi="GHEA Mariam" w:cs="Arial Armenian"/>
          <w:sz w:val="24"/>
          <w:szCs w:val="24"/>
          <w:lang w:val="fr-FR"/>
        </w:rPr>
        <w:t xml:space="preserve"> </w:t>
      </w:r>
      <w:r w:rsidRPr="00856CFD">
        <w:rPr>
          <w:rFonts w:ascii="GHEA Mariam" w:hAnsi="GHEA Mariam" w:cs="Arial Armenian"/>
          <w:sz w:val="24"/>
          <w:szCs w:val="24"/>
          <w:lang w:val="hy-AM"/>
        </w:rPr>
        <w:t>ԽԱՉԱՏՐ</w:t>
      </w:r>
      <w:r w:rsidRPr="00856CFD">
        <w:rPr>
          <w:rFonts w:ascii="GHEA Mariam" w:hAnsi="GHEA Mariam" w:cs="Sylfaen"/>
          <w:sz w:val="24"/>
          <w:szCs w:val="24"/>
          <w:lang w:val="hy-AM"/>
        </w:rPr>
        <w:t>ՅԱՆ</w:t>
      </w:r>
    </w:p>
    <w:p w:rsidR="00D762FC" w:rsidRPr="00E954D2" w:rsidRDefault="00FE522A" w:rsidP="00FD5AA2">
      <w:pPr>
        <w:pStyle w:val="mechtex"/>
        <w:tabs>
          <w:tab w:val="left" w:pos="1560"/>
        </w:tabs>
        <w:ind w:firstLine="720"/>
        <w:jc w:val="left"/>
        <w:rPr>
          <w:lang w:val="hy-AM"/>
        </w:rPr>
      </w:pP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p>
    <w:sectPr w:rsidR="00D762FC" w:rsidRPr="00E954D2" w:rsidSect="00FD5AA2">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E98" w:rsidRDefault="00084E98">
      <w:r>
        <w:separator/>
      </w:r>
    </w:p>
  </w:endnote>
  <w:endnote w:type="continuationSeparator" w:id="0">
    <w:p w:rsidR="00084E98" w:rsidRDefault="0008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4000202050904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6B0" w:rsidRDefault="003E16B0">
    <w:pPr>
      <w:pStyle w:val="Footer"/>
    </w:pPr>
    <w:r>
      <w:rPr>
        <w:sz w:val="18"/>
      </w:rPr>
      <w:fldChar w:fldCharType="begin"/>
    </w:r>
    <w:r>
      <w:rPr>
        <w:sz w:val="18"/>
      </w:rPr>
      <w:instrText xml:space="preserve"> FILENAME  \* MERGEFORMAT </w:instrText>
    </w:r>
    <w:r>
      <w:rPr>
        <w:sz w:val="18"/>
      </w:rPr>
      <w:fldChar w:fldCharType="separate"/>
    </w:r>
    <w:r w:rsidR="00F060FF">
      <w:rPr>
        <w:noProof/>
        <w:sz w:val="18"/>
      </w:rPr>
      <w:t>voroshumKK216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100" w:rsidRPr="005B36D8" w:rsidRDefault="00084E98" w:rsidP="005B36D8">
    <w:pPr>
      <w:pStyle w:val="Footer"/>
    </w:pPr>
    <w:fldSimple w:instr=" FILENAME   \* MERGEFORMAT ">
      <w:r w:rsidR="00F060FF">
        <w:rPr>
          <w:noProof/>
        </w:rPr>
        <w:t>voroshumKK216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E98" w:rsidRDefault="00084E98">
      <w:r>
        <w:separator/>
      </w:r>
    </w:p>
  </w:footnote>
  <w:footnote w:type="continuationSeparator" w:id="0">
    <w:p w:rsidR="00084E98" w:rsidRDefault="00084E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6B0" w:rsidRDefault="003E1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E16B0" w:rsidRDefault="003E16B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BD05D7D"/>
    <w:multiLevelType w:val="hybridMultilevel"/>
    <w:tmpl w:val="56545E6C"/>
    <w:lvl w:ilvl="0" w:tplc="E2B82D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8"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2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5813FF"/>
    <w:multiLevelType w:val="hybridMultilevel"/>
    <w:tmpl w:val="EA22E182"/>
    <w:lvl w:ilvl="0" w:tplc="868AD4FE">
      <w:start w:val="1"/>
      <w:numFmt w:val="decimal"/>
      <w:lvlText w:val="%1."/>
      <w:lvlJc w:val="left"/>
      <w:pPr>
        <w:ind w:left="810" w:hanging="360"/>
      </w:pPr>
      <w:rPr>
        <w:rFonts w:ascii="GHEA Mariam" w:hAnsi="GHEA Mariam" w:hint="default"/>
        <w:i w:val="0"/>
        <w:sz w:val="22"/>
        <w:szCs w:val="22"/>
      </w:rPr>
    </w:lvl>
    <w:lvl w:ilvl="1" w:tplc="042B0019" w:tentative="1">
      <w:start w:val="1"/>
      <w:numFmt w:val="lowerLetter"/>
      <w:lvlText w:val="%2."/>
      <w:lvlJc w:val="left"/>
      <w:pPr>
        <w:ind w:left="755" w:hanging="360"/>
      </w:pPr>
    </w:lvl>
    <w:lvl w:ilvl="2" w:tplc="042B001B" w:tentative="1">
      <w:start w:val="1"/>
      <w:numFmt w:val="lowerRoman"/>
      <w:lvlText w:val="%3."/>
      <w:lvlJc w:val="right"/>
      <w:pPr>
        <w:ind w:left="1475" w:hanging="180"/>
      </w:pPr>
    </w:lvl>
    <w:lvl w:ilvl="3" w:tplc="042B000F" w:tentative="1">
      <w:start w:val="1"/>
      <w:numFmt w:val="decimal"/>
      <w:lvlText w:val="%4."/>
      <w:lvlJc w:val="left"/>
      <w:pPr>
        <w:ind w:left="2195" w:hanging="360"/>
      </w:pPr>
    </w:lvl>
    <w:lvl w:ilvl="4" w:tplc="042B0019" w:tentative="1">
      <w:start w:val="1"/>
      <w:numFmt w:val="lowerLetter"/>
      <w:lvlText w:val="%5."/>
      <w:lvlJc w:val="left"/>
      <w:pPr>
        <w:ind w:left="2915" w:hanging="360"/>
      </w:pPr>
    </w:lvl>
    <w:lvl w:ilvl="5" w:tplc="042B001B" w:tentative="1">
      <w:start w:val="1"/>
      <w:numFmt w:val="lowerRoman"/>
      <w:lvlText w:val="%6."/>
      <w:lvlJc w:val="right"/>
      <w:pPr>
        <w:ind w:left="3635" w:hanging="180"/>
      </w:pPr>
    </w:lvl>
    <w:lvl w:ilvl="6" w:tplc="042B000F" w:tentative="1">
      <w:start w:val="1"/>
      <w:numFmt w:val="decimal"/>
      <w:lvlText w:val="%7."/>
      <w:lvlJc w:val="left"/>
      <w:pPr>
        <w:ind w:left="4355" w:hanging="360"/>
      </w:pPr>
    </w:lvl>
    <w:lvl w:ilvl="7" w:tplc="042B0019" w:tentative="1">
      <w:start w:val="1"/>
      <w:numFmt w:val="lowerLetter"/>
      <w:lvlText w:val="%8."/>
      <w:lvlJc w:val="left"/>
      <w:pPr>
        <w:ind w:left="5075" w:hanging="360"/>
      </w:pPr>
    </w:lvl>
    <w:lvl w:ilvl="8" w:tplc="042B001B" w:tentative="1">
      <w:start w:val="1"/>
      <w:numFmt w:val="lowerRoman"/>
      <w:lvlText w:val="%9."/>
      <w:lvlJc w:val="right"/>
      <w:pPr>
        <w:ind w:left="5795" w:hanging="180"/>
      </w:pPr>
    </w:lvl>
  </w:abstractNum>
  <w:abstractNum w:abstractNumId="2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2"/>
  </w:num>
  <w:num w:numId="3">
    <w:abstractNumId w:val="2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10"/>
  </w:num>
  <w:num w:numId="13">
    <w:abstractNumId w:val="17"/>
  </w:num>
  <w:num w:numId="14">
    <w:abstractNumId w:val="14"/>
  </w:num>
  <w:num w:numId="15">
    <w:abstractNumId w:val="12"/>
  </w:num>
  <w:num w:numId="16">
    <w:abstractNumId w:val="15"/>
  </w:num>
  <w:num w:numId="17">
    <w:abstractNumId w:val="7"/>
  </w:num>
  <w:num w:numId="18">
    <w:abstractNumId w:val="27"/>
  </w:num>
  <w:num w:numId="19">
    <w:abstractNumId w:val="16"/>
  </w:num>
  <w:num w:numId="20">
    <w:abstractNumId w:val="11"/>
  </w:num>
  <w:num w:numId="21">
    <w:abstractNumId w:val="25"/>
  </w:num>
  <w:num w:numId="22">
    <w:abstractNumId w:val="20"/>
  </w:num>
  <w:num w:numId="23">
    <w:abstractNumId w:val="1"/>
  </w:num>
  <w:num w:numId="24">
    <w:abstractNumId w:val="3"/>
  </w:num>
  <w:num w:numId="25">
    <w:abstractNumId w:val="4"/>
  </w:num>
  <w:num w:numId="26">
    <w:abstractNumId w:val="19"/>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6"/>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4E98"/>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3A"/>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6D8"/>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CF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65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73B"/>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0FF"/>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F04A3"/>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 w:type="table" w:styleId="TableGridLight">
    <w:name w:val="Grid Table Light"/>
    <w:basedOn w:val="TableNormal"/>
    <w:uiPriority w:val="40"/>
    <w:rsid w:val="00856CFD"/>
    <w:pPr>
      <w:ind w:firstLine="851"/>
      <w:jc w:val="both"/>
    </w:pPr>
    <w:rPr>
      <w:rFonts w:ascii="GHEA Grapalat" w:eastAsiaTheme="minorHAnsi" w:hAnsi="GHEA Grapalat" w:cstheme="minorBidi"/>
      <w:sz w:val="24"/>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B%C3%B6rse_M%C3%BCnchen" TargetMode="External"/><Relationship Id="rId18" Type="http://schemas.openxmlformats.org/officeDocument/2006/relationships/hyperlink" Target="https://en.wikipedia.org/w/index.php?title=Bolsa_de_Valores_de_Bilbao&amp;action=edit&amp;redlink=1" TargetMode="External"/><Relationship Id="rId26" Type="http://schemas.openxmlformats.org/officeDocument/2006/relationships/hyperlink" Target="https://en.wikipedia.org/wiki/Chicago_Board_Options_Exchange" TargetMode="External"/><Relationship Id="rId39" Type="http://schemas.openxmlformats.org/officeDocument/2006/relationships/hyperlink" Target="https://www.google.com/search?q=XPRA&amp;sca_esv=8639ec9b40ab010a&amp;rlz=1C1GCEU_enAM1081AM1081&amp;biw=1576&amp;bih=791&amp;ei=2pX8ae7qAaLjxc8PwNSd-QM&amp;ved=2ahUKEwiwyPX8pqeUAxWWSfEDHaekDW8QgK4QegQIAhAB&amp;uact=5&amp;oq=Prague+Stock+Exchange+%D5%A2%D5%B8%D6%80%D5%BD%D5%A1%D5%B5%D5%AB+MIC+%D5%AE%D5%A1%D5%AE%D5%AF%D5%A1%D5%A3%D5%AB%D6%80%D5%A8+%D5%AB%D5%B6%D5%B9+%D5%A7&amp;gs_lp=Egxnd3Mtd2l6LXNlcnAiRVByYWd1ZSBTdG9jayBFeGNoYW5nZSDVotW41oDVvdWh1bXVqyBNSUMg1a7VodWu1a_VodWj1avWgNWoINWr1bbVuSDVpzIIEAAYgAQYogQyBRAAGO8FMgUQABjvBTIIEAAYgAQYogRI7AhQAFgAcAB4AZABAJgB5gGgAeYBqgEDMi0xuAEDyAEA-AEC-AEBmAIBoALwAZgDAJIHAzItMaAH3QKyBwMyLTG4B_ABwgcDMi0xyAcHgAgB&amp;sclient=gws-wiz-serp&amp;mstk=AUtExfCq_OQLKzGGK3ksyPhOF0HUji_C1aMF8koGguFju46azHP7mI_BRt8h5IsVeXftRg6DZ8Ik5_XwIGLB0E6t6lquV3cA6yYF6EoVJfSPO_0bxryd587f_gFEVN33fYV8QDg&amp;csui=3" TargetMode="External"/><Relationship Id="rId21" Type="http://schemas.openxmlformats.org/officeDocument/2006/relationships/hyperlink" Target="https://en.wikipedia.org/wiki/BX_Swiss" TargetMode="External"/><Relationship Id="rId34" Type="http://schemas.openxmlformats.org/officeDocument/2006/relationships/hyperlink" Target="https://en.wikipedia.org/wiki/Singapore_Exchange"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n.wikipedia.org/wiki/Nxchange" TargetMode="External"/><Relationship Id="rId20" Type="http://schemas.openxmlformats.org/officeDocument/2006/relationships/hyperlink" Target="https://en.wikipedia.org/wiki/SIX_Swiss_Exchange" TargetMode="External"/><Relationship Id="rId29" Type="http://schemas.openxmlformats.org/officeDocument/2006/relationships/hyperlink" Target="https://en.wikipedia.org/wiki/Armenia_Securities_Exchang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Berliner_B%C3%B6rse" TargetMode="External"/><Relationship Id="rId24" Type="http://schemas.openxmlformats.org/officeDocument/2006/relationships/hyperlink" Target="https://en.wikipedia.org/wiki/NASDAQ" TargetMode="External"/><Relationship Id="rId32" Type="http://schemas.openxmlformats.org/officeDocument/2006/relationships/hyperlink" Target="https://en.wikipedia.org/wiki/Shenzhen_Stock_Exchange" TargetMode="External"/><Relationship Id="rId37" Type="http://schemas.openxmlformats.org/officeDocument/2006/relationships/hyperlink" Target="https://en.wikipedia.org/wiki/NASDAQ_Dubai" TargetMode="External"/><Relationship Id="rId40" Type="http://schemas.openxmlformats.org/officeDocument/2006/relationships/hyperlink" Target="https://www.google.com/search?client=firefox-b-d&amp;hs=oUV&amp;sca_esv=97234541236c36f9&amp;sxsrf=ANbL-n5JHANK3Cm7zZ5_v2bSoWWpm7Sfog:1778079674617&amp;q=Warsaw+Stock+Exchange&amp;spell=1&amp;sa=X&amp;ved=2ahUKEwiH84z79qSUAxV-_rsIHfK5D6YQkeECKAB6BAgMEAE" TargetMode="External"/><Relationship Id="rId5" Type="http://schemas.openxmlformats.org/officeDocument/2006/relationships/footnotes" Target="footnotes.xml"/><Relationship Id="rId15" Type="http://schemas.openxmlformats.org/officeDocument/2006/relationships/hyperlink" Target="https://en.wikipedia.org/wiki/Frankfurt_Stock_Exchange" TargetMode="External"/><Relationship Id="rId23" Type="http://schemas.openxmlformats.org/officeDocument/2006/relationships/hyperlink" Target="https://en.wikipedia.org/wiki/Moscow_Exchange" TargetMode="External"/><Relationship Id="rId28" Type="http://schemas.openxmlformats.org/officeDocument/2006/relationships/hyperlink" Target="https://en.wikipedia.org/wiki/Toronto_Stock_Exchange" TargetMode="External"/><Relationship Id="rId36" Type="http://schemas.openxmlformats.org/officeDocument/2006/relationships/hyperlink" Target="https://en.wikipedia.org/wiki/Abu_Dhabi_Securities_Market" TargetMode="External"/><Relationship Id="rId10" Type="http://schemas.openxmlformats.org/officeDocument/2006/relationships/footer" Target="footer2.xml"/><Relationship Id="rId19" Type="http://schemas.openxmlformats.org/officeDocument/2006/relationships/hyperlink" Target="https://en.wikipedia.org/w/index.php?title=Bolsa_de_Valores_de_Valencia&amp;action=edit&amp;redlink=1" TargetMode="External"/><Relationship Id="rId31" Type="http://schemas.openxmlformats.org/officeDocument/2006/relationships/hyperlink" Target="https://en.wikipedia.org/wiki/Shanghai_Stock_Exchang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en.wikipedia.org/wiki/B%C3%B6rse_Stuttgart" TargetMode="External"/><Relationship Id="rId22" Type="http://schemas.openxmlformats.org/officeDocument/2006/relationships/hyperlink" Target="https://en.wikipedia.org/wiki/London_Stock_Exchange" TargetMode="External"/><Relationship Id="rId27" Type="http://schemas.openxmlformats.org/officeDocument/2006/relationships/hyperlink" Target="https://en.wikipedia.org/wiki/Montreal_Exchange" TargetMode="External"/><Relationship Id="rId30" Type="http://schemas.openxmlformats.org/officeDocument/2006/relationships/hyperlink" Target="https://en.wikipedia.org/wiki/Beijing_Stock_Exchange" TargetMode="External"/><Relationship Id="rId35" Type="http://schemas.openxmlformats.org/officeDocument/2006/relationships/hyperlink" Target="https://en.wikipedia.org/wiki/Doha_Securities_Market"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en.wikipedia.org/w/index.php?title=B%C3%B6rse_D%C3%BCsseldorf&amp;action=edit&amp;redlink=1" TargetMode="External"/><Relationship Id="rId17" Type="http://schemas.openxmlformats.org/officeDocument/2006/relationships/hyperlink" Target="https://en.wikipedia.org/wiki/Bolsa_de_Valores_de_Barcelona" TargetMode="External"/><Relationship Id="rId25" Type="http://schemas.openxmlformats.org/officeDocument/2006/relationships/hyperlink" Target="https://en.wikipedia.org/wiki/New_York_Stock_Exchange" TargetMode="External"/><Relationship Id="rId33" Type="http://schemas.openxmlformats.org/officeDocument/2006/relationships/hyperlink" Target="https://en.wikipedia.org/wiki/Tokyo_Stock_Exchange" TargetMode="External"/><Relationship Id="rId38" Type="http://schemas.openxmlformats.org/officeDocument/2006/relationships/hyperlink" Target="https://hy.wikipedia.org/wiki/&#1353;&#1381;&#1389;&#1387;&#1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398</Words>
  <Characters>6462</Characters>
  <Application>Microsoft Office Word</Application>
  <DocSecurity>0</DocSecurity>
  <Lines>53</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6</cp:revision>
  <cp:lastPrinted>2026-07-20T10:56:00Z</cp:lastPrinted>
  <dcterms:created xsi:type="dcterms:W3CDTF">2026-07-20T07:30:00Z</dcterms:created>
  <dcterms:modified xsi:type="dcterms:W3CDTF">2026-07-20T11:32:00Z</dcterms:modified>
</cp:coreProperties>
</file>