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BE1" w:rsidRDefault="00F44BE1" w:rsidP="00F44BE1">
      <w:pPr>
        <w:pStyle w:val="headingtitleStyle"/>
      </w:pPr>
      <w:bookmarkStart w:id="0" w:name="_Toc0"/>
      <w:r>
        <w:t>Ամփոփաթերթ</w:t>
      </w:r>
      <w:bookmarkEnd w:id="0"/>
    </w:p>
    <w:p w:rsidR="00F44BE1" w:rsidRDefault="00F44BE1" w:rsidP="00F44BE1">
      <w:pPr>
        <w:pStyle w:val="headingtitleStyle"/>
      </w:pPr>
      <w:bookmarkStart w:id="1" w:name="_Toc1"/>
      <w:r>
        <w:t>ԵՐԵՎԱՆ ՔԱՂԱՔԻ ՎԱՐԴԱՇԵՆ 6-ՐԴ ՓՈՂՈՑԻ Հ.66/1 ԵՎ ՎԱՐԴԱՇԵՆ 6-ՐԴ ՓՈՂՈՑԻ Հ.68</w:t>
      </w:r>
      <w:proofErr w:type="gramStart"/>
      <w:r>
        <w:t>Ա  ՀԱՍՑԵՆԵՐՈՒՄ</w:t>
      </w:r>
      <w:proofErr w:type="gramEnd"/>
      <w:r>
        <w:t xml:space="preserve"> ԳՏՆՎՈՂ ՇԵՆՔԵՐԻ ՆԿԱՏՄԱՄԲ ՀԱՆՐՈՒԹՅԱՆ ԳԵՐԱԿԱ ՇԱՀ ՃԱՆԱՉԵԼՈՒ ՄԱUԻՆ նախագծի վերաբերյալ</w:t>
      </w:r>
      <w:bookmarkEnd w:id="1"/>
    </w:p>
    <w:p w:rsidR="00F44BE1" w:rsidRDefault="00F44BE1" w:rsidP="00F44BE1"/>
    <w:p w:rsidR="00F44BE1" w:rsidRDefault="00F44BE1" w:rsidP="00F44BE1"/>
    <w:p w:rsidR="00F44BE1" w:rsidRDefault="00F44BE1" w:rsidP="00F44BE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F44BE1" w:rsidTr="002179F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F44BE1" w:rsidRDefault="00F44BE1" w:rsidP="002179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F44BE1" w:rsidTr="002179F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F44BE1" w:rsidRDefault="00F44BE1" w:rsidP="002179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:rsidR="00F44BE1" w:rsidRDefault="00F44BE1" w:rsidP="00F44BE1"/>
    <w:p w:rsidR="006761F3" w:rsidRDefault="006761F3">
      <w:bookmarkStart w:id="2" w:name="_GoBack"/>
      <w:bookmarkEnd w:id="2"/>
    </w:p>
    <w:sectPr w:rsidR="006761F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E1"/>
    <w:rsid w:val="006761F3"/>
    <w:rsid w:val="00F4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67EF5B-AD7B-4C02-922E-E4801F949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4BE1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44BE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2026-07-22T06:25:00Z</dcterms:created>
  <dcterms:modified xsi:type="dcterms:W3CDTF">2026-07-22T06:25:00Z</dcterms:modified>
</cp:coreProperties>
</file>