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6A2" w:rsidRDefault="008F16A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6A2" w:rsidRDefault="008F16A2" w:rsidP="00A71CED">
      <w:pPr>
        <w:jc w:val="center"/>
      </w:pPr>
    </w:p>
    <w:p w:rsidR="008F16A2" w:rsidRDefault="008F16A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F16A2" w:rsidRDefault="008F16A2" w:rsidP="00A71CED">
      <w:pPr>
        <w:pStyle w:val="mechtex"/>
        <w:rPr>
          <w:rFonts w:ascii="GHEA Mariam" w:hAnsi="GHEA Mariam"/>
          <w:b/>
        </w:rPr>
      </w:pPr>
    </w:p>
    <w:p w:rsidR="008F16A2" w:rsidRDefault="008F16A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F16A2" w:rsidRPr="008E1B5A" w:rsidRDefault="008F16A2" w:rsidP="00A71CED">
      <w:pPr>
        <w:jc w:val="center"/>
        <w:rPr>
          <w:rFonts w:ascii="GHEA Mariam" w:hAnsi="GHEA Mariam"/>
          <w:sz w:val="24"/>
          <w:szCs w:val="24"/>
        </w:rPr>
      </w:pPr>
    </w:p>
    <w:p w:rsidR="008F16A2" w:rsidRPr="00691610" w:rsidRDefault="008F16A2" w:rsidP="00A71CED">
      <w:pPr>
        <w:jc w:val="center"/>
        <w:rPr>
          <w:rFonts w:ascii="GHEA Mariam" w:hAnsi="GHEA Mariam"/>
          <w:sz w:val="12"/>
          <w:szCs w:val="24"/>
        </w:rPr>
      </w:pPr>
    </w:p>
    <w:p w:rsidR="008F16A2" w:rsidRPr="008E1B5A" w:rsidRDefault="008F16A2" w:rsidP="00A71CED">
      <w:pPr>
        <w:jc w:val="center"/>
        <w:rPr>
          <w:rFonts w:ascii="GHEA Mariam" w:hAnsi="GHEA Mariam"/>
          <w:sz w:val="24"/>
          <w:szCs w:val="24"/>
        </w:rPr>
      </w:pPr>
    </w:p>
    <w:p w:rsidR="008F16A2" w:rsidRPr="008F16A2" w:rsidRDefault="008F16A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23</w:t>
      </w:r>
      <w:r w:rsidRPr="00DA7ABC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DA7ABC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202</w:t>
      </w:r>
      <w:r w:rsidRPr="00DA7ABC">
        <w:rPr>
          <w:rFonts w:ascii="GHEA Mariam" w:hAnsi="GHEA Mariam"/>
          <w:sz w:val="24"/>
          <w:szCs w:val="24"/>
          <w:lang w:val="hy-AM"/>
        </w:rPr>
        <w:t>6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</w:t>
      </w:r>
      <w:r w:rsidRPr="00DA7ABC">
        <w:rPr>
          <w:rFonts w:ascii="GHEA Mariam" w:hAnsi="GHEA Mariam" w:cs="Sylfaen"/>
          <w:sz w:val="24"/>
          <w:szCs w:val="24"/>
        </w:rPr>
        <w:t>թվականի</w:t>
      </w:r>
      <w:r w:rsidRPr="00DA7ABC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8F16A2" w:rsidRDefault="008F16A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F16A2" w:rsidRDefault="008F16A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F16A2" w:rsidRDefault="008F16A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F16A2" w:rsidRPr="008F16A2" w:rsidRDefault="008F16A2" w:rsidP="008F16A2">
      <w:pPr>
        <w:pStyle w:val="mechtex"/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pt-BR"/>
        </w:rPr>
      </w:pPr>
      <w:r w:rsidRPr="008F16A2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«ՍՏԱՆԴԱՐՏԱՑՄԱՆ</w:t>
      </w:r>
      <w:r w:rsidR="0063472D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8F16A2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 ԵՎ</w:t>
      </w:r>
      <w:r w:rsidR="0063472D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8F16A2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 ՉԱՓԱԳԻՏՈՒԹՅԱՆ</w:t>
      </w:r>
      <w:r w:rsidR="0063472D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8F16A2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 </w:t>
      </w:r>
      <w:r w:rsidR="0063472D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8F16A2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ԱԶԳԱՅԻՆ</w:t>
      </w:r>
      <w:r w:rsidR="0063472D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8F16A2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 ՄԱՐՄԻՆ»</w:t>
      </w:r>
      <w:r w:rsidRPr="008F16A2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pt-BR"/>
        </w:rPr>
        <w:t xml:space="preserve"> </w:t>
      </w:r>
    </w:p>
    <w:p w:rsidR="008F16A2" w:rsidRPr="0063472D" w:rsidRDefault="008F16A2" w:rsidP="008F16A2">
      <w:pPr>
        <w:pStyle w:val="mechtex"/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pt-BR"/>
        </w:rPr>
      </w:pPr>
      <w:r w:rsidRPr="0063472D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</w:rPr>
        <w:t>ՓԱԿ</w:t>
      </w:r>
      <w:r w:rsidRPr="0063472D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63472D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</w:rPr>
        <w:t>ԲԱԺՆԵՏԻՐԱԿԱՆ</w:t>
      </w:r>
      <w:r w:rsidRPr="0063472D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="0063472D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3472D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</w:rPr>
        <w:t>ԸՆԿԵՐՈՒԹՅԱՆ</w:t>
      </w:r>
      <w:r w:rsidR="0063472D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3472D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63472D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</w:rPr>
        <w:t>ԿԱՆՈՆԱԴՐԱԿԱՆ</w:t>
      </w:r>
      <w:r w:rsidR="0063472D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Pr="0063472D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pt-BR"/>
        </w:rPr>
        <w:t xml:space="preserve"> </w:t>
      </w:r>
      <w:r w:rsidRPr="0063472D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</w:rPr>
        <w:t>ԿԱՊԻՏԱԼԸ</w:t>
      </w:r>
      <w:r w:rsidRPr="008F16A2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pt-BR"/>
        </w:rPr>
        <w:t xml:space="preserve"> </w:t>
      </w:r>
      <w:r w:rsidRPr="008F16A2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</w:rPr>
        <w:t>ՆՎԱԶԵՑՆԵԼՈՒ</w:t>
      </w:r>
      <w:r w:rsidRPr="008F16A2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,</w:t>
      </w:r>
      <w:r w:rsidR="0063472D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8F16A2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 ԱՆՇԱՐԺ</w:t>
      </w:r>
      <w:r w:rsidR="0063472D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8F16A2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 ԳՈՒՅՔ </w:t>
      </w:r>
      <w:r w:rsidR="0063472D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8F16A2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ԱՄՐԱՑՆԵԼՈՒ</w:t>
      </w:r>
      <w:r w:rsidR="0063472D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8F16A2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 ԵՎ</w:t>
      </w:r>
      <w:r w:rsidRPr="008F16A2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pt-BR"/>
        </w:rPr>
        <w:t xml:space="preserve"> </w:t>
      </w:r>
      <w:r w:rsidRPr="008F16A2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ԱՆՀԱՏՈՒՅՑ </w:t>
      </w:r>
      <w:r w:rsidRPr="0063472D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hy-AM"/>
        </w:rPr>
        <w:t>ՕԳՏԱԳՈՐԾՄԱՆ ԻՐԱՎՈՒՆՔՈՎ ԱՆՇԱՐԺ ԳՈՒՅՔ ՀԱՆՁՆԵԼՈՒ ՄԱՍԻՆ</w:t>
      </w:r>
      <w:r w:rsidRPr="0063472D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pt-BR"/>
        </w:rPr>
        <w:t xml:space="preserve"> </w:t>
      </w:r>
    </w:p>
    <w:p w:rsidR="008F16A2" w:rsidRPr="0063472D" w:rsidRDefault="008F16A2" w:rsidP="000045DA">
      <w:pPr>
        <w:pStyle w:val="mechtex"/>
        <w:rPr>
          <w:rFonts w:ascii="GHEA Mariam" w:hAnsi="GHEA Mariam" w:cs="Sylfaen"/>
          <w:sz w:val="24"/>
          <w:lang w:val="pt-BR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F16A2" w:rsidRPr="0063472D" w:rsidRDefault="008F16A2" w:rsidP="008F16A2">
      <w:pPr>
        <w:pStyle w:val="mechtex"/>
        <w:rPr>
          <w:rFonts w:ascii="GHEA Mariam" w:hAnsi="GHEA Mariam" w:cs="Arial"/>
          <w:sz w:val="24"/>
          <w:lang w:val="hy-AM"/>
        </w:rPr>
      </w:pPr>
    </w:p>
    <w:p w:rsidR="008F16A2" w:rsidRPr="0063472D" w:rsidRDefault="008F16A2" w:rsidP="008F16A2">
      <w:pPr>
        <w:pStyle w:val="mechtex"/>
        <w:rPr>
          <w:rFonts w:ascii="GHEA Mariam" w:hAnsi="GHEA Mariam" w:cs="Arial"/>
          <w:sz w:val="24"/>
          <w:lang w:val="hy-AM"/>
        </w:rPr>
      </w:pPr>
    </w:p>
    <w:p w:rsidR="0063472D" w:rsidRPr="0063472D" w:rsidRDefault="008F16A2" w:rsidP="0063472D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63472D">
        <w:rPr>
          <w:rFonts w:ascii="GHEA Mariam" w:hAnsi="GHEA Mariam" w:cs="Arial"/>
          <w:spacing w:val="-8"/>
          <w:sz w:val="24"/>
          <w:szCs w:val="24"/>
          <w:lang w:val="hy-AM"/>
        </w:rPr>
        <w:t>Հիմք ընդունելով «Բաժնետիրական ընկերությունների մասին» օրենքի 36-</w:t>
      </w:r>
      <w:r w:rsidRPr="0063472D">
        <w:rPr>
          <w:rFonts w:ascii="GHEA Mariam" w:hAnsi="GHEA Mariam" w:cs="Arial"/>
          <w:sz w:val="24"/>
          <w:szCs w:val="24"/>
          <w:lang w:val="hy-AM"/>
        </w:rPr>
        <w:t xml:space="preserve">րդ </w:t>
      </w:r>
      <w:r w:rsidRPr="0063472D">
        <w:rPr>
          <w:rFonts w:ascii="GHEA Mariam" w:hAnsi="GHEA Mariam" w:cs="Arial"/>
          <w:spacing w:val="-8"/>
          <w:sz w:val="24"/>
          <w:szCs w:val="24"/>
          <w:lang w:val="hy-AM"/>
        </w:rPr>
        <w:t>հոդվածը, 67-րդ հոդվածի 1-ին մասը, 68-րդ հոդվածի 7-րդ մասը,</w:t>
      </w:r>
      <w:r w:rsidRPr="0063472D">
        <w:rPr>
          <w:rFonts w:ascii="GHEA Mariam" w:hAnsi="GHEA Mariam" w:cs="Arial"/>
          <w:sz w:val="24"/>
          <w:szCs w:val="24"/>
          <w:lang w:val="hy-AM"/>
        </w:rPr>
        <w:t xml:space="preserve"> «Կառավարչական իրավահարաբերությունների կարգավորման մասին» օրենքի 5-րդ հոդվածի 5-րդ </w:t>
      </w:r>
      <w:r w:rsidRPr="0063472D">
        <w:rPr>
          <w:rFonts w:ascii="GHEA Mariam" w:hAnsi="GHEA Mariam" w:cs="Arial"/>
          <w:spacing w:val="-8"/>
          <w:sz w:val="24"/>
          <w:szCs w:val="24"/>
          <w:lang w:val="hy-AM"/>
        </w:rPr>
        <w:t>և 8-րդ մասերը, «Պետական գույքի կառավարման մասին» օրենքի 30-րդ</w:t>
      </w:r>
      <w:r w:rsidRPr="0063472D">
        <w:rPr>
          <w:rFonts w:ascii="GHEA Mariam" w:hAnsi="GHEA Mariam" w:cs="Arial"/>
          <w:sz w:val="24"/>
          <w:szCs w:val="24"/>
          <w:lang w:val="hy-AM"/>
        </w:rPr>
        <w:t xml:space="preserve"> հոդվածը, </w:t>
      </w:r>
      <w:r w:rsidRPr="0063472D">
        <w:rPr>
          <w:rFonts w:ascii="GHEA Mariam" w:hAnsi="GHEA Mariam" w:cs="Arial"/>
          <w:spacing w:val="-10"/>
          <w:sz w:val="24"/>
          <w:szCs w:val="24"/>
          <w:lang w:val="hy-AM"/>
        </w:rPr>
        <w:t>Հայաստանի Հանրապետության կառավարության 2023 թվականի ապրիլի 21-ի N 595-Ն</w:t>
      </w:r>
      <w:r w:rsidRPr="0063472D">
        <w:rPr>
          <w:rFonts w:ascii="GHEA Mariam" w:hAnsi="GHEA Mariam" w:cs="Arial"/>
          <w:sz w:val="24"/>
          <w:szCs w:val="24"/>
          <w:lang w:val="hy-AM"/>
        </w:rPr>
        <w:t xml:space="preserve"> որոշման N 1 հավելվածով հաստատված կարգի 3-րդ կետի 6-րդ ենթակետը՝ </w:t>
      </w:r>
      <w:r w:rsidR="0063472D" w:rsidRPr="0063472D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="0063472D" w:rsidRPr="0063472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63472D" w:rsidRPr="0063472D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="0063472D" w:rsidRPr="0063472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63472D" w:rsidRPr="0063472D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="0063472D" w:rsidRPr="0063472D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="0063472D" w:rsidRPr="0063472D">
        <w:rPr>
          <w:rFonts w:ascii="GHEA Mariam" w:hAnsi="GHEA Mariam" w:cs="Sylfaen"/>
          <w:sz w:val="24"/>
          <w:szCs w:val="22"/>
          <w:lang w:val="de-DE"/>
        </w:rPr>
        <w:t>ո</w:t>
      </w:r>
      <w:r w:rsidR="0063472D" w:rsidRPr="0063472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63472D" w:rsidRPr="0063472D">
        <w:rPr>
          <w:rFonts w:ascii="GHEA Mariam" w:hAnsi="GHEA Mariam" w:cs="Sylfaen"/>
          <w:sz w:val="24"/>
          <w:szCs w:val="22"/>
          <w:lang w:val="de-DE"/>
        </w:rPr>
        <w:t>ր</w:t>
      </w:r>
      <w:r w:rsidR="0063472D" w:rsidRPr="0063472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63472D" w:rsidRPr="0063472D">
        <w:rPr>
          <w:rFonts w:ascii="GHEA Mariam" w:hAnsi="GHEA Mariam" w:cs="Sylfaen"/>
          <w:sz w:val="24"/>
          <w:szCs w:val="22"/>
          <w:lang w:val="de-DE"/>
        </w:rPr>
        <w:t>ո</w:t>
      </w:r>
      <w:r w:rsidR="0063472D" w:rsidRPr="0063472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63472D" w:rsidRPr="0063472D">
        <w:rPr>
          <w:rFonts w:ascii="GHEA Mariam" w:hAnsi="GHEA Mariam" w:cs="Sylfaen"/>
          <w:sz w:val="24"/>
          <w:szCs w:val="22"/>
          <w:lang w:val="de-DE"/>
        </w:rPr>
        <w:t>շ</w:t>
      </w:r>
      <w:r w:rsidR="0063472D" w:rsidRPr="0063472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63472D" w:rsidRPr="0063472D">
        <w:rPr>
          <w:rFonts w:ascii="GHEA Mariam" w:hAnsi="GHEA Mariam" w:cs="Sylfaen"/>
          <w:sz w:val="24"/>
          <w:szCs w:val="22"/>
          <w:lang w:val="de-DE"/>
        </w:rPr>
        <w:t>ու</w:t>
      </w:r>
      <w:r w:rsidR="0063472D" w:rsidRPr="0063472D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="0063472D" w:rsidRPr="0063472D">
        <w:rPr>
          <w:rFonts w:ascii="GHEA Mariam" w:hAnsi="GHEA Mariam" w:cs="Sylfaen"/>
          <w:sz w:val="24"/>
          <w:szCs w:val="22"/>
          <w:lang w:val="de-DE"/>
        </w:rPr>
        <w:t>մ</w:t>
      </w:r>
      <w:r w:rsidR="0063472D" w:rsidRPr="0063472D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="0063472D" w:rsidRPr="0063472D">
        <w:rPr>
          <w:rFonts w:ascii="GHEA Mariam" w:hAnsi="GHEA Mariam" w:cs="Sylfaen"/>
          <w:sz w:val="24"/>
          <w:szCs w:val="22"/>
          <w:lang w:val="de-DE"/>
        </w:rPr>
        <w:t>է</w:t>
      </w:r>
      <w:r w:rsidR="0063472D" w:rsidRPr="0063472D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F16A2" w:rsidRPr="0063472D" w:rsidRDefault="008F16A2" w:rsidP="0063472D">
      <w:pPr>
        <w:pStyle w:val="ListParagraph"/>
        <w:numPr>
          <w:ilvl w:val="0"/>
          <w:numId w:val="1"/>
        </w:numPr>
        <w:tabs>
          <w:tab w:val="left" w:pos="567"/>
          <w:tab w:val="left" w:pos="900"/>
          <w:tab w:val="left" w:pos="990"/>
        </w:tabs>
        <w:spacing w:before="0" w:after="0"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63472D">
        <w:rPr>
          <w:rFonts w:ascii="GHEA Mariam" w:hAnsi="GHEA Mariam" w:cs="Arial"/>
          <w:sz w:val="24"/>
          <w:szCs w:val="24"/>
          <w:lang w:val="hy-AM"/>
        </w:rPr>
        <w:t xml:space="preserve">Թույլատրել «Ստանդարտացման և չափագիտության ազգային մարմին» փակ բաժնետիրական ընկերությանը (այսուհետ՝ </w:t>
      </w:r>
      <w:r w:rsidR="0063472D">
        <w:rPr>
          <w:rFonts w:ascii="GHEA Mariam" w:hAnsi="GHEA Mariam" w:cs="Arial"/>
          <w:sz w:val="24"/>
          <w:szCs w:val="24"/>
          <w:lang w:val="hy-AM"/>
        </w:rPr>
        <w:t>ը</w:t>
      </w:r>
      <w:r w:rsidRPr="0063472D">
        <w:rPr>
          <w:rFonts w:ascii="GHEA Mariam" w:hAnsi="GHEA Mariam" w:cs="Arial"/>
          <w:sz w:val="24"/>
          <w:szCs w:val="24"/>
          <w:lang w:val="hy-AM"/>
        </w:rPr>
        <w:t xml:space="preserve">նկերություն) սեփականության իրավունքով իրեն պատկանող` Երևան քաղաքի Արաբկիր վարչական շրջան, Կոմիտասի պողոտա թիվ 49/4 շենք, հ2 հասցեում գտնվող </w:t>
      </w:r>
      <w:r w:rsidRPr="0063472D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647,194.4 </w:t>
      </w:r>
      <w:r w:rsidRPr="0063472D">
        <w:rPr>
          <w:rFonts w:ascii="GHEA Mariam" w:hAnsi="GHEA Mariam" w:cs="Arial"/>
          <w:sz w:val="24"/>
          <w:szCs w:val="24"/>
          <w:lang w:val="hy-AM"/>
        </w:rPr>
        <w:t xml:space="preserve">հազ. դրամ </w:t>
      </w:r>
      <w:r w:rsidRPr="0063472D">
        <w:rPr>
          <w:rFonts w:ascii="GHEA Mariam" w:hAnsi="GHEA Mariam" w:cs="Arial"/>
          <w:spacing w:val="-8"/>
          <w:sz w:val="24"/>
          <w:szCs w:val="24"/>
          <w:lang w:val="hy-AM"/>
        </w:rPr>
        <w:t xml:space="preserve">հաշվեկշռային արժեքով </w:t>
      </w:r>
      <w:r w:rsidRPr="0063472D">
        <w:rPr>
          <w:rFonts w:ascii="GHEA Mariam" w:eastAsia="Times New Roman" w:hAnsi="GHEA Mariam" w:cs="Arial"/>
          <w:spacing w:val="-8"/>
          <w:sz w:val="24"/>
          <w:szCs w:val="24"/>
          <w:lang w:val="hy-AM" w:eastAsia="ru-RU"/>
        </w:rPr>
        <w:t>444.00 ք</w:t>
      </w:r>
      <w:r w:rsidR="0063472D" w:rsidRPr="0063472D">
        <w:rPr>
          <w:rFonts w:ascii="GHEA Mariam" w:eastAsia="Times New Roman" w:hAnsi="GHEA Mariam" w:cs="Arial"/>
          <w:spacing w:val="-8"/>
          <w:sz w:val="24"/>
          <w:szCs w:val="24"/>
          <w:lang w:val="hy-AM" w:eastAsia="ru-RU"/>
        </w:rPr>
        <w:t xml:space="preserve">առ. </w:t>
      </w:r>
      <w:r w:rsidRPr="0063472D">
        <w:rPr>
          <w:rFonts w:ascii="GHEA Mariam" w:eastAsia="Times New Roman" w:hAnsi="GHEA Mariam" w:cs="Arial"/>
          <w:spacing w:val="-8"/>
          <w:sz w:val="24"/>
          <w:szCs w:val="24"/>
          <w:lang w:val="hy-AM" w:eastAsia="ru-RU"/>
        </w:rPr>
        <w:t>մ</w:t>
      </w:r>
      <w:r w:rsidRPr="0063472D">
        <w:rPr>
          <w:rFonts w:ascii="GHEA Mariam" w:hAnsi="GHEA Mariam" w:cs="Arial"/>
          <w:spacing w:val="-8"/>
          <w:sz w:val="24"/>
          <w:szCs w:val="24"/>
          <w:lang w:val="hy-AM"/>
        </w:rPr>
        <w:t xml:space="preserve"> մակերեսով 8-րդ հարկի տարածքով՝</w:t>
      </w:r>
      <w:r w:rsidRPr="0063472D">
        <w:rPr>
          <w:rFonts w:ascii="GHEA Mariam" w:hAnsi="GHEA Mariam" w:cs="Arial"/>
          <w:sz w:val="24"/>
          <w:szCs w:val="24"/>
          <w:lang w:val="hy-AM"/>
        </w:rPr>
        <w:t xml:space="preserve"> ներառյալ </w:t>
      </w:r>
      <w:r w:rsidRPr="0063472D">
        <w:rPr>
          <w:rFonts w:ascii="GHEA Mariam" w:hAnsi="GHEA Mariam" w:cs="Arial"/>
          <w:spacing w:val="-8"/>
          <w:sz w:val="24"/>
          <w:szCs w:val="24"/>
          <w:lang w:val="hy-AM"/>
        </w:rPr>
        <w:t>այդ տարածքի սպասարկման ու օգտագործման համար հատկացված 0.1543</w:t>
      </w:r>
      <w:r w:rsidRPr="0063472D">
        <w:rPr>
          <w:rFonts w:ascii="GHEA Mariam" w:hAnsi="GHEA Mariam" w:cs="Arial"/>
          <w:sz w:val="24"/>
          <w:szCs w:val="24"/>
          <w:lang w:val="hy-AM"/>
        </w:rPr>
        <w:t xml:space="preserve"> հեկտար </w:t>
      </w:r>
      <w:r w:rsidRPr="0063472D">
        <w:rPr>
          <w:rFonts w:ascii="GHEA Mariam" w:hAnsi="GHEA Mariam" w:cs="Arial"/>
          <w:sz w:val="24"/>
          <w:szCs w:val="24"/>
          <w:lang w:val="hy-AM"/>
        </w:rPr>
        <w:lastRenderedPageBreak/>
        <w:t>հողամասի և շենքից ընդհանուր բաժնային սեփականության 281.4 ք</w:t>
      </w:r>
      <w:r w:rsidR="00F17320">
        <w:rPr>
          <w:rFonts w:ascii="GHEA Mariam" w:hAnsi="GHEA Mariam" w:cs="Arial"/>
          <w:sz w:val="24"/>
          <w:szCs w:val="24"/>
          <w:lang w:val="hy-AM"/>
        </w:rPr>
        <w:t xml:space="preserve">առ. </w:t>
      </w:r>
      <w:r w:rsidRPr="0063472D">
        <w:rPr>
          <w:rFonts w:ascii="GHEA Mariam" w:hAnsi="GHEA Mariam" w:cs="Arial"/>
          <w:sz w:val="24"/>
          <w:szCs w:val="24"/>
          <w:lang w:val="hy-AM"/>
        </w:rPr>
        <w:t>մ-ի նկատմամբ 4604/78778 բաժնեմասը և 661,599.4 հազ. դրամ հաշվեկշռային արժեքով 26.6 ք</w:t>
      </w:r>
      <w:r w:rsidR="00E679C0">
        <w:rPr>
          <w:rFonts w:ascii="GHEA Mariam" w:hAnsi="GHEA Mariam" w:cs="Arial"/>
          <w:sz w:val="24"/>
          <w:szCs w:val="24"/>
          <w:lang w:val="hy-AM"/>
        </w:rPr>
        <w:t xml:space="preserve">առ. </w:t>
      </w:r>
      <w:r w:rsidRPr="0063472D">
        <w:rPr>
          <w:rFonts w:ascii="GHEA Mariam" w:hAnsi="GHEA Mariam" w:cs="Arial"/>
          <w:sz w:val="24"/>
          <w:szCs w:val="24"/>
          <w:lang w:val="hy-AM"/>
        </w:rPr>
        <w:t>մ մակերեսով շվաքարանից ավտոկայանատեղով՝ ներառյալ շվաքարանից ընդհանուր բաժնային սեփականության իրավունքով 66.1 ք</w:t>
      </w:r>
      <w:r w:rsidR="00E679C0">
        <w:rPr>
          <w:rFonts w:ascii="GHEA Mariam" w:hAnsi="GHEA Mariam" w:cs="Arial"/>
          <w:sz w:val="24"/>
          <w:szCs w:val="24"/>
          <w:lang w:val="hy-AM"/>
        </w:rPr>
        <w:t xml:space="preserve">առ. </w:t>
      </w:r>
      <w:r w:rsidRPr="0063472D">
        <w:rPr>
          <w:rFonts w:ascii="GHEA Mariam" w:hAnsi="GHEA Mariam" w:cs="Arial"/>
          <w:sz w:val="24"/>
          <w:szCs w:val="24"/>
          <w:lang w:val="hy-AM"/>
        </w:rPr>
        <w:t xml:space="preserve">մ տարածքը (անշարժ գույքի նկատմամբ իրավունքների պետական գրանցման վկայական N 26062020-01-0265, գաղտնաբառ՝ QAPE3ZW9TCEA (այսուհետ՝ </w:t>
      </w:r>
      <w:r w:rsidR="00E679C0">
        <w:rPr>
          <w:rFonts w:ascii="GHEA Mariam" w:hAnsi="GHEA Mariam" w:cs="Arial"/>
          <w:spacing w:val="-8"/>
          <w:sz w:val="24"/>
          <w:szCs w:val="24"/>
          <w:lang w:val="hy-AM"/>
        </w:rPr>
        <w:t>գ</w:t>
      </w:r>
      <w:r w:rsidRPr="00E679C0">
        <w:rPr>
          <w:rFonts w:ascii="GHEA Mariam" w:hAnsi="GHEA Mariam" w:cs="Arial"/>
          <w:spacing w:val="-8"/>
          <w:sz w:val="24"/>
          <w:szCs w:val="24"/>
          <w:lang w:val="hy-AM"/>
        </w:rPr>
        <w:t xml:space="preserve">ույք), վճարել այդ </w:t>
      </w:r>
      <w:r w:rsidR="00E679C0" w:rsidRPr="00E679C0">
        <w:rPr>
          <w:rFonts w:ascii="GHEA Mariam" w:hAnsi="GHEA Mariam" w:cs="Arial"/>
          <w:spacing w:val="-8"/>
          <w:sz w:val="24"/>
          <w:szCs w:val="24"/>
          <w:lang w:val="hy-AM"/>
        </w:rPr>
        <w:t>ը</w:t>
      </w:r>
      <w:r w:rsidRPr="00E679C0">
        <w:rPr>
          <w:rFonts w:ascii="GHEA Mariam" w:hAnsi="GHEA Mariam" w:cs="Arial"/>
          <w:spacing w:val="-8"/>
          <w:sz w:val="24"/>
          <w:szCs w:val="24"/>
          <w:lang w:val="hy-AM"/>
        </w:rPr>
        <w:t>նկերության կողմից տեղաբաշխված` պետությանը</w:t>
      </w:r>
      <w:r w:rsidRPr="0063472D">
        <w:rPr>
          <w:rFonts w:ascii="GHEA Mariam" w:hAnsi="GHEA Mariam" w:cs="Arial"/>
          <w:sz w:val="24"/>
          <w:szCs w:val="24"/>
          <w:lang w:val="hy-AM"/>
        </w:rPr>
        <w:t xml:space="preserve"> պատկանող համապատասխան թվով բաժնետոմսերի` Հայաստանի Հանրապետության օրենսդրությամբ սահմանված կարգով ձեռքբերման դիմաց:</w:t>
      </w:r>
    </w:p>
    <w:p w:rsidR="008F16A2" w:rsidRPr="0063472D" w:rsidRDefault="008F16A2" w:rsidP="0063472D">
      <w:pPr>
        <w:pStyle w:val="ListParagraph"/>
        <w:numPr>
          <w:ilvl w:val="0"/>
          <w:numId w:val="1"/>
        </w:numPr>
        <w:tabs>
          <w:tab w:val="left" w:pos="567"/>
          <w:tab w:val="left" w:pos="900"/>
          <w:tab w:val="left" w:pos="990"/>
        </w:tabs>
        <w:spacing w:before="0" w:after="0"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63472D">
        <w:rPr>
          <w:rFonts w:ascii="GHEA Mariam" w:hAnsi="GHEA Mariam"/>
          <w:sz w:val="24"/>
          <w:szCs w:val="24"/>
          <w:lang w:val="hy-AM"/>
        </w:rPr>
        <w:t xml:space="preserve"> </w:t>
      </w:r>
      <w:r w:rsidRPr="0063472D">
        <w:rPr>
          <w:rFonts w:ascii="GHEA Mariam" w:hAnsi="GHEA Mariam" w:cs="GHEA Grapalat"/>
          <w:sz w:val="24"/>
          <w:szCs w:val="24"/>
          <w:lang w:val="hy-AM"/>
        </w:rPr>
        <w:t>Ընկերության</w:t>
      </w:r>
      <w:r w:rsidRPr="0063472D">
        <w:rPr>
          <w:rFonts w:ascii="GHEA Mariam" w:hAnsi="GHEA Mariam"/>
          <w:sz w:val="24"/>
          <w:szCs w:val="24"/>
          <w:lang w:val="hy-AM"/>
        </w:rPr>
        <w:t xml:space="preserve"> </w:t>
      </w:r>
      <w:r w:rsidRPr="0063472D">
        <w:rPr>
          <w:rFonts w:ascii="GHEA Mariam" w:hAnsi="GHEA Mariam" w:cs="GHEA Grapalat"/>
          <w:sz w:val="24"/>
          <w:szCs w:val="24"/>
          <w:lang w:val="hy-AM"/>
        </w:rPr>
        <w:t>կողմից</w:t>
      </w:r>
      <w:r w:rsidRPr="0063472D">
        <w:rPr>
          <w:rFonts w:ascii="GHEA Mariam" w:hAnsi="GHEA Mariam"/>
          <w:sz w:val="24"/>
          <w:szCs w:val="24"/>
          <w:lang w:val="hy-AM"/>
        </w:rPr>
        <w:t xml:space="preserve"> </w:t>
      </w:r>
      <w:r w:rsidRPr="0063472D">
        <w:rPr>
          <w:rFonts w:ascii="GHEA Mariam" w:hAnsi="GHEA Mariam" w:cs="GHEA Grapalat"/>
          <w:sz w:val="24"/>
          <w:szCs w:val="24"/>
          <w:lang w:val="hy-AM"/>
        </w:rPr>
        <w:t>ձեռք</w:t>
      </w:r>
      <w:r w:rsidRPr="0063472D">
        <w:rPr>
          <w:rFonts w:ascii="GHEA Mariam" w:hAnsi="GHEA Mariam"/>
          <w:sz w:val="24"/>
          <w:szCs w:val="24"/>
          <w:lang w:val="hy-AM"/>
        </w:rPr>
        <w:t xml:space="preserve"> </w:t>
      </w:r>
      <w:r w:rsidRPr="0063472D">
        <w:rPr>
          <w:rFonts w:ascii="GHEA Mariam" w:hAnsi="GHEA Mariam" w:cs="GHEA Grapalat"/>
          <w:sz w:val="24"/>
          <w:szCs w:val="24"/>
          <w:lang w:val="hy-AM"/>
        </w:rPr>
        <w:t>բերված</w:t>
      </w:r>
      <w:r w:rsidRPr="0063472D">
        <w:rPr>
          <w:rFonts w:ascii="GHEA Mariam" w:hAnsi="GHEA Mariam"/>
          <w:sz w:val="24"/>
          <w:szCs w:val="24"/>
          <w:lang w:val="hy-AM"/>
        </w:rPr>
        <w:t xml:space="preserve"> </w:t>
      </w:r>
      <w:r w:rsidRPr="0063472D">
        <w:rPr>
          <w:rFonts w:ascii="GHEA Mariam" w:hAnsi="GHEA Mariam" w:cs="GHEA Grapalat"/>
          <w:sz w:val="24"/>
          <w:szCs w:val="24"/>
          <w:lang w:val="hy-AM"/>
        </w:rPr>
        <w:t>բաժնետոմսերի</w:t>
      </w:r>
      <w:r w:rsidRPr="0063472D">
        <w:rPr>
          <w:rFonts w:ascii="GHEA Mariam" w:hAnsi="GHEA Mariam"/>
          <w:sz w:val="24"/>
          <w:szCs w:val="24"/>
          <w:lang w:val="hy-AM"/>
        </w:rPr>
        <w:t xml:space="preserve"> </w:t>
      </w:r>
      <w:r w:rsidRPr="0063472D">
        <w:rPr>
          <w:rFonts w:ascii="GHEA Mariam" w:hAnsi="GHEA Mariam" w:cs="GHEA Grapalat"/>
          <w:sz w:val="24"/>
          <w:szCs w:val="24"/>
          <w:lang w:val="hy-AM"/>
        </w:rPr>
        <w:t>մարման</w:t>
      </w:r>
      <w:r w:rsidRPr="0063472D">
        <w:rPr>
          <w:rFonts w:ascii="GHEA Mariam" w:hAnsi="GHEA Mariam"/>
          <w:sz w:val="24"/>
          <w:szCs w:val="24"/>
          <w:lang w:val="hy-AM"/>
        </w:rPr>
        <w:t xml:space="preserve"> </w:t>
      </w:r>
      <w:r w:rsidRPr="0063472D">
        <w:rPr>
          <w:rFonts w:ascii="GHEA Mariam" w:hAnsi="GHEA Mariam" w:cs="GHEA Grapalat"/>
          <w:sz w:val="24"/>
          <w:szCs w:val="24"/>
          <w:lang w:val="hy-AM"/>
        </w:rPr>
        <w:t>միջոցով</w:t>
      </w:r>
      <w:r w:rsidRPr="0063472D">
        <w:rPr>
          <w:rFonts w:ascii="GHEA Mariam" w:hAnsi="GHEA Mariam"/>
          <w:sz w:val="24"/>
          <w:szCs w:val="24"/>
          <w:lang w:val="hy-AM"/>
        </w:rPr>
        <w:t xml:space="preserve">, </w:t>
      </w:r>
      <w:r w:rsidRPr="0063472D">
        <w:rPr>
          <w:rFonts w:ascii="GHEA Mariam" w:hAnsi="GHEA Mariam" w:cs="GHEA Grapalat"/>
          <w:sz w:val="24"/>
          <w:szCs w:val="24"/>
          <w:lang w:val="hy-AM"/>
        </w:rPr>
        <w:t>սահմանված</w:t>
      </w:r>
      <w:r w:rsidRPr="0063472D">
        <w:rPr>
          <w:rFonts w:ascii="GHEA Mariam" w:hAnsi="GHEA Mariam"/>
          <w:sz w:val="24"/>
          <w:szCs w:val="24"/>
          <w:lang w:val="hy-AM"/>
        </w:rPr>
        <w:t xml:space="preserve"> </w:t>
      </w:r>
      <w:r w:rsidRPr="0063472D">
        <w:rPr>
          <w:rFonts w:ascii="GHEA Mariam" w:hAnsi="GHEA Mariam" w:cs="GHEA Grapalat"/>
          <w:sz w:val="24"/>
          <w:szCs w:val="24"/>
          <w:lang w:val="hy-AM"/>
        </w:rPr>
        <w:t>կարգով</w:t>
      </w:r>
      <w:r w:rsidRPr="0063472D">
        <w:rPr>
          <w:rFonts w:ascii="GHEA Mariam" w:hAnsi="GHEA Mariam"/>
          <w:sz w:val="24"/>
          <w:szCs w:val="24"/>
          <w:lang w:val="hy-AM"/>
        </w:rPr>
        <w:t xml:space="preserve">, </w:t>
      </w:r>
      <w:r w:rsidRPr="0063472D">
        <w:rPr>
          <w:rFonts w:ascii="GHEA Mariam" w:hAnsi="GHEA Mariam" w:cs="GHEA Grapalat"/>
          <w:sz w:val="24"/>
          <w:szCs w:val="24"/>
          <w:lang w:val="hy-AM"/>
        </w:rPr>
        <w:t>համապատասխան</w:t>
      </w:r>
      <w:r w:rsidRPr="0063472D">
        <w:rPr>
          <w:rFonts w:ascii="GHEA Mariam" w:hAnsi="GHEA Mariam"/>
          <w:sz w:val="24"/>
          <w:szCs w:val="24"/>
          <w:lang w:val="hy-AM"/>
        </w:rPr>
        <w:t xml:space="preserve"> </w:t>
      </w:r>
      <w:r w:rsidRPr="0063472D">
        <w:rPr>
          <w:rFonts w:ascii="GHEA Mariam" w:hAnsi="GHEA Mariam" w:cs="GHEA Grapalat"/>
          <w:sz w:val="24"/>
          <w:szCs w:val="24"/>
          <w:lang w:val="hy-AM"/>
        </w:rPr>
        <w:t>չափով</w:t>
      </w:r>
      <w:r w:rsidRPr="0063472D">
        <w:rPr>
          <w:rFonts w:ascii="GHEA Mariam" w:hAnsi="GHEA Mariam"/>
          <w:sz w:val="24"/>
          <w:szCs w:val="24"/>
          <w:lang w:val="hy-AM"/>
        </w:rPr>
        <w:t xml:space="preserve"> </w:t>
      </w:r>
      <w:r w:rsidRPr="0063472D">
        <w:rPr>
          <w:rFonts w:ascii="GHEA Mariam" w:hAnsi="GHEA Mariam" w:cs="GHEA Grapalat"/>
          <w:sz w:val="24"/>
          <w:szCs w:val="24"/>
          <w:lang w:val="hy-AM"/>
        </w:rPr>
        <w:t>նվազեցնել</w:t>
      </w:r>
      <w:r w:rsidRPr="0063472D">
        <w:rPr>
          <w:rFonts w:ascii="GHEA Mariam" w:hAnsi="GHEA Mariam"/>
          <w:sz w:val="24"/>
          <w:szCs w:val="24"/>
          <w:lang w:val="hy-AM"/>
        </w:rPr>
        <w:t xml:space="preserve"> </w:t>
      </w:r>
      <w:r w:rsidRPr="0063472D">
        <w:rPr>
          <w:rFonts w:ascii="GHEA Mariam" w:hAnsi="GHEA Mariam" w:cs="GHEA Grapalat"/>
          <w:sz w:val="24"/>
          <w:szCs w:val="24"/>
          <w:lang w:val="hy-AM"/>
        </w:rPr>
        <w:t>ընկերության</w:t>
      </w:r>
      <w:r w:rsidRPr="0063472D">
        <w:rPr>
          <w:rFonts w:ascii="GHEA Mariam" w:hAnsi="GHEA Mariam"/>
          <w:sz w:val="24"/>
          <w:szCs w:val="24"/>
          <w:lang w:val="hy-AM"/>
        </w:rPr>
        <w:t xml:space="preserve"> </w:t>
      </w:r>
      <w:r w:rsidRPr="0063472D">
        <w:rPr>
          <w:rFonts w:ascii="GHEA Mariam" w:hAnsi="GHEA Mariam" w:cs="GHEA Grapalat"/>
          <w:sz w:val="24"/>
          <w:szCs w:val="24"/>
          <w:lang w:val="hy-AM"/>
        </w:rPr>
        <w:t>կանո</w:t>
      </w:r>
      <w:r w:rsidR="00E679C0">
        <w:rPr>
          <w:rFonts w:ascii="GHEA Mariam" w:hAnsi="GHEA Mariam" w:cs="GHEA Grapalat"/>
          <w:sz w:val="24"/>
          <w:szCs w:val="24"/>
          <w:lang w:val="hy-AM"/>
        </w:rPr>
        <w:softHyphen/>
      </w:r>
      <w:r w:rsidRPr="0063472D">
        <w:rPr>
          <w:rFonts w:ascii="GHEA Mariam" w:hAnsi="GHEA Mariam" w:cs="GHEA Grapalat"/>
          <w:sz w:val="24"/>
          <w:szCs w:val="24"/>
          <w:lang w:val="hy-AM"/>
        </w:rPr>
        <w:t>նադրական</w:t>
      </w:r>
      <w:r w:rsidRPr="0063472D">
        <w:rPr>
          <w:rFonts w:ascii="GHEA Mariam" w:hAnsi="GHEA Mariam"/>
          <w:sz w:val="24"/>
          <w:szCs w:val="24"/>
          <w:lang w:val="hy-AM"/>
        </w:rPr>
        <w:t xml:space="preserve"> </w:t>
      </w:r>
      <w:r w:rsidRPr="0063472D">
        <w:rPr>
          <w:rFonts w:ascii="GHEA Mariam" w:hAnsi="GHEA Mariam" w:cs="GHEA Grapalat"/>
          <w:sz w:val="24"/>
          <w:szCs w:val="24"/>
          <w:lang w:val="hy-AM"/>
        </w:rPr>
        <w:t>կապիտալը։</w:t>
      </w:r>
    </w:p>
    <w:p w:rsidR="008F16A2" w:rsidRPr="0063472D" w:rsidRDefault="008F16A2" w:rsidP="0063472D">
      <w:pPr>
        <w:pStyle w:val="ListParagraph"/>
        <w:numPr>
          <w:ilvl w:val="0"/>
          <w:numId w:val="1"/>
        </w:numPr>
        <w:tabs>
          <w:tab w:val="left" w:pos="567"/>
          <w:tab w:val="left" w:pos="900"/>
          <w:tab w:val="left" w:pos="990"/>
        </w:tabs>
        <w:spacing w:before="0" w:after="0"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E679C0">
        <w:rPr>
          <w:rFonts w:ascii="GHEA Mariam" w:hAnsi="GHEA Mariam" w:cs="Arial"/>
          <w:spacing w:val="-8"/>
          <w:sz w:val="24"/>
          <w:szCs w:val="24"/>
          <w:lang w:val="hy-AM"/>
        </w:rPr>
        <w:t xml:space="preserve">Հայաստանի Հանրապետության էկոնոմիկայի նախարարին` </w:t>
      </w:r>
      <w:r w:rsidRPr="00E679C0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սույն</w:t>
      </w:r>
      <w:r w:rsidRPr="0063472D">
        <w:rPr>
          <w:rFonts w:ascii="GHEA Mariam" w:eastAsia="Times New Roman" w:hAnsi="GHEA Mariam" w:cs="Arial"/>
          <w:sz w:val="24"/>
          <w:szCs w:val="24"/>
          <w:lang w:val="hy-AM"/>
        </w:rPr>
        <w:t xml:space="preserve"> որոշումն ուժի մեջ մտնելուց հետո եռամսյա ժամկետո</w:t>
      </w:r>
      <w:r w:rsidR="00E679C0">
        <w:rPr>
          <w:rFonts w:ascii="GHEA Mariam" w:eastAsia="Times New Roman" w:hAnsi="GHEA Mariam" w:cs="Arial"/>
          <w:sz w:val="24"/>
          <w:szCs w:val="24"/>
          <w:lang w:val="hy-AM"/>
        </w:rPr>
        <w:t>ւմ, սահմանված կարգով, ապահովել ը</w:t>
      </w:r>
      <w:r w:rsidRPr="0063472D">
        <w:rPr>
          <w:rFonts w:ascii="GHEA Mariam" w:eastAsia="Times New Roman" w:hAnsi="GHEA Mariam" w:cs="Arial"/>
          <w:sz w:val="24"/>
          <w:szCs w:val="24"/>
          <w:lang w:val="hy-AM"/>
        </w:rPr>
        <w:t xml:space="preserve">նկերության կանոնադրության մեջ սույն որոշումից բխող փոփոխությունների </w:t>
      </w:r>
      <w:r w:rsidRPr="00E679C0">
        <w:rPr>
          <w:rFonts w:ascii="GHEA Mariam" w:eastAsia="Times New Roman" w:hAnsi="GHEA Mariam" w:cs="Arial"/>
          <w:spacing w:val="-8"/>
          <w:sz w:val="24"/>
          <w:szCs w:val="24"/>
          <w:lang w:val="hy-AM"/>
        </w:rPr>
        <w:t>գրանցումը</w:t>
      </w:r>
      <w:r w:rsidRPr="00E679C0">
        <w:rPr>
          <w:rFonts w:ascii="GHEA Mariam" w:hAnsi="GHEA Mariam"/>
          <w:spacing w:val="-8"/>
          <w:sz w:val="24"/>
          <w:szCs w:val="24"/>
          <w:lang w:val="hy-AM"/>
        </w:rPr>
        <w:t xml:space="preserve">` </w:t>
      </w:r>
      <w:r w:rsidRPr="00E679C0">
        <w:rPr>
          <w:rFonts w:ascii="GHEA Mariam" w:hAnsi="GHEA Mariam" w:cs="GHEA Grapalat"/>
          <w:spacing w:val="-8"/>
          <w:sz w:val="24"/>
          <w:szCs w:val="24"/>
          <w:lang w:val="hy-AM"/>
        </w:rPr>
        <w:t>առաջացող</w:t>
      </w:r>
      <w:r w:rsidRPr="00E679C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679C0">
        <w:rPr>
          <w:rFonts w:ascii="GHEA Mariam" w:hAnsi="GHEA Mariam" w:cs="GHEA Grapalat"/>
          <w:spacing w:val="-8"/>
          <w:sz w:val="24"/>
          <w:szCs w:val="24"/>
          <w:lang w:val="hy-AM"/>
        </w:rPr>
        <w:t>ծախսերն</w:t>
      </w:r>
      <w:r w:rsidRPr="00E679C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679C0">
        <w:rPr>
          <w:rFonts w:ascii="GHEA Mariam" w:hAnsi="GHEA Mariam" w:cs="GHEA Grapalat"/>
          <w:spacing w:val="-8"/>
          <w:sz w:val="24"/>
          <w:szCs w:val="24"/>
          <w:lang w:val="hy-AM"/>
        </w:rPr>
        <w:t>իրականացնելով</w:t>
      </w:r>
      <w:r w:rsidRPr="00E679C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E679C0">
        <w:rPr>
          <w:rFonts w:ascii="GHEA Mariam" w:hAnsi="GHEA Mariam" w:cs="GHEA Grapalat"/>
          <w:spacing w:val="-8"/>
          <w:sz w:val="24"/>
          <w:szCs w:val="24"/>
          <w:lang w:val="hy-AM"/>
        </w:rPr>
        <w:t>ը</w:t>
      </w:r>
      <w:r w:rsidRPr="00E679C0">
        <w:rPr>
          <w:rFonts w:ascii="GHEA Mariam" w:hAnsi="GHEA Mariam" w:cs="GHEA Grapalat"/>
          <w:spacing w:val="-8"/>
          <w:sz w:val="24"/>
          <w:szCs w:val="24"/>
          <w:lang w:val="hy-AM"/>
        </w:rPr>
        <w:t>նկերության</w:t>
      </w:r>
      <w:r w:rsidRPr="00E679C0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E679C0">
        <w:rPr>
          <w:rFonts w:ascii="GHEA Mariam" w:hAnsi="GHEA Mariam" w:cs="GHEA Grapalat"/>
          <w:spacing w:val="-8"/>
          <w:sz w:val="24"/>
          <w:szCs w:val="24"/>
          <w:lang w:val="hy-AM"/>
        </w:rPr>
        <w:t>միջոցների</w:t>
      </w:r>
      <w:r w:rsidRPr="0063472D">
        <w:rPr>
          <w:rFonts w:ascii="GHEA Mariam" w:hAnsi="GHEA Mariam"/>
          <w:sz w:val="24"/>
          <w:szCs w:val="24"/>
          <w:lang w:val="hy-AM"/>
        </w:rPr>
        <w:t xml:space="preserve"> </w:t>
      </w:r>
      <w:r w:rsidRPr="0063472D">
        <w:rPr>
          <w:rFonts w:ascii="GHEA Mariam" w:hAnsi="GHEA Mariam" w:cs="GHEA Grapalat"/>
          <w:sz w:val="24"/>
          <w:szCs w:val="24"/>
          <w:lang w:val="hy-AM"/>
        </w:rPr>
        <w:t>հաշվին</w:t>
      </w:r>
      <w:r w:rsidRPr="0063472D">
        <w:rPr>
          <w:rFonts w:ascii="GHEA Mariam" w:hAnsi="GHEA Mariam"/>
          <w:sz w:val="24"/>
          <w:szCs w:val="24"/>
          <w:lang w:val="hy-AM"/>
        </w:rPr>
        <w:t>։</w:t>
      </w:r>
    </w:p>
    <w:p w:rsidR="008F16A2" w:rsidRPr="0063472D" w:rsidRDefault="008F16A2" w:rsidP="0063472D">
      <w:pPr>
        <w:pStyle w:val="ListParagraph"/>
        <w:numPr>
          <w:ilvl w:val="0"/>
          <w:numId w:val="1"/>
        </w:numPr>
        <w:tabs>
          <w:tab w:val="left" w:pos="567"/>
          <w:tab w:val="left" w:pos="900"/>
          <w:tab w:val="left" w:pos="99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3472D">
        <w:rPr>
          <w:rFonts w:ascii="GHEA Mariam" w:hAnsi="GHEA Mariam"/>
          <w:sz w:val="24"/>
          <w:szCs w:val="24"/>
          <w:lang w:val="hy-AM"/>
        </w:rPr>
        <w:t xml:space="preserve">Հայաստանի Հանրապետության կողմից ձեռք բերված սույն որոշման 1-ին կետում նշված </w:t>
      </w:r>
      <w:r w:rsidR="005853EC">
        <w:rPr>
          <w:rFonts w:ascii="GHEA Mariam" w:hAnsi="GHEA Mariam"/>
          <w:sz w:val="24"/>
          <w:szCs w:val="24"/>
          <w:lang w:val="hy-AM"/>
        </w:rPr>
        <w:t>գ</w:t>
      </w:r>
      <w:r w:rsidRPr="0063472D">
        <w:rPr>
          <w:rFonts w:ascii="GHEA Mariam" w:hAnsi="GHEA Mariam"/>
          <w:sz w:val="24"/>
          <w:szCs w:val="24"/>
          <w:lang w:val="hy-AM"/>
        </w:rPr>
        <w:t>ույքը</w:t>
      </w:r>
      <w:bookmarkStart w:id="0" w:name="_GoBack"/>
      <w:bookmarkEnd w:id="0"/>
      <w:r w:rsidRPr="0063472D">
        <w:rPr>
          <w:rFonts w:ascii="GHEA Mariam" w:hAnsi="GHEA Mariam"/>
          <w:sz w:val="24"/>
          <w:szCs w:val="24"/>
          <w:lang w:val="hy-AM"/>
        </w:rPr>
        <w:t xml:space="preserve"> ամրացնել Հայաստանի Հանրապետության տարածքային կառավարման և ենթակառուցվածքների նախարարության պետական գույքի </w:t>
      </w:r>
      <w:r w:rsidRPr="00E679C0">
        <w:rPr>
          <w:rFonts w:ascii="GHEA Mariam" w:hAnsi="GHEA Mariam"/>
          <w:spacing w:val="-8"/>
          <w:sz w:val="24"/>
          <w:szCs w:val="24"/>
          <w:lang w:val="hy-AM"/>
        </w:rPr>
        <w:t>կառավարման կոմիտեին (այսուհետ՝ կոմիտե) և տաս տարի ժամկետով</w:t>
      </w:r>
      <w:r w:rsidRPr="0063472D">
        <w:rPr>
          <w:rFonts w:ascii="GHEA Mariam" w:hAnsi="GHEA Mariam"/>
          <w:sz w:val="24"/>
          <w:szCs w:val="24"/>
          <w:lang w:val="hy-AM"/>
        </w:rPr>
        <w:t xml:space="preserve"> անհատույց </w:t>
      </w:r>
      <w:r w:rsidRPr="00E679C0">
        <w:rPr>
          <w:rFonts w:ascii="GHEA Mariam" w:hAnsi="GHEA Mariam"/>
          <w:spacing w:val="-8"/>
          <w:sz w:val="24"/>
          <w:szCs w:val="24"/>
          <w:lang w:val="hy-AM"/>
        </w:rPr>
        <w:t>օգտագործման իրավունքով հանձնել «Հայաստանի արտահանման</w:t>
      </w:r>
      <w:r w:rsidRPr="0063472D">
        <w:rPr>
          <w:rFonts w:ascii="GHEA Mariam" w:hAnsi="GHEA Mariam"/>
          <w:sz w:val="24"/>
          <w:szCs w:val="24"/>
          <w:lang w:val="hy-AM"/>
        </w:rPr>
        <w:t xml:space="preserve"> ապահովագրա</w:t>
      </w:r>
      <w:r w:rsidR="00E679C0">
        <w:rPr>
          <w:rFonts w:ascii="GHEA Mariam" w:hAnsi="GHEA Mariam"/>
          <w:sz w:val="24"/>
          <w:szCs w:val="24"/>
          <w:lang w:val="hy-AM"/>
        </w:rPr>
        <w:softHyphen/>
      </w:r>
      <w:r w:rsidRPr="0063472D">
        <w:rPr>
          <w:rFonts w:ascii="GHEA Mariam" w:hAnsi="GHEA Mariam"/>
          <w:sz w:val="24"/>
          <w:szCs w:val="24"/>
          <w:lang w:val="hy-AM"/>
        </w:rPr>
        <w:t>կան գործակալություն» ապահովագրական փակ բաժնետիրական ընկերությանը։</w:t>
      </w:r>
    </w:p>
    <w:p w:rsidR="008F16A2" w:rsidRPr="0063472D" w:rsidRDefault="008F16A2" w:rsidP="0063472D">
      <w:pPr>
        <w:pStyle w:val="ListParagraph"/>
        <w:numPr>
          <w:ilvl w:val="0"/>
          <w:numId w:val="1"/>
        </w:numPr>
        <w:shd w:val="clear" w:color="auto" w:fill="FFFFFF" w:themeFill="background1"/>
        <w:tabs>
          <w:tab w:val="left" w:pos="567"/>
          <w:tab w:val="left" w:pos="900"/>
          <w:tab w:val="left" w:pos="990"/>
        </w:tabs>
        <w:spacing w:before="0" w:after="0"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E679C0">
        <w:rPr>
          <w:rFonts w:ascii="GHEA Mariam" w:hAnsi="GHEA Mariam" w:cs="Arial"/>
          <w:spacing w:val="-8"/>
          <w:sz w:val="24"/>
          <w:szCs w:val="24"/>
          <w:lang w:val="hy-AM"/>
        </w:rPr>
        <w:t>Հայաստանի Հանրապետության տարածքային կառավարման և</w:t>
      </w:r>
      <w:r w:rsidRPr="0063472D">
        <w:rPr>
          <w:rFonts w:ascii="GHEA Mariam" w:hAnsi="GHEA Mariam" w:cs="Arial"/>
          <w:sz w:val="24"/>
          <w:szCs w:val="24"/>
          <w:lang w:val="hy-AM"/>
        </w:rPr>
        <w:t xml:space="preserve"> ենթակա</w:t>
      </w:r>
      <w:r w:rsidR="00E679C0">
        <w:rPr>
          <w:rFonts w:ascii="GHEA Mariam" w:hAnsi="GHEA Mariam" w:cs="Arial"/>
          <w:sz w:val="24"/>
          <w:szCs w:val="24"/>
          <w:lang w:val="hy-AM"/>
        </w:rPr>
        <w:softHyphen/>
      </w:r>
      <w:r w:rsidRPr="0063472D">
        <w:rPr>
          <w:rFonts w:ascii="GHEA Mariam" w:hAnsi="GHEA Mariam" w:cs="Arial"/>
          <w:sz w:val="24"/>
          <w:szCs w:val="24"/>
          <w:lang w:val="hy-AM"/>
        </w:rPr>
        <w:t>ռուց</w:t>
      </w:r>
      <w:r w:rsidR="00E679C0">
        <w:rPr>
          <w:rFonts w:ascii="GHEA Mariam" w:hAnsi="GHEA Mariam" w:cs="Arial"/>
          <w:sz w:val="24"/>
          <w:szCs w:val="24"/>
          <w:lang w:val="hy-AM"/>
        </w:rPr>
        <w:softHyphen/>
      </w:r>
      <w:r w:rsidRPr="0063472D">
        <w:rPr>
          <w:rFonts w:ascii="GHEA Mariam" w:hAnsi="GHEA Mariam" w:cs="Arial"/>
          <w:sz w:val="24"/>
          <w:szCs w:val="24"/>
          <w:lang w:val="hy-AM"/>
        </w:rPr>
        <w:t xml:space="preserve">վածքների նախարարին` </w:t>
      </w:r>
    </w:p>
    <w:p w:rsidR="008F16A2" w:rsidRPr="0063472D" w:rsidRDefault="008F16A2" w:rsidP="0063472D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567"/>
          <w:tab w:val="left" w:pos="900"/>
          <w:tab w:val="left" w:pos="990"/>
        </w:tabs>
        <w:spacing w:before="0" w:after="0" w:line="360" w:lineRule="auto"/>
        <w:ind w:left="0"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E679C0">
        <w:rPr>
          <w:rFonts w:ascii="GHEA Mariam" w:hAnsi="GHEA Mariam" w:cs="Arial"/>
          <w:spacing w:val="-8"/>
          <w:sz w:val="24"/>
          <w:szCs w:val="24"/>
          <w:lang w:val="hy-AM"/>
        </w:rPr>
        <w:t xml:space="preserve"> գույքի սեփականության իրավունքը պետությանը փոխանցվելուց</w:t>
      </w:r>
      <w:r w:rsidRPr="0063472D">
        <w:rPr>
          <w:rFonts w:ascii="GHEA Mariam" w:hAnsi="GHEA Mariam" w:cs="Arial"/>
          <w:sz w:val="24"/>
          <w:szCs w:val="24"/>
          <w:lang w:val="hy-AM"/>
        </w:rPr>
        <w:t xml:space="preserve"> առաջացող </w:t>
      </w:r>
      <w:r w:rsidRPr="00E679C0">
        <w:rPr>
          <w:rFonts w:ascii="GHEA Mariam" w:hAnsi="GHEA Mariam" w:cs="Arial"/>
          <w:spacing w:val="-8"/>
          <w:sz w:val="24"/>
          <w:szCs w:val="24"/>
          <w:lang w:val="hy-AM"/>
        </w:rPr>
        <w:t>ավելացված արժեքի հարկի և շահութահարկի վճարումն իրականացնել</w:t>
      </w:r>
      <w:r w:rsidRPr="0063472D">
        <w:rPr>
          <w:rFonts w:ascii="GHEA Mariam" w:hAnsi="GHEA Mariam" w:cs="Arial"/>
          <w:sz w:val="24"/>
          <w:szCs w:val="24"/>
          <w:lang w:val="hy-AM"/>
        </w:rPr>
        <w:t xml:space="preserve"> «Հայաստանի Հանրապետության 2026 թվականի պետական բյուջեի մասին» Հայաստանի Հանրապետության օրենքի 7-րդ հոդվածի 10-րդ մասով սահմանված կարգով</w:t>
      </w:r>
      <w:r w:rsidR="00E679C0">
        <w:rPr>
          <w:rFonts w:ascii="GHEA Mariam" w:hAnsi="GHEA Mariam" w:cs="Arial"/>
          <w:sz w:val="24"/>
          <w:szCs w:val="24"/>
          <w:lang w:val="hy-AM"/>
        </w:rPr>
        <w:t>.</w:t>
      </w:r>
    </w:p>
    <w:p w:rsidR="008F16A2" w:rsidRPr="0063472D" w:rsidRDefault="008F16A2" w:rsidP="0063472D">
      <w:pPr>
        <w:pStyle w:val="ListParagraph"/>
        <w:numPr>
          <w:ilvl w:val="0"/>
          <w:numId w:val="2"/>
        </w:numPr>
        <w:tabs>
          <w:tab w:val="left" w:pos="567"/>
          <w:tab w:val="left" w:pos="810"/>
          <w:tab w:val="left" w:pos="900"/>
          <w:tab w:val="left" w:pos="99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3472D">
        <w:rPr>
          <w:rFonts w:ascii="GHEA Mariam" w:hAnsi="GHEA Mariam"/>
          <w:sz w:val="24"/>
          <w:szCs w:val="24"/>
          <w:lang w:val="hy-AM"/>
        </w:rPr>
        <w:lastRenderedPageBreak/>
        <w:t xml:space="preserve">սույն որոշման 3-րդ կետով սահմանված աշխատանքների ավարտից հետո, եռամսյա ժամկետում </w:t>
      </w:r>
      <w:r w:rsidR="00E679C0">
        <w:rPr>
          <w:rFonts w:ascii="GHEA Mariam" w:hAnsi="GHEA Mariam"/>
          <w:sz w:val="24"/>
          <w:szCs w:val="24"/>
          <w:lang w:val="hy-AM"/>
        </w:rPr>
        <w:t>ը</w:t>
      </w:r>
      <w:r w:rsidRPr="0063472D">
        <w:rPr>
          <w:rFonts w:ascii="GHEA Mariam" w:hAnsi="GHEA Mariam"/>
          <w:sz w:val="24"/>
          <w:szCs w:val="24"/>
          <w:lang w:val="hy-AM"/>
        </w:rPr>
        <w:t xml:space="preserve">նկերության և «Հայաստանի արտահանման ապահովագրական գործակալություն» ապահովագրական փակ բաժնետիրական </w:t>
      </w:r>
      <w:r w:rsidRPr="00E679C0">
        <w:rPr>
          <w:rFonts w:ascii="GHEA Mariam" w:hAnsi="GHEA Mariam"/>
          <w:spacing w:val="-8"/>
          <w:sz w:val="24"/>
          <w:szCs w:val="24"/>
          <w:lang w:val="hy-AM"/>
        </w:rPr>
        <w:t>ընկերության հետ համատեղ, սահմանված կարգով, ապահովել սույն որոշման 1-</w:t>
      </w:r>
      <w:r w:rsidRPr="0063472D">
        <w:rPr>
          <w:rFonts w:ascii="GHEA Mariam" w:hAnsi="GHEA Mariam"/>
          <w:sz w:val="24"/>
          <w:szCs w:val="24"/>
          <w:lang w:val="hy-AM"/>
        </w:rPr>
        <w:t xml:space="preserve">ին </w:t>
      </w:r>
      <w:r w:rsidRPr="00E679C0">
        <w:rPr>
          <w:rFonts w:ascii="GHEA Mariam" w:hAnsi="GHEA Mariam"/>
          <w:spacing w:val="-8"/>
          <w:sz w:val="24"/>
          <w:szCs w:val="24"/>
          <w:lang w:val="hy-AM"/>
        </w:rPr>
        <w:t xml:space="preserve">կետում նշված </w:t>
      </w:r>
      <w:r w:rsidR="00E679C0" w:rsidRPr="00E679C0">
        <w:rPr>
          <w:rFonts w:ascii="GHEA Mariam" w:hAnsi="GHEA Mariam"/>
          <w:spacing w:val="-8"/>
          <w:sz w:val="24"/>
          <w:szCs w:val="24"/>
          <w:lang w:val="hy-AM"/>
        </w:rPr>
        <w:t>գ</w:t>
      </w:r>
      <w:r w:rsidRPr="00E679C0">
        <w:rPr>
          <w:rFonts w:ascii="GHEA Mariam" w:hAnsi="GHEA Mariam"/>
          <w:spacing w:val="-8"/>
          <w:sz w:val="24"/>
          <w:szCs w:val="24"/>
          <w:lang w:val="hy-AM"/>
        </w:rPr>
        <w:t>ույքի հանձնման-ընդունման աշխատանքների կատարումը՝</w:t>
      </w:r>
      <w:r w:rsidRPr="0063472D">
        <w:rPr>
          <w:rFonts w:ascii="GHEA Mariam" w:hAnsi="GHEA Mariam"/>
          <w:sz w:val="24"/>
          <w:szCs w:val="24"/>
          <w:lang w:val="hy-AM"/>
        </w:rPr>
        <w:t xml:space="preserve"> դրանից </w:t>
      </w:r>
      <w:r w:rsidRPr="00E679C0">
        <w:rPr>
          <w:rFonts w:ascii="GHEA Mariam" w:hAnsi="GHEA Mariam"/>
          <w:spacing w:val="-8"/>
          <w:sz w:val="24"/>
          <w:szCs w:val="24"/>
          <w:lang w:val="hy-AM"/>
        </w:rPr>
        <w:t>բխող գույքային իրավունքների պետական գրանցման (հաշվառման) հետ</w:t>
      </w:r>
      <w:r w:rsidRPr="0063472D">
        <w:rPr>
          <w:rFonts w:ascii="GHEA Mariam" w:hAnsi="GHEA Mariam"/>
          <w:sz w:val="24"/>
          <w:szCs w:val="24"/>
          <w:lang w:val="hy-AM"/>
        </w:rPr>
        <w:t xml:space="preserve"> կապված </w:t>
      </w:r>
      <w:r w:rsidRPr="00E679C0">
        <w:rPr>
          <w:rFonts w:ascii="GHEA Mariam" w:hAnsi="GHEA Mariam"/>
          <w:spacing w:val="-8"/>
          <w:sz w:val="24"/>
          <w:szCs w:val="24"/>
          <w:lang w:val="hy-AM"/>
        </w:rPr>
        <w:t>ծախսերն իրականացնելով</w:t>
      </w:r>
      <w:r w:rsidRPr="00E679C0">
        <w:rPr>
          <w:rFonts w:ascii="GHEA Mariam" w:hAnsi="GHEA Mariam" w:cs="Calibri"/>
          <w:spacing w:val="-8"/>
          <w:sz w:val="24"/>
          <w:szCs w:val="24"/>
          <w:lang w:val="hy-AM"/>
        </w:rPr>
        <w:t xml:space="preserve"> </w:t>
      </w:r>
      <w:r w:rsidRPr="00E679C0">
        <w:rPr>
          <w:rFonts w:ascii="GHEA Mariam" w:hAnsi="GHEA Mariam"/>
          <w:spacing w:val="-8"/>
          <w:sz w:val="24"/>
          <w:szCs w:val="24"/>
          <w:lang w:val="hy-AM"/>
        </w:rPr>
        <w:t>«Հայաստանի արտահանման ապահովագրական</w:t>
      </w:r>
      <w:r w:rsidRPr="0063472D">
        <w:rPr>
          <w:rFonts w:ascii="GHEA Mariam" w:hAnsi="GHEA Mariam"/>
          <w:sz w:val="24"/>
          <w:szCs w:val="24"/>
          <w:lang w:val="hy-AM"/>
        </w:rPr>
        <w:t xml:space="preserve"> գործա</w:t>
      </w:r>
      <w:r w:rsidR="00E679C0">
        <w:rPr>
          <w:rFonts w:ascii="GHEA Mariam" w:hAnsi="GHEA Mariam"/>
          <w:sz w:val="24"/>
          <w:szCs w:val="24"/>
          <w:lang w:val="hy-AM"/>
        </w:rPr>
        <w:softHyphen/>
      </w:r>
      <w:r w:rsidRPr="0063472D">
        <w:rPr>
          <w:rFonts w:ascii="GHEA Mariam" w:hAnsi="GHEA Mariam"/>
          <w:sz w:val="24"/>
          <w:szCs w:val="24"/>
          <w:lang w:val="hy-AM"/>
        </w:rPr>
        <w:t>կալություն» ապահովագրական փակ բաժնետիրական ընկերության միջոցների հաշվին։</w:t>
      </w:r>
    </w:p>
    <w:p w:rsidR="008F16A2" w:rsidRPr="0063472D" w:rsidRDefault="008F16A2" w:rsidP="0063472D">
      <w:pPr>
        <w:pStyle w:val="ListParagraph"/>
        <w:numPr>
          <w:ilvl w:val="0"/>
          <w:numId w:val="1"/>
        </w:numPr>
        <w:tabs>
          <w:tab w:val="left" w:pos="567"/>
          <w:tab w:val="left" w:pos="900"/>
          <w:tab w:val="left" w:pos="990"/>
        </w:tabs>
        <w:spacing w:before="0" w:after="0"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E679C0">
        <w:rPr>
          <w:rFonts w:ascii="GHEA Mariam" w:hAnsi="GHEA Mariam"/>
          <w:spacing w:val="-8"/>
          <w:sz w:val="24"/>
          <w:szCs w:val="24"/>
          <w:lang w:val="hy-AM"/>
        </w:rPr>
        <w:t>Կոմիտեի նախագահին՝ սույն որոշման 5-րդ կետի 2-րդ ենթակետում</w:t>
      </w:r>
      <w:r w:rsidRPr="0063472D">
        <w:rPr>
          <w:rFonts w:ascii="GHEA Mariam" w:hAnsi="GHEA Mariam"/>
          <w:sz w:val="24"/>
          <w:szCs w:val="24"/>
          <w:lang w:val="hy-AM"/>
        </w:rPr>
        <w:t xml:space="preserve"> նշված </w:t>
      </w:r>
      <w:r w:rsidRPr="00E679C0">
        <w:rPr>
          <w:rFonts w:ascii="GHEA Mariam" w:hAnsi="GHEA Mariam"/>
          <w:spacing w:val="-8"/>
          <w:sz w:val="24"/>
          <w:szCs w:val="24"/>
          <w:lang w:val="hy-AM"/>
        </w:rPr>
        <w:t>աշխատանքների ավարտից հետո մեկամսյա ժամկետում «Հայաստանի</w:t>
      </w:r>
      <w:r w:rsidRPr="0063472D">
        <w:rPr>
          <w:rFonts w:ascii="GHEA Mariam" w:hAnsi="GHEA Mariam"/>
          <w:sz w:val="24"/>
          <w:szCs w:val="24"/>
          <w:lang w:val="hy-AM"/>
        </w:rPr>
        <w:t xml:space="preserve"> արտահան</w:t>
      </w:r>
      <w:r w:rsidR="00E679C0">
        <w:rPr>
          <w:rFonts w:ascii="GHEA Mariam" w:hAnsi="GHEA Mariam"/>
          <w:sz w:val="24"/>
          <w:szCs w:val="24"/>
          <w:lang w:val="hy-AM"/>
        </w:rPr>
        <w:softHyphen/>
      </w:r>
      <w:r w:rsidRPr="00E679C0">
        <w:rPr>
          <w:rFonts w:ascii="GHEA Mariam" w:hAnsi="GHEA Mariam"/>
          <w:spacing w:val="-8"/>
          <w:sz w:val="24"/>
          <w:szCs w:val="24"/>
          <w:lang w:val="hy-AM"/>
        </w:rPr>
        <w:t>ման ապահովագրական գործակալություն» ապահովագրական փակ</w:t>
      </w:r>
      <w:r w:rsidRPr="0063472D">
        <w:rPr>
          <w:rFonts w:ascii="GHEA Mariam" w:hAnsi="GHEA Mariam"/>
          <w:sz w:val="24"/>
          <w:szCs w:val="24"/>
          <w:lang w:val="hy-AM"/>
        </w:rPr>
        <w:t xml:space="preserve"> բաժնետիրա</w:t>
      </w:r>
      <w:r w:rsidR="00E679C0">
        <w:rPr>
          <w:rFonts w:ascii="GHEA Mariam" w:hAnsi="GHEA Mariam"/>
          <w:sz w:val="24"/>
          <w:szCs w:val="24"/>
          <w:lang w:val="hy-AM"/>
        </w:rPr>
        <w:softHyphen/>
      </w:r>
      <w:r w:rsidRPr="0063472D">
        <w:rPr>
          <w:rFonts w:ascii="GHEA Mariam" w:hAnsi="GHEA Mariam"/>
          <w:sz w:val="24"/>
          <w:szCs w:val="24"/>
          <w:lang w:val="hy-AM"/>
        </w:rPr>
        <w:t xml:space="preserve">կան ընկերության հետ կնքել սույն որոշման 4-րդ կետում նշված անշարժ գույքի անհատույց օգտագործման պայմանագիր (այսուհետ՝ պայմանագիր)՝ դրանում նախատեսելով, որ պայմանագրի կնքման և պայմանագրից ծագող գույքային իրավունքների գրանցման հետ կապված ծախսերը ենթակա են իրականացման </w:t>
      </w:r>
      <w:r w:rsidRPr="00E679C0">
        <w:rPr>
          <w:rFonts w:ascii="GHEA Mariam" w:hAnsi="GHEA Mariam"/>
          <w:spacing w:val="-8"/>
          <w:sz w:val="24"/>
          <w:szCs w:val="24"/>
          <w:lang w:val="hy-AM"/>
        </w:rPr>
        <w:t>«Հայաստանի արտահանման ապահովագրական գործակալություն»</w:t>
      </w:r>
      <w:r w:rsidRPr="0063472D">
        <w:rPr>
          <w:rFonts w:ascii="GHEA Mariam" w:hAnsi="GHEA Mariam"/>
          <w:sz w:val="24"/>
          <w:szCs w:val="24"/>
          <w:lang w:val="hy-AM"/>
        </w:rPr>
        <w:t xml:space="preserve"> ապահովագրա</w:t>
      </w:r>
      <w:r w:rsidR="00E679C0">
        <w:rPr>
          <w:rFonts w:ascii="GHEA Mariam" w:hAnsi="GHEA Mariam"/>
          <w:sz w:val="24"/>
          <w:szCs w:val="24"/>
          <w:lang w:val="hy-AM"/>
        </w:rPr>
        <w:softHyphen/>
      </w:r>
      <w:r w:rsidRPr="0063472D">
        <w:rPr>
          <w:rFonts w:ascii="GHEA Mariam" w:hAnsi="GHEA Mariam"/>
          <w:sz w:val="24"/>
          <w:szCs w:val="24"/>
          <w:lang w:val="hy-AM"/>
        </w:rPr>
        <w:t>կան փակ բաժնետիրական ընկերության միջոցների հաշվին:</w:t>
      </w:r>
    </w:p>
    <w:p w:rsidR="008F16A2" w:rsidRPr="008F16A2" w:rsidRDefault="008F16A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8F16A2" w:rsidRPr="00B45A61" w:rsidRDefault="008F16A2" w:rsidP="00A71CED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8F16A2" w:rsidRPr="00B45A61" w:rsidRDefault="008F16A2" w:rsidP="007C653B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8F16A2" w:rsidRPr="000F4671" w:rsidRDefault="008F16A2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8F16A2" w:rsidRPr="000F4671" w:rsidRDefault="008F16A2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8F16A2" w:rsidRPr="007651EF" w:rsidRDefault="008F16A2" w:rsidP="00970B26">
      <w:pPr>
        <w:pStyle w:val="mechtex"/>
        <w:ind w:firstLine="709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651E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651E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7651E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F16A2" w:rsidRPr="007651EF" w:rsidRDefault="008F16A2" w:rsidP="008123B0">
      <w:pPr>
        <w:pStyle w:val="mechtex"/>
        <w:jc w:val="left"/>
        <w:rPr>
          <w:rFonts w:ascii="GHEA Mariam" w:hAnsi="GHEA Mariam"/>
          <w:sz w:val="24"/>
          <w:szCs w:val="24"/>
          <w:lang w:val="af-ZA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 w:rsidRPr="00963944">
        <w:rPr>
          <w:rFonts w:ascii="GHEA Mariam" w:hAnsi="GHEA Mariam"/>
          <w:spacing w:val="-8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</w:t>
      </w:r>
      <w:r w:rsidRPr="00F95F21">
        <w:rPr>
          <w:rFonts w:ascii="GHEA Mariam" w:hAnsi="GHEA Mariam"/>
          <w:spacing w:val="-6"/>
          <w:sz w:val="24"/>
          <w:szCs w:val="24"/>
          <w:lang w:val="hy-AM"/>
        </w:rPr>
        <w:t>ՓՈԽ</w:t>
      </w:r>
      <w:r>
        <w:rPr>
          <w:rFonts w:ascii="GHEA Mariam" w:hAnsi="GHEA Mariam" w:cs="Sylfaen"/>
          <w:spacing w:val="-6"/>
          <w:sz w:val="24"/>
          <w:szCs w:val="24"/>
          <w:lang w:val="hy-AM"/>
        </w:rPr>
        <w:t>ՎԱՐՉԱՊԵՏ</w:t>
      </w:r>
      <w:r w:rsidRPr="007651EF">
        <w:rPr>
          <w:rFonts w:ascii="GHEA Mariam" w:hAnsi="GHEA Mariam" w:cs="Sylfae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>
        <w:rPr>
          <w:rFonts w:ascii="GHEA Mariam" w:hAnsi="GHEA Mariam" w:cs="Arial Armenian"/>
          <w:sz w:val="24"/>
          <w:szCs w:val="24"/>
        </w:rPr>
        <w:t>Տ</w:t>
      </w:r>
      <w:r w:rsidRPr="007651EF"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</w:rPr>
        <w:t>ԽԱՉԱՏՐՅ</w:t>
      </w:r>
      <w:r>
        <w:rPr>
          <w:rFonts w:ascii="GHEA Mariam" w:hAnsi="GHEA Mariam" w:cs="Sylfaen"/>
          <w:sz w:val="24"/>
          <w:szCs w:val="24"/>
          <w:lang w:val="hy-AM"/>
        </w:rPr>
        <w:t>ԱՆ</w:t>
      </w:r>
    </w:p>
    <w:p w:rsidR="008F16A2" w:rsidRPr="007651EF" w:rsidRDefault="008F16A2" w:rsidP="00E55869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 xml:space="preserve">    </w:t>
      </w:r>
    </w:p>
    <w:p w:rsidR="008F16A2" w:rsidRDefault="008F16A2" w:rsidP="00B402CC">
      <w:pPr>
        <w:pStyle w:val="mechtex"/>
        <w:ind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7651EF">
        <w:rPr>
          <w:rFonts w:ascii="GHEA Mariam" w:hAnsi="GHEA Mariam"/>
          <w:sz w:val="24"/>
          <w:szCs w:val="24"/>
          <w:lang w:val="hy-AM"/>
        </w:rPr>
        <w:t>Երևան</w:t>
      </w:r>
    </w:p>
    <w:p w:rsidR="001F225D" w:rsidRPr="008F16A2" w:rsidRDefault="001F225D">
      <w:pPr>
        <w:pStyle w:val="mechtex"/>
        <w:rPr>
          <w:rFonts w:ascii="Sylfaen" w:hAnsi="Sylfaen"/>
          <w:lang w:val="hy-AM"/>
        </w:rPr>
      </w:pPr>
    </w:p>
    <w:sectPr w:rsidR="001F225D" w:rsidRPr="008F16A2" w:rsidSect="008F3F17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683B" w:rsidRDefault="00C4683B">
      <w:r>
        <w:separator/>
      </w:r>
    </w:p>
  </w:endnote>
  <w:endnote w:type="continuationSeparator" w:id="0">
    <w:p w:rsidR="00C4683B" w:rsidRDefault="00C468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17320">
      <w:rPr>
        <w:noProof/>
        <w:sz w:val="18"/>
      </w:rPr>
      <w:t>voroshumMK-230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683B" w:rsidRDefault="00C4683B">
      <w:r>
        <w:separator/>
      </w:r>
    </w:p>
  </w:footnote>
  <w:footnote w:type="continuationSeparator" w:id="0">
    <w:p w:rsidR="00C4683B" w:rsidRDefault="00C4683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853EC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96A84"/>
    <w:multiLevelType w:val="hybridMultilevel"/>
    <w:tmpl w:val="499410C2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0F4B6421"/>
    <w:multiLevelType w:val="hybridMultilevel"/>
    <w:tmpl w:val="EEE207D0"/>
    <w:lvl w:ilvl="0" w:tplc="038C8E90">
      <w:start w:val="1"/>
      <w:numFmt w:val="decimal"/>
      <w:lvlText w:val="%1."/>
      <w:lvlJc w:val="center"/>
      <w:pPr>
        <w:ind w:left="90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16A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4D21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3E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2D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3EA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6A2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3B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3F72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0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320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089EE4"/>
  <w15:chartTrackingRefBased/>
  <w15:docId w15:val="{D3FCC7F7-DD6E-49DF-A6B5-0E3BDDC44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F16A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F16A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F16A2"/>
    <w:rPr>
      <w:rFonts w:ascii="Arial Armenian" w:hAnsi="Arial Armenian"/>
      <w:lang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8F16A2"/>
    <w:pPr>
      <w:spacing w:before="100"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8F16A2"/>
    <w:rPr>
      <w:rFonts w:ascii="Calibri" w:eastAsia="Calibri" w:hAnsi="Calibri"/>
    </w:rPr>
  </w:style>
  <w:style w:type="character" w:styleId="Strong">
    <w:name w:val="Strong"/>
    <w:basedOn w:val="DefaultParagraphFont"/>
    <w:uiPriority w:val="22"/>
    <w:qFormat/>
    <w:rsid w:val="008F16A2"/>
    <w:rPr>
      <w:b/>
      <w:bCs/>
    </w:rPr>
  </w:style>
  <w:style w:type="paragraph" w:styleId="BalloonText">
    <w:name w:val="Balloon Text"/>
    <w:basedOn w:val="Normal"/>
    <w:link w:val="BalloonTextChar"/>
    <w:rsid w:val="00F173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1732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632</Words>
  <Characters>3604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8</cp:revision>
  <cp:lastPrinted>2026-07-22T05:35:00Z</cp:lastPrinted>
  <dcterms:created xsi:type="dcterms:W3CDTF">2026-07-22T05:16:00Z</dcterms:created>
  <dcterms:modified xsi:type="dcterms:W3CDTF">2026-07-22T06:45:00Z</dcterms:modified>
</cp:coreProperties>
</file>