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3C04E19" w:rsidR="00914853" w:rsidRPr="0055751B" w:rsidRDefault="00ED3232" w:rsidP="00B1708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D32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202</w:t>
      </w:r>
      <w:r w:rsidR="00252700" w:rsidRPr="002527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Pr="00ED32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ՀՈՒ</w:t>
      </w:r>
      <w:r w:rsidR="002527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ԼԻՍԻ</w:t>
      </w:r>
      <w:r w:rsidRPr="00ED32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527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25</w:t>
      </w:r>
      <w:r w:rsidRPr="00ED32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N </w:t>
      </w:r>
      <w:r w:rsidR="002527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1163</w:t>
      </w:r>
      <w:r w:rsidRPr="00ED32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2527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ԵՎ </w:t>
      </w:r>
      <w:r w:rsidRPr="00ED32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 ԿԱՏԱՐԵԼՈՒ ՄԱՍԻՆ</w:t>
      </w:r>
      <w:r w:rsidR="00B1708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3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6"/>
        <w:gridCol w:w="5364"/>
      </w:tblGrid>
      <w:tr w:rsidR="0077537C" w:rsidRPr="00557613" w14:paraId="5DF326E4" w14:textId="77777777" w:rsidTr="00ED3232">
        <w:trPr>
          <w:trHeight w:val="537"/>
          <w:tblCellSpacing w:w="0" w:type="dxa"/>
          <w:jc w:val="center"/>
        </w:trPr>
        <w:tc>
          <w:tcPr>
            <w:tcW w:w="899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6D08E70" w:rsidR="0077537C" w:rsidRPr="00557613" w:rsidRDefault="0025270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ED3232">
        <w:trPr>
          <w:trHeight w:val="597"/>
          <w:tblCellSpacing w:w="0" w:type="dxa"/>
          <w:jc w:val="center"/>
        </w:trPr>
        <w:tc>
          <w:tcPr>
            <w:tcW w:w="899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2674E10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52700" w:rsidRPr="00252700">
              <w:rPr>
                <w:rFonts w:ascii="GHEA Grapalat" w:eastAsia="Times New Roman" w:hAnsi="GHEA Grapalat" w:cs="Times New Roman"/>
                <w:sz w:val="24"/>
                <w:szCs w:val="24"/>
              </w:rPr>
              <w:t>02/2-1/19054-2026</w:t>
            </w:r>
          </w:p>
        </w:tc>
      </w:tr>
      <w:tr w:rsidR="0077537C" w:rsidRPr="00557613" w14:paraId="759FF38C" w14:textId="77777777" w:rsidTr="00ED3232">
        <w:trPr>
          <w:trHeight w:val="957"/>
          <w:tblCellSpacing w:w="0" w:type="dxa"/>
          <w:jc w:val="center"/>
        </w:trPr>
        <w:tc>
          <w:tcPr>
            <w:tcW w:w="8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01DFF5" w14:textId="0DFD0EA8" w:rsidR="00B1708D" w:rsidRPr="00B1708D" w:rsidRDefault="00195239" w:rsidP="00B1708D">
            <w:pPr>
              <w:spacing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1708D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և առա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ար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  <w:p w14:paraId="04328472" w14:textId="5FF97040" w:rsidR="0016145A" w:rsidRPr="00557613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ED3232">
        <w:trPr>
          <w:trHeight w:val="498"/>
          <w:tblCellSpacing w:w="0" w:type="dxa"/>
          <w:jc w:val="center"/>
        </w:trPr>
        <w:tc>
          <w:tcPr>
            <w:tcW w:w="8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41BFC54" w:rsidR="0077537C" w:rsidRPr="00557613" w:rsidRDefault="0025270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ED3232">
        <w:trPr>
          <w:trHeight w:val="507"/>
          <w:tblCellSpacing w:w="0" w:type="dxa"/>
          <w:jc w:val="center"/>
        </w:trPr>
        <w:tc>
          <w:tcPr>
            <w:tcW w:w="8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1CB52A5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52700" w:rsidRPr="00252700">
              <w:rPr>
                <w:rFonts w:ascii="GHEA Grapalat" w:eastAsia="Times New Roman" w:hAnsi="GHEA Grapalat" w:cs="Times New Roman"/>
                <w:sz w:val="24"/>
                <w:szCs w:val="24"/>
              </w:rPr>
              <w:t>01/3-2/42128-2026</w:t>
            </w:r>
          </w:p>
        </w:tc>
      </w:tr>
      <w:tr w:rsidR="0077537C" w:rsidRPr="00252700" w14:paraId="5BC6AF60" w14:textId="77777777" w:rsidTr="00ED3232">
        <w:trPr>
          <w:trHeight w:val="1245"/>
          <w:tblCellSpacing w:w="0" w:type="dxa"/>
          <w:jc w:val="center"/>
        </w:trPr>
        <w:tc>
          <w:tcPr>
            <w:tcW w:w="8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1DD214" w14:textId="77777777" w:rsidR="00252700" w:rsidRPr="00252700" w:rsidRDefault="00252700" w:rsidP="0025270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25270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Նախագծով նախատեսված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համար։</w:t>
            </w:r>
            <w:r w:rsidRPr="002527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78110521" w14:textId="77777777" w:rsidR="00252700" w:rsidRPr="00252700" w:rsidRDefault="00252700" w:rsidP="00252700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, «ԱՐՄԵՆԻԱՆ ՏՈԲԱԿՈ ՔՈՄՓԱՆԻ» սահմանափակ պատասխանատվությամբ ընկերությունը (ՀՎՀՀ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՝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01067623, գրանցված 25.03.2024թ</w:t>
            </w:r>
            <w:r w:rsidRPr="0025270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</w:t>
            </w:r>
            <w:r w:rsidRPr="00252700">
              <w:rPr>
                <w:rFonts w:ascii="Cambria Math" w:hAnsi="Cambria Math" w:cs="Cambria Math"/>
                <w:bCs/>
                <w:sz w:val="24"/>
                <w:szCs w:val="24"/>
                <w:lang w:val="af-ZA"/>
              </w:rPr>
              <w:t>․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մայիս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83 հարկման բազա ունեցող վարձու աշխատողներ: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07.0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.2026թ</w:t>
            </w:r>
            <w:r w:rsidRPr="0025270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դրությամբ «ԱՐՄԵՆԻԱՆ ՏՈԲԱԿՈ ՔՈՄՓԱՆԻ»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սահմանափակ 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>պատասխանատվությամբ ընկերություն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ունի հարկային մարմնի կողմից վերահսկվող եկամուտների գծով ժամկետանց պարտավորություն, 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իսկ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09</w:t>
            </w:r>
            <w:r w:rsidRPr="0025270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07</w:t>
            </w:r>
            <w:r w:rsidRPr="0025270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2026թ</w:t>
            </w:r>
            <w:r w:rsidRPr="0025270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  <w:p w14:paraId="3FFEC836" w14:textId="77777777" w:rsidR="00252700" w:rsidRPr="00252700" w:rsidRDefault="00252700" w:rsidP="0025270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700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25270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527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527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252700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2015 թվականի սեպտեմբերի 17-ի N 1118-Ն որոշմամբ հաստատված հավելվածի Ձև N 4-ի ծանոթագրությունների 3-րդ մասի համաձայն՝ մաքսային մարմինների կողմից արտոնության կիրառման համար ապրանքների նույնականացման նպատակով պարտադիր է նույն ձևի 2-րդ, 3-րդ, 4-րդ, 5-րդ և 6-րդ սյունակներում 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</w:t>
            </w:r>
          </w:p>
          <w:p w14:paraId="63ED152C" w14:textId="2C5397F6" w:rsidR="00EE0123" w:rsidRPr="00B97C52" w:rsidRDefault="00252700" w:rsidP="0025270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7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ներմուծման մաքսատուրքից ազատման արտոնություն նախատեսող՝ կառավարության որոշումներով հաստատվող ապրանքների ցանկերի 3-րդ և 4-րդ սյունակներում որոշ դեպքերում տրվում են նկարագրեր, որոնք ապրանքների ներմուծման ժամանակ մաքսային գործառնությունների համար հիմք հանդիսացող փաստաթղթերում բացակայում են, ինչը կարող է գործնականում արտոնությունների կիրառման ժամանակ հանգեցնել տարընկալումների։ Հաշվի առնելով նշվածը, առաջարկում ենք խնդրո առարկա դեպքերում ապրանքների ցանկի 3-րդ և 4-րդ սյունակներում արտացոլել </w:t>
            </w:r>
            <w:r w:rsidRPr="0025270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մաքսային գործառնությունների համար հիմք հանդիսացող փաստաթղթերին համապատասխան նկարագրեր՝ ապահովելով նաև արտոնության կիրառման համար ԱՏԳ ԱԱ ծածկագրերին համապատասխանությունը, իսկ արտոնության կիրառման տեսանկյունից նշանակություն չունեցող նկարագրերը ապրանքների ցանկերում չնախատեսել։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52C09251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5378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840B0C" w14:textId="77777777" w:rsidR="00252700" w:rsidRDefault="0025270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6EA05B" w14:textId="65A8C14B" w:rsidR="00A2463F" w:rsidRDefault="00A2463F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5575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0-ական տեղեկանքը կցվում է։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60C56DB" w14:textId="726CC5A7" w:rsidR="00252700" w:rsidRDefault="0025270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E79D6A" w14:textId="3D8ECE30" w:rsidR="00252700" w:rsidRDefault="0025270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88E9BF" w14:textId="617C03D9" w:rsidR="00252700" w:rsidRDefault="0025270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AC9643" w14:textId="110D80E7" w:rsidR="00252700" w:rsidRDefault="0025270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16DB6F" w14:textId="5DED1008" w:rsidR="00252700" w:rsidRDefault="0025270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8CF385" w14:textId="3C6735BE" w:rsidR="00252700" w:rsidRDefault="0025270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85A099" w14:textId="476F00F9" w:rsidR="00252700" w:rsidRDefault="0025270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851FCF" w14:textId="76220962" w:rsidR="00252700" w:rsidRDefault="0025270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CEF5DB" w14:textId="28BA92C6" w:rsidR="00252700" w:rsidRDefault="0025270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9D82F5" w14:textId="6DB5C05A" w:rsidR="00252700" w:rsidRDefault="0025270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A1243E" w14:textId="7CA3D609" w:rsidR="00252700" w:rsidRPr="00A2463F" w:rsidRDefault="0025270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527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 w:rsidRPr="002527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57613" w14:paraId="2887830F" w14:textId="77777777" w:rsidTr="00ED3232">
        <w:trPr>
          <w:trHeight w:val="65"/>
          <w:tblCellSpacing w:w="0" w:type="dxa"/>
          <w:jc w:val="center"/>
        </w:trPr>
        <w:tc>
          <w:tcPr>
            <w:tcW w:w="899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F08933F" w:rsidR="005B08DC" w:rsidRPr="00557613" w:rsidRDefault="0025270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ED3232">
        <w:trPr>
          <w:trHeight w:val="65"/>
          <w:tblCellSpacing w:w="0" w:type="dxa"/>
          <w:jc w:val="center"/>
        </w:trPr>
        <w:tc>
          <w:tcPr>
            <w:tcW w:w="899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7B147F7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52700" w:rsidRPr="00252700">
              <w:rPr>
                <w:rFonts w:ascii="GHEA Grapalat" w:eastAsia="Times New Roman" w:hAnsi="GHEA Grapalat" w:cs="Times New Roman"/>
                <w:sz w:val="24"/>
                <w:szCs w:val="24"/>
              </w:rPr>
              <w:t>/30,2/36686-2026</w:t>
            </w:r>
          </w:p>
        </w:tc>
      </w:tr>
      <w:tr w:rsidR="005B08DC" w:rsidRPr="00421807" w14:paraId="7558B97D" w14:textId="77777777" w:rsidTr="00ED3232">
        <w:trPr>
          <w:trHeight w:val="1002"/>
          <w:tblCellSpacing w:w="0" w:type="dxa"/>
          <w:jc w:val="center"/>
        </w:trPr>
        <w:tc>
          <w:tcPr>
            <w:tcW w:w="8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87D81E" w14:textId="17149B90" w:rsidR="00B97C52" w:rsidRPr="00B97C52" w:rsidRDefault="00E41BF8" w:rsidP="00B97C52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41BF8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55751B" w:rsidRP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55751B" w:rsidRP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FEF3C22" w14:textId="6A7A988A" w:rsidR="005B08DC" w:rsidRPr="00557613" w:rsidRDefault="005B08DC" w:rsidP="003D1D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0D946349" w:rsidR="00421807" w:rsidRPr="00557613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bookmarkEnd w:id="0"/>
    <w:bookmarkEnd w:id="1"/>
    <w:p w14:paraId="7042EAE9" w14:textId="3314ACAA" w:rsidR="0077537C" w:rsidRPr="00557613" w:rsidRDefault="00FA50DD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50DD">
        <w:rPr>
          <w:rFonts w:ascii="GHEA Grapalat" w:hAnsi="GHEA Grapalat" w:cs="Sylfae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03A56" wp14:editId="3B30CD93">
                <wp:simplePos x="0" y="0"/>
                <wp:positionH relativeFrom="page">
                  <wp:align>left</wp:align>
                </wp:positionH>
                <wp:positionV relativeFrom="paragraph">
                  <wp:posOffset>-5236845</wp:posOffset>
                </wp:positionV>
                <wp:extent cx="1646555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6555" cy="822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91B106" w14:textId="536FD3EB" w:rsidR="00FA50DD" w:rsidRDefault="00FA50DD" w:rsidP="00FA50D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303A5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12.35pt;width:129.65pt;height:64.8pt;z-index:251659264;visibility:visible;mso-wrap-style:non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" fillcolor="white [3201]" stroked="f" strokeweight=".5pt">
                <v:textbox style="mso-fit-shape-to-text:t">
                  <w:txbxContent>
                    <w:p w14:paraId="6691B106" w14:textId="536FD3EB" w:rsidR="00FA50DD" w:rsidRDefault="00FA50DD" w:rsidP="00FA50DD"/>
                  </w:txbxContent>
                </v:textbox>
                <w10:wrap anchorx="page"/>
              </v:shape>
            </w:pict>
          </mc:Fallback>
        </mc:AlternateContent>
      </w: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52700"/>
    <w:rsid w:val="00277D28"/>
    <w:rsid w:val="00284962"/>
    <w:rsid w:val="002A3C05"/>
    <w:rsid w:val="002D5570"/>
    <w:rsid w:val="00314CF8"/>
    <w:rsid w:val="00327C70"/>
    <w:rsid w:val="0033530E"/>
    <w:rsid w:val="00335BF8"/>
    <w:rsid w:val="00384771"/>
    <w:rsid w:val="003A069D"/>
    <w:rsid w:val="003C37B7"/>
    <w:rsid w:val="003C6364"/>
    <w:rsid w:val="003D1D75"/>
    <w:rsid w:val="003D2AC6"/>
    <w:rsid w:val="003F553F"/>
    <w:rsid w:val="00421807"/>
    <w:rsid w:val="00442127"/>
    <w:rsid w:val="00452DFE"/>
    <w:rsid w:val="00484964"/>
    <w:rsid w:val="004A2B73"/>
    <w:rsid w:val="004A7C2E"/>
    <w:rsid w:val="00500BAE"/>
    <w:rsid w:val="00521729"/>
    <w:rsid w:val="005340BA"/>
    <w:rsid w:val="00537810"/>
    <w:rsid w:val="0055751B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74202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04463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2463F"/>
    <w:rsid w:val="00A61CFB"/>
    <w:rsid w:val="00A61E07"/>
    <w:rsid w:val="00AA33F5"/>
    <w:rsid w:val="00AA5818"/>
    <w:rsid w:val="00AB5C8A"/>
    <w:rsid w:val="00B12388"/>
    <w:rsid w:val="00B1708D"/>
    <w:rsid w:val="00B41C27"/>
    <w:rsid w:val="00B80235"/>
    <w:rsid w:val="00B8412F"/>
    <w:rsid w:val="00B933AC"/>
    <w:rsid w:val="00B97C52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41BF8"/>
    <w:rsid w:val="00E44A47"/>
    <w:rsid w:val="00E502D2"/>
    <w:rsid w:val="00E55174"/>
    <w:rsid w:val="00E70CE2"/>
    <w:rsid w:val="00E85ACA"/>
    <w:rsid w:val="00E90058"/>
    <w:rsid w:val="00ED3232"/>
    <w:rsid w:val="00EE0123"/>
    <w:rsid w:val="00EF1BBA"/>
    <w:rsid w:val="00F04573"/>
    <w:rsid w:val="00F20BCC"/>
    <w:rsid w:val="00F35A89"/>
    <w:rsid w:val="00F67E24"/>
    <w:rsid w:val="00F756AA"/>
    <w:rsid w:val="00FA50DD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B97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97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3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97</cp:revision>
  <dcterms:created xsi:type="dcterms:W3CDTF">2021-11-10T11:33:00Z</dcterms:created>
  <dcterms:modified xsi:type="dcterms:W3CDTF">2026-07-16T13:03:00Z</dcterms:modified>
</cp:coreProperties>
</file>