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B4724" w14:textId="4E215432" w:rsidR="00867984" w:rsidRPr="00FA4223" w:rsidRDefault="006B682B" w:rsidP="00D60D2B">
      <w:pPr>
        <w:shd w:val="clear" w:color="auto" w:fill="FFFFFF"/>
        <w:spacing w:line="360" w:lineRule="auto"/>
        <w:ind w:firstLine="375"/>
        <w:jc w:val="center"/>
        <w:rPr>
          <w:rFonts w:ascii="GHEA Grapalat" w:hAnsi="GHEA Grapalat"/>
          <w:b/>
          <w:bCs/>
          <w:color w:val="000000"/>
          <w:sz w:val="22"/>
          <w:szCs w:val="22"/>
          <w:lang w:val="en-US" w:eastAsia="en-US"/>
        </w:rPr>
      </w:pPr>
      <w:r w:rsidRPr="00FA4223">
        <w:rPr>
          <w:rFonts w:ascii="GHEA Grapalat" w:hAnsi="GHEA Grapalat"/>
          <w:b/>
          <w:bCs/>
          <w:color w:val="000000"/>
          <w:sz w:val="22"/>
          <w:szCs w:val="22"/>
          <w:lang w:val="en-US" w:eastAsia="en-US"/>
        </w:rPr>
        <w:tab/>
      </w:r>
    </w:p>
    <w:p w14:paraId="72A27C66" w14:textId="2EF0C751" w:rsidR="00556F57" w:rsidRPr="00FA4223" w:rsidRDefault="00556F57" w:rsidP="00D60D2B">
      <w:pPr>
        <w:shd w:val="clear" w:color="auto" w:fill="FFFFFF"/>
        <w:spacing w:line="360" w:lineRule="auto"/>
        <w:ind w:firstLine="375"/>
        <w:jc w:val="center"/>
        <w:rPr>
          <w:rFonts w:ascii="GHEA Grapalat" w:hAnsi="GHEA Grapalat"/>
          <w:b/>
          <w:bCs/>
          <w:color w:val="000000"/>
          <w:sz w:val="22"/>
          <w:szCs w:val="22"/>
          <w:lang w:val="en-US" w:eastAsia="en-US"/>
        </w:rPr>
      </w:pPr>
      <w:r w:rsidRPr="00FA4223">
        <w:rPr>
          <w:rFonts w:ascii="GHEA Grapalat" w:hAnsi="GHEA Grapalat"/>
          <w:b/>
          <w:bCs/>
          <w:color w:val="000000"/>
          <w:sz w:val="22"/>
          <w:szCs w:val="22"/>
          <w:lang w:val="en-US" w:eastAsia="en-US"/>
        </w:rPr>
        <w:t>ԱՄՓՈՓԱԹԵՐԹ</w:t>
      </w:r>
    </w:p>
    <w:p w14:paraId="14CD27F5" w14:textId="79160FB4" w:rsidR="001E0D6E" w:rsidRPr="00FA4223" w:rsidRDefault="00ED175D" w:rsidP="4C8E85D2">
      <w:pPr>
        <w:ind w:firstLine="450"/>
        <w:jc w:val="center"/>
        <w:rPr>
          <w:rFonts w:ascii="GHEA Grapalat" w:hAnsi="GHEA Grapalat"/>
          <w:b/>
          <w:bCs/>
          <w:sz w:val="22"/>
          <w:szCs w:val="22"/>
          <w:lang w:val="hy-AM"/>
        </w:rPr>
      </w:pPr>
      <w:r w:rsidRPr="00FA4223">
        <w:rPr>
          <w:rFonts w:ascii="GHEA Grapalat" w:hAnsi="GHEA Grapalat" w:cs="Arial"/>
          <w:b/>
          <w:bCs/>
          <w:color w:val="333333"/>
          <w:sz w:val="22"/>
          <w:szCs w:val="22"/>
          <w:lang w:val="hy-AM"/>
        </w:rPr>
        <w:t>«</w:t>
      </w:r>
      <w:r w:rsidRPr="00FA4223">
        <w:rPr>
          <w:rFonts w:ascii="GHEA Grapalat" w:hAnsi="GHEA Grapalat"/>
          <w:b/>
          <w:bCs/>
          <w:sz w:val="22"/>
          <w:szCs w:val="22"/>
          <w:lang w:val="hy-AM"/>
        </w:rPr>
        <w:t>Հայաստանի Հանրապետության կառավարության 2025 թվականի ապրիլի 17-ի N 450-Ն որոշման մեջ փոփոխություն կատարելու մասին» ՀՀ կառավարության որոշման նախագ</w:t>
      </w:r>
      <w:r w:rsidR="00FB0C48" w:rsidRPr="00FA4223">
        <w:rPr>
          <w:rFonts w:ascii="GHEA Grapalat" w:hAnsi="GHEA Grapalat"/>
          <w:b/>
          <w:bCs/>
          <w:sz w:val="22"/>
          <w:szCs w:val="22"/>
          <w:lang w:val="hy-AM"/>
        </w:rPr>
        <w:t>ծի</w:t>
      </w:r>
      <w:r w:rsidRPr="00FA4223">
        <w:rPr>
          <w:rFonts w:ascii="GHEA Grapalat" w:hAnsi="GHEA Grapalat" w:cs="Arial"/>
          <w:color w:val="000000" w:themeColor="text1"/>
          <w:sz w:val="22"/>
          <w:szCs w:val="22"/>
          <w:lang w:val="hy-AM"/>
        </w:rPr>
        <w:t xml:space="preserve"> </w:t>
      </w:r>
      <w:r w:rsidR="001E0D6E" w:rsidRPr="00FA4223">
        <w:rPr>
          <w:rFonts w:ascii="GHEA Grapalat" w:hAnsi="GHEA Grapalat"/>
          <w:b/>
          <w:bCs/>
          <w:sz w:val="22"/>
          <w:szCs w:val="22"/>
          <w:lang w:val="hy-AM"/>
        </w:rPr>
        <w:t>վերաբերյալ</w:t>
      </w:r>
    </w:p>
    <w:p w14:paraId="35E18585" w14:textId="77777777" w:rsidR="002552E0" w:rsidRPr="00FA4223" w:rsidRDefault="002552E0" w:rsidP="00886D47">
      <w:pPr>
        <w:shd w:val="clear" w:color="auto" w:fill="FFFFFF"/>
        <w:spacing w:line="276" w:lineRule="auto"/>
        <w:ind w:firstLine="375"/>
        <w:jc w:val="center"/>
        <w:rPr>
          <w:rFonts w:ascii="GHEA Grapalat" w:hAnsi="GHEA Grapalat"/>
          <w:b/>
          <w:bCs/>
          <w:sz w:val="22"/>
          <w:szCs w:val="22"/>
          <w:shd w:val="clear" w:color="auto" w:fill="FFFFFF"/>
          <w:lang w:val="hy-AM"/>
        </w:rPr>
      </w:pPr>
    </w:p>
    <w:tbl>
      <w:tblPr>
        <w:tblpPr w:leftFromText="180" w:rightFromText="180" w:vertAnchor="text" w:tblpXSpec="center" w:tblpY="1"/>
        <w:tblOverlap w:val="never"/>
        <w:tblW w:w="1358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55"/>
        <w:gridCol w:w="6031"/>
      </w:tblGrid>
      <w:tr w:rsidR="00040FC9" w:rsidRPr="00FA4223" w14:paraId="6623F0D7" w14:textId="77777777" w:rsidTr="00FA4223">
        <w:trPr>
          <w:trHeight w:val="708"/>
          <w:tblCellSpacing w:w="0" w:type="dxa"/>
        </w:trPr>
        <w:tc>
          <w:tcPr>
            <w:tcW w:w="7555" w:type="dxa"/>
            <w:vMerge w:val="restart"/>
            <w:shd w:val="clear" w:color="auto" w:fill="A6A6A6" w:themeFill="background1" w:themeFillShade="A6"/>
            <w:vAlign w:val="center"/>
          </w:tcPr>
          <w:p w14:paraId="76E6D803" w14:textId="0E4B376C" w:rsidR="00040FC9" w:rsidRPr="00FA4223" w:rsidRDefault="00040FC9" w:rsidP="00FA4223">
            <w:pPr>
              <w:tabs>
                <w:tab w:val="left" w:pos="810"/>
              </w:tabs>
              <w:spacing w:line="360" w:lineRule="auto"/>
              <w:ind w:right="439" w:firstLine="540"/>
              <w:contextualSpacing/>
              <w:jc w:val="both"/>
              <w:rPr>
                <w:rFonts w:ascii="GHEA Grapalat" w:hAnsi="GHEA Grapalat"/>
                <w:kern w:val="2"/>
                <w:sz w:val="22"/>
                <w:szCs w:val="22"/>
                <w:lang w:val="hy-AM"/>
              </w:rPr>
            </w:pPr>
            <w:r w:rsidRPr="00FA4223">
              <w:rPr>
                <w:rFonts w:ascii="GHEA Grapalat" w:hAnsi="GHEA Grapalat" w:cs="Sylfaen"/>
                <w:b/>
                <w:sz w:val="22"/>
                <w:szCs w:val="22"/>
                <w:lang w:val="hy-AM"/>
              </w:rPr>
              <w:t xml:space="preserve">1.  ՀՀ </w:t>
            </w:r>
            <w:r w:rsidR="005934E6" w:rsidRPr="00FA4223">
              <w:rPr>
                <w:rFonts w:ascii="GHEA Grapalat" w:hAnsi="GHEA Grapalat" w:cs="Sylfaen"/>
                <w:b/>
                <w:sz w:val="22"/>
                <w:szCs w:val="22"/>
                <w:lang w:val="hy-AM"/>
              </w:rPr>
              <w:t>Էկոնոմիկայի նախարարություն</w:t>
            </w:r>
            <w:r w:rsidRPr="00FA4223">
              <w:rPr>
                <w:rFonts w:ascii="GHEA Grapalat" w:hAnsi="GHEA Grapalat" w:cs="Sylfaen"/>
                <w:b/>
                <w:sz w:val="22"/>
                <w:szCs w:val="22"/>
                <w:lang w:val="hy-AM"/>
              </w:rPr>
              <w:t xml:space="preserve"> </w:t>
            </w:r>
          </w:p>
          <w:p w14:paraId="594311EB" w14:textId="5C47BA88" w:rsidR="00040FC9" w:rsidRPr="00FA4223" w:rsidRDefault="00040FC9" w:rsidP="00FA4223">
            <w:pPr>
              <w:tabs>
                <w:tab w:val="left" w:pos="810"/>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7D133D4F" w14:textId="0146063F" w:rsidR="00040FC9" w:rsidRPr="00FA4223" w:rsidRDefault="00A81E5A" w:rsidP="00D42190">
            <w:pPr>
              <w:tabs>
                <w:tab w:val="left" w:pos="2205"/>
              </w:tabs>
              <w:jc w:val="center"/>
              <w:rPr>
                <w:rFonts w:ascii="GHEA Grapalat" w:hAnsi="GHEA Grapalat" w:cs="Sylfaen"/>
                <w:b/>
                <w:sz w:val="22"/>
                <w:szCs w:val="22"/>
                <w:lang w:val="hy-AM"/>
              </w:rPr>
            </w:pPr>
            <w:r w:rsidRPr="00FA4223">
              <w:rPr>
                <w:rFonts w:ascii="GHEA Grapalat" w:hAnsi="GHEA Grapalat" w:cs="Sylfaen"/>
                <w:b/>
                <w:sz w:val="22"/>
                <w:szCs w:val="22"/>
                <w:lang w:val="hy-AM"/>
              </w:rPr>
              <w:t>02</w:t>
            </w:r>
            <w:r w:rsidRPr="00FA4223">
              <w:rPr>
                <w:rFonts w:ascii="Microsoft JhengHei" w:eastAsia="Microsoft JhengHei" w:hAnsi="Microsoft JhengHei" w:cs="Microsoft JhengHei" w:hint="eastAsia"/>
                <w:b/>
                <w:sz w:val="22"/>
                <w:szCs w:val="22"/>
                <w:lang w:val="hy-AM"/>
              </w:rPr>
              <w:t>․</w:t>
            </w:r>
            <w:r w:rsidRPr="00FA4223">
              <w:rPr>
                <w:rFonts w:ascii="GHEA Grapalat" w:hAnsi="GHEA Grapalat" w:cs="Sylfaen"/>
                <w:b/>
                <w:sz w:val="22"/>
                <w:szCs w:val="22"/>
                <w:lang w:val="hy-AM"/>
              </w:rPr>
              <w:t>06</w:t>
            </w:r>
            <w:r w:rsidR="00D42190" w:rsidRPr="00FA4223">
              <w:rPr>
                <w:rFonts w:ascii="GHEA Grapalat" w:hAnsi="GHEA Grapalat" w:cs="Sylfaen"/>
                <w:b/>
                <w:sz w:val="22"/>
                <w:szCs w:val="22"/>
                <w:lang w:val="hy-AM"/>
              </w:rPr>
              <w:t>.2026թ.</w:t>
            </w:r>
          </w:p>
        </w:tc>
      </w:tr>
      <w:tr w:rsidR="00040FC9" w:rsidRPr="00FA4223" w14:paraId="4ADA3E83" w14:textId="77777777" w:rsidTr="00FA4223">
        <w:trPr>
          <w:trHeight w:val="699"/>
          <w:tblCellSpacing w:w="0" w:type="dxa"/>
        </w:trPr>
        <w:tc>
          <w:tcPr>
            <w:tcW w:w="7555" w:type="dxa"/>
            <w:vMerge/>
            <w:vAlign w:val="center"/>
          </w:tcPr>
          <w:p w14:paraId="6B0F5333" w14:textId="5820A1AA" w:rsidR="00040FC9" w:rsidRPr="00FA4223" w:rsidRDefault="00040FC9" w:rsidP="00FA4223">
            <w:pPr>
              <w:tabs>
                <w:tab w:val="left" w:pos="810"/>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45F7B4A7" w14:textId="40BDF6E4" w:rsidR="00040FC9" w:rsidRPr="00FA4223" w:rsidRDefault="00D60C63" w:rsidP="00040FC9">
            <w:pPr>
              <w:tabs>
                <w:tab w:val="left" w:pos="2205"/>
              </w:tabs>
              <w:jc w:val="center"/>
              <w:rPr>
                <w:rFonts w:ascii="GHEA Grapalat" w:hAnsi="GHEA Grapalat" w:cs="Sylfaen"/>
                <w:b/>
                <w:sz w:val="22"/>
                <w:szCs w:val="22"/>
                <w:lang w:val="hy-AM"/>
              </w:rPr>
            </w:pPr>
            <w:r w:rsidRPr="00FA4223">
              <w:rPr>
                <w:rFonts w:ascii="GHEA Grapalat" w:hAnsi="GHEA Grapalat" w:cs="Sylfaen"/>
                <w:b/>
                <w:sz w:val="22"/>
                <w:szCs w:val="22"/>
              </w:rPr>
              <w:t>01/13486-2026</w:t>
            </w:r>
          </w:p>
        </w:tc>
      </w:tr>
      <w:tr w:rsidR="003F1B6F" w:rsidRPr="00FA4223" w14:paraId="74B6F6D6" w14:textId="77777777" w:rsidTr="00FA4223">
        <w:trPr>
          <w:trHeight w:val="980"/>
          <w:tblCellSpacing w:w="0" w:type="dxa"/>
        </w:trPr>
        <w:tc>
          <w:tcPr>
            <w:tcW w:w="7555" w:type="dxa"/>
            <w:vAlign w:val="center"/>
          </w:tcPr>
          <w:p w14:paraId="720FDA87" w14:textId="77777777" w:rsidR="00DE1567" w:rsidRPr="00FA4223" w:rsidRDefault="00DE1567" w:rsidP="00FA4223">
            <w:pPr>
              <w:spacing w:line="360" w:lineRule="auto"/>
              <w:ind w:left="165" w:right="170" w:firstLine="450"/>
              <w:jc w:val="both"/>
              <w:rPr>
                <w:rFonts w:ascii="GHEA Grapalat" w:hAnsi="GHEA Grapalat"/>
                <w:sz w:val="22"/>
                <w:szCs w:val="22"/>
                <w:lang w:val="hy-AM"/>
              </w:rPr>
            </w:pPr>
            <w:r w:rsidRPr="00FA4223">
              <w:rPr>
                <w:rFonts w:ascii="GHEA Grapalat" w:hAnsi="GHEA Grapalat"/>
                <w:sz w:val="22"/>
                <w:szCs w:val="22"/>
                <w:lang w:val="hy-AM"/>
              </w:rPr>
              <w:t xml:space="preserve">Ի կատարումն Փոխվարչապետ Տիգրան Խաչատրյանի 2026 թվականի մայիսի 29-ի թիվ /03.62/17888-2026 հանձնարարականի՝ քննության առնելով «Հայաստանի Հանրապետության կառավարության 2025 թվականի ապրիլի 17-ի N 450-Ն որոշման մեջ փոփոխություն կատարելու մասին» Կառավարության որոշման նախագիծը, որի նպատակն է որոշման դրույթները համապատասխանեցնել «Բարձր տեխնոլոգիաների ոլորտի պետական աջակցության մասին» օրենքում կատարված փոփոխություններին՝ կատարելագործելով պետական աջակցության տրամադրման կարգավորումները, բարելավելով վարչարարությունն ու բարձր տեխնոլոգիաների ոլորտի պետական աջակցության ծրագրերի իրականացման արդյունավետությունը՝ հայտնում ենք, որ վերջինիս վերաբերյալ Էկոնոմիկայի նախարարությունն առաջարկություններ և առարկություններ չունի։  </w:t>
            </w:r>
          </w:p>
          <w:p w14:paraId="0AD7EB11" w14:textId="047E7781" w:rsidR="003F1B6F" w:rsidRPr="00FA4223" w:rsidRDefault="003F1B6F" w:rsidP="00FA4223">
            <w:pPr>
              <w:tabs>
                <w:tab w:val="left" w:pos="7290"/>
              </w:tabs>
              <w:spacing w:line="360" w:lineRule="auto"/>
              <w:ind w:left="165" w:right="439" w:firstLine="450"/>
              <w:jc w:val="both"/>
              <w:rPr>
                <w:rFonts w:ascii="GHEA Grapalat" w:hAnsi="GHEA Grapalat" w:cs="Sylfaen"/>
                <w:b/>
                <w:sz w:val="22"/>
                <w:szCs w:val="22"/>
                <w:highlight w:val="darkGray"/>
                <w:lang w:val="hy-AM"/>
              </w:rPr>
            </w:pPr>
          </w:p>
        </w:tc>
        <w:tc>
          <w:tcPr>
            <w:tcW w:w="6031" w:type="dxa"/>
          </w:tcPr>
          <w:p w14:paraId="7E46402E" w14:textId="60063ECC" w:rsidR="00E94843" w:rsidRPr="00FA4223" w:rsidRDefault="003A257C" w:rsidP="00112582">
            <w:pPr>
              <w:tabs>
                <w:tab w:val="left" w:pos="1526"/>
              </w:tabs>
              <w:ind w:left="345" w:firstLine="270"/>
              <w:jc w:val="center"/>
              <w:rPr>
                <w:rFonts w:ascii="GHEA Grapalat" w:hAnsi="GHEA Grapalat" w:cs="Sylfaen"/>
                <w:b/>
                <w:bCs/>
                <w:sz w:val="22"/>
                <w:szCs w:val="22"/>
                <w:lang w:val="hy-AM"/>
              </w:rPr>
            </w:pPr>
            <w:r w:rsidRPr="00FA4223">
              <w:rPr>
                <w:rFonts w:ascii="GHEA Grapalat" w:hAnsi="GHEA Grapalat" w:cs="Sylfaen"/>
                <w:b/>
                <w:bCs/>
                <w:sz w:val="22"/>
                <w:szCs w:val="22"/>
                <w:lang w:val="hy-AM"/>
              </w:rPr>
              <w:t xml:space="preserve">Ընդունվել է </w:t>
            </w:r>
          </w:p>
        </w:tc>
      </w:tr>
      <w:tr w:rsidR="00DE1567" w:rsidRPr="00FA4223" w14:paraId="1AE31A90" w14:textId="77777777" w:rsidTr="00FA4223">
        <w:trPr>
          <w:trHeight w:val="708"/>
          <w:tblCellSpacing w:w="0" w:type="dxa"/>
        </w:trPr>
        <w:tc>
          <w:tcPr>
            <w:tcW w:w="7555" w:type="dxa"/>
            <w:vMerge w:val="restart"/>
            <w:shd w:val="clear" w:color="auto" w:fill="A6A6A6" w:themeFill="background1" w:themeFillShade="A6"/>
            <w:vAlign w:val="center"/>
          </w:tcPr>
          <w:p w14:paraId="37292675" w14:textId="1E6B374E" w:rsidR="00DE1567" w:rsidRPr="00FA4223" w:rsidRDefault="00DE1567" w:rsidP="00FA4223">
            <w:pPr>
              <w:tabs>
                <w:tab w:val="left" w:pos="810"/>
              </w:tabs>
              <w:spacing w:line="360" w:lineRule="auto"/>
              <w:ind w:right="439" w:firstLine="540"/>
              <w:contextualSpacing/>
              <w:jc w:val="both"/>
              <w:rPr>
                <w:rFonts w:ascii="GHEA Grapalat" w:hAnsi="GHEA Grapalat"/>
                <w:kern w:val="2"/>
                <w:sz w:val="22"/>
                <w:szCs w:val="22"/>
                <w:lang w:val="hy-AM"/>
              </w:rPr>
            </w:pPr>
            <w:r w:rsidRPr="00FA4223">
              <w:rPr>
                <w:rFonts w:ascii="GHEA Grapalat" w:hAnsi="GHEA Grapalat" w:cs="Sylfaen"/>
                <w:b/>
                <w:sz w:val="22"/>
                <w:szCs w:val="22"/>
                <w:lang w:val="hy-AM"/>
              </w:rPr>
              <w:t xml:space="preserve">2.  ՀՀ </w:t>
            </w:r>
            <w:r w:rsidR="00191DC3" w:rsidRPr="00FA4223">
              <w:rPr>
                <w:rFonts w:ascii="GHEA Grapalat" w:hAnsi="GHEA Grapalat" w:cs="Sylfaen"/>
                <w:b/>
                <w:sz w:val="22"/>
                <w:szCs w:val="22"/>
                <w:lang w:val="hy-AM"/>
              </w:rPr>
              <w:t>պետական եկամուտների կոմիտե</w:t>
            </w:r>
            <w:r w:rsidRPr="00FA4223">
              <w:rPr>
                <w:rFonts w:ascii="GHEA Grapalat" w:hAnsi="GHEA Grapalat" w:cs="Sylfaen"/>
                <w:b/>
                <w:sz w:val="22"/>
                <w:szCs w:val="22"/>
                <w:lang w:val="hy-AM"/>
              </w:rPr>
              <w:t xml:space="preserve"> </w:t>
            </w:r>
          </w:p>
          <w:p w14:paraId="40B52D32" w14:textId="77777777" w:rsidR="00DE1567" w:rsidRPr="00FA4223" w:rsidRDefault="00DE1567" w:rsidP="00FA4223">
            <w:pPr>
              <w:tabs>
                <w:tab w:val="left" w:pos="810"/>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0193B714" w14:textId="76CB17A9" w:rsidR="00DE1567" w:rsidRPr="00FA4223" w:rsidRDefault="00DE1567" w:rsidP="00F5061C">
            <w:pPr>
              <w:tabs>
                <w:tab w:val="left" w:pos="2205"/>
              </w:tabs>
              <w:jc w:val="center"/>
              <w:rPr>
                <w:rFonts w:ascii="GHEA Grapalat" w:hAnsi="GHEA Grapalat" w:cs="Sylfaen"/>
                <w:b/>
                <w:sz w:val="22"/>
                <w:szCs w:val="22"/>
                <w:lang w:val="hy-AM"/>
              </w:rPr>
            </w:pPr>
            <w:r w:rsidRPr="00FA4223">
              <w:rPr>
                <w:rFonts w:ascii="GHEA Grapalat" w:hAnsi="GHEA Grapalat" w:cs="Sylfaen"/>
                <w:b/>
                <w:sz w:val="22"/>
                <w:szCs w:val="22"/>
                <w:lang w:val="hy-AM"/>
              </w:rPr>
              <w:lastRenderedPageBreak/>
              <w:t>0</w:t>
            </w:r>
            <w:r w:rsidR="00191DC3" w:rsidRPr="00FA4223">
              <w:rPr>
                <w:rFonts w:ascii="GHEA Grapalat" w:hAnsi="GHEA Grapalat" w:cs="Sylfaen"/>
                <w:b/>
                <w:sz w:val="22"/>
                <w:szCs w:val="22"/>
                <w:lang w:val="hy-AM"/>
              </w:rPr>
              <w:t>4</w:t>
            </w:r>
            <w:r w:rsidRPr="00FA4223">
              <w:rPr>
                <w:rFonts w:ascii="Microsoft JhengHei" w:eastAsia="Microsoft JhengHei" w:hAnsi="Microsoft JhengHei" w:cs="Microsoft JhengHei" w:hint="eastAsia"/>
                <w:b/>
                <w:sz w:val="22"/>
                <w:szCs w:val="22"/>
                <w:lang w:val="hy-AM"/>
              </w:rPr>
              <w:t>․</w:t>
            </w:r>
            <w:r w:rsidRPr="00FA4223">
              <w:rPr>
                <w:rFonts w:ascii="GHEA Grapalat" w:hAnsi="GHEA Grapalat" w:cs="Sylfaen"/>
                <w:b/>
                <w:sz w:val="22"/>
                <w:szCs w:val="22"/>
                <w:lang w:val="hy-AM"/>
              </w:rPr>
              <w:t>06.2026թ.</w:t>
            </w:r>
          </w:p>
        </w:tc>
      </w:tr>
      <w:tr w:rsidR="00DE1567" w:rsidRPr="00FA4223" w14:paraId="295C988E" w14:textId="77777777" w:rsidTr="00FA4223">
        <w:trPr>
          <w:trHeight w:val="699"/>
          <w:tblCellSpacing w:w="0" w:type="dxa"/>
        </w:trPr>
        <w:tc>
          <w:tcPr>
            <w:tcW w:w="7555" w:type="dxa"/>
            <w:vMerge/>
            <w:vAlign w:val="center"/>
          </w:tcPr>
          <w:p w14:paraId="157EC4CF" w14:textId="77777777" w:rsidR="00DE1567" w:rsidRPr="00FA4223" w:rsidRDefault="00DE1567" w:rsidP="00FA4223">
            <w:pPr>
              <w:tabs>
                <w:tab w:val="left" w:pos="810"/>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3B50E48C" w14:textId="73180A6C" w:rsidR="00DE1567" w:rsidRPr="00FA4223" w:rsidRDefault="00010F01" w:rsidP="00F5061C">
            <w:pPr>
              <w:tabs>
                <w:tab w:val="left" w:pos="2205"/>
              </w:tabs>
              <w:jc w:val="center"/>
              <w:rPr>
                <w:rFonts w:ascii="GHEA Grapalat" w:hAnsi="GHEA Grapalat" w:cs="Sylfaen"/>
                <w:b/>
                <w:sz w:val="22"/>
                <w:szCs w:val="22"/>
                <w:lang w:val="hy-AM"/>
              </w:rPr>
            </w:pPr>
            <w:r w:rsidRPr="00FA4223">
              <w:rPr>
                <w:rFonts w:ascii="GHEA Grapalat" w:hAnsi="GHEA Grapalat" w:cs="Sylfaen"/>
                <w:b/>
                <w:sz w:val="22"/>
                <w:szCs w:val="22"/>
              </w:rPr>
              <w:t>01/3-3/33908-2026</w:t>
            </w:r>
          </w:p>
        </w:tc>
      </w:tr>
      <w:tr w:rsidR="00191DC3" w:rsidRPr="002A79BC" w14:paraId="226E6DAA" w14:textId="77777777" w:rsidTr="00FA4223">
        <w:trPr>
          <w:trHeight w:val="980"/>
          <w:tblCellSpacing w:w="0" w:type="dxa"/>
        </w:trPr>
        <w:tc>
          <w:tcPr>
            <w:tcW w:w="7555" w:type="dxa"/>
            <w:vAlign w:val="center"/>
          </w:tcPr>
          <w:p w14:paraId="3D7896C3" w14:textId="77777777" w:rsidR="00591F20" w:rsidRPr="00FA4223" w:rsidRDefault="00591F20" w:rsidP="009A551B">
            <w:pPr>
              <w:tabs>
                <w:tab w:val="left" w:pos="6735"/>
                <w:tab w:val="left" w:pos="6916"/>
                <w:tab w:val="left" w:pos="7006"/>
              </w:tabs>
              <w:spacing w:line="360" w:lineRule="auto"/>
              <w:ind w:left="166" w:right="173" w:firstLine="374"/>
              <w:jc w:val="both"/>
              <w:rPr>
                <w:rFonts w:ascii="GHEA Grapalat" w:hAnsi="GHEA Grapalat"/>
                <w:sz w:val="22"/>
                <w:szCs w:val="22"/>
                <w:lang w:val="hy-AM"/>
              </w:rPr>
            </w:pPr>
            <w:r w:rsidRPr="00FA4223">
              <w:rPr>
                <w:rFonts w:ascii="GHEA Grapalat" w:hAnsi="GHEA Grapalat"/>
                <w:sz w:val="22"/>
                <w:szCs w:val="22"/>
                <w:lang w:val="hy-AM"/>
              </w:rPr>
              <w:t>ՀՀ պետական եկամուտների կոմիտեն քննարկել է «Հայաստանի Հանրապետության կառավարության 2025 թվականի ապրիլի 17-ի N 450-Ն որոշման մեջ փոփոխություն կատարելու մասին» ՀՀ կառավարության որոշման նախագիծը, որի վերաբերյալ հայտնում ենք հետևյալը.</w:t>
            </w:r>
          </w:p>
          <w:p w14:paraId="563C8B0F" w14:textId="77777777" w:rsidR="00591F20" w:rsidRPr="00FA4223" w:rsidRDefault="00591F20" w:rsidP="009A551B">
            <w:pPr>
              <w:tabs>
                <w:tab w:val="left" w:pos="0"/>
                <w:tab w:val="left" w:pos="567"/>
                <w:tab w:val="left" w:pos="6735"/>
                <w:tab w:val="left" w:pos="6916"/>
                <w:tab w:val="left" w:pos="7006"/>
              </w:tabs>
              <w:spacing w:line="360" w:lineRule="auto"/>
              <w:ind w:left="166" w:right="173" w:firstLine="374"/>
              <w:jc w:val="both"/>
              <w:rPr>
                <w:rFonts w:ascii="GHEA Grapalat" w:hAnsi="GHEA Grapalat"/>
                <w:sz w:val="22"/>
                <w:szCs w:val="22"/>
                <w:lang w:val="hy-AM"/>
              </w:rPr>
            </w:pPr>
            <w:r w:rsidRPr="00FA4223">
              <w:rPr>
                <w:rFonts w:ascii="GHEA Grapalat" w:hAnsi="GHEA Grapalat"/>
                <w:sz w:val="22"/>
                <w:szCs w:val="22"/>
                <w:lang w:val="hy-AM"/>
              </w:rPr>
              <w:t>1</w:t>
            </w:r>
            <w:r w:rsidRPr="00FA4223">
              <w:rPr>
                <w:rFonts w:ascii="Microsoft JhengHei" w:eastAsia="Microsoft JhengHei" w:hAnsi="Microsoft JhengHei" w:cs="Microsoft JhengHei" w:hint="eastAsia"/>
                <w:sz w:val="22"/>
                <w:szCs w:val="22"/>
                <w:lang w:val="hy-AM"/>
              </w:rPr>
              <w:t>․</w:t>
            </w:r>
            <w:r w:rsidRPr="00FA4223">
              <w:rPr>
                <w:rFonts w:ascii="GHEA Grapalat" w:hAnsi="GHEA Grapalat"/>
                <w:sz w:val="22"/>
                <w:szCs w:val="22"/>
                <w:lang w:val="hy-AM"/>
              </w:rPr>
              <w:t xml:space="preserve">  Նախագծի 2-րդ կետի`</w:t>
            </w:r>
          </w:p>
          <w:p w14:paraId="6BAF9E94" w14:textId="77777777" w:rsidR="00591F20" w:rsidRPr="00FA4223" w:rsidRDefault="00591F20" w:rsidP="009A551B">
            <w:pPr>
              <w:tabs>
                <w:tab w:val="left" w:pos="0"/>
                <w:tab w:val="left" w:pos="567"/>
                <w:tab w:val="left" w:pos="6735"/>
                <w:tab w:val="left" w:pos="6916"/>
                <w:tab w:val="left" w:pos="7006"/>
              </w:tabs>
              <w:spacing w:line="360" w:lineRule="auto"/>
              <w:ind w:left="166" w:right="173" w:firstLine="374"/>
              <w:jc w:val="both"/>
              <w:rPr>
                <w:rFonts w:ascii="GHEA Grapalat" w:hAnsi="GHEA Grapalat"/>
                <w:sz w:val="22"/>
                <w:szCs w:val="22"/>
                <w:lang w:val="hy-AM"/>
              </w:rPr>
            </w:pPr>
            <w:r w:rsidRPr="00FA4223">
              <w:rPr>
                <w:rFonts w:ascii="GHEA Grapalat" w:hAnsi="GHEA Grapalat"/>
                <w:sz w:val="22"/>
                <w:szCs w:val="22"/>
                <w:lang w:val="hy-AM"/>
              </w:rPr>
              <w:t>- 4-րդ ենթակետի համաձայն՝  պետական աջակցություն ստացած տնտեսավարող սուբյեկտների կողմից հարկային մարմնին նախորդ ժամանակահատվածների համար ճշտված հարկային հաշվարկների ներկայացման դեպքում կատարվում են տրամադրված աջակցության գումարների վերահաշվարկներ և ավել տրամադրված աջակցության գումարները վերադարձվում են ՀՀ պետական բյուջե, եթե այլ բան սահմանված չէ օրենսդրությամբ,</w:t>
            </w:r>
          </w:p>
          <w:p w14:paraId="4B6395B1" w14:textId="77777777" w:rsidR="00591F20" w:rsidRPr="00FA4223" w:rsidRDefault="00591F20" w:rsidP="009A551B">
            <w:pPr>
              <w:tabs>
                <w:tab w:val="left" w:pos="0"/>
                <w:tab w:val="left" w:pos="567"/>
                <w:tab w:val="left" w:pos="6735"/>
                <w:tab w:val="left" w:pos="6916"/>
                <w:tab w:val="left" w:pos="7006"/>
              </w:tabs>
              <w:spacing w:line="360" w:lineRule="auto"/>
              <w:ind w:left="166" w:right="173" w:firstLine="374"/>
              <w:jc w:val="both"/>
              <w:rPr>
                <w:rFonts w:ascii="GHEA Grapalat" w:hAnsi="GHEA Grapalat" w:cs="Arial"/>
                <w:color w:val="333333"/>
                <w:sz w:val="22"/>
                <w:szCs w:val="22"/>
                <w:lang w:val="hy-AM"/>
              </w:rPr>
            </w:pPr>
            <w:r w:rsidRPr="00FA4223">
              <w:rPr>
                <w:rFonts w:ascii="GHEA Grapalat" w:hAnsi="GHEA Grapalat"/>
                <w:sz w:val="22"/>
                <w:szCs w:val="22"/>
                <w:lang w:val="hy-AM"/>
              </w:rPr>
              <w:t>- 6-րդ ենթակետի համաձայն՝ պետական աջակցության տրամադրման ժամանակ նախորդ հաշվետու ժամանակաշրջանի համար տնտեսավարող սուբյեկտին պետական աջակցության գումարի ավել վճարված գումարը ենթակա է հաշվանցման հաջորդ հաշվետու ժամանակաշրջանների մասով տվյալ տնտեսավարող սուբյեկտին տրամադրման ենթակա պետական աջակցության</w:t>
            </w:r>
            <w:r w:rsidRPr="00FA4223">
              <w:rPr>
                <w:rFonts w:ascii="GHEA Grapalat" w:hAnsi="GHEA Grapalat" w:cs="Arial"/>
                <w:color w:val="333333"/>
                <w:sz w:val="22"/>
                <w:szCs w:val="22"/>
                <w:lang w:val="hy-AM"/>
              </w:rPr>
              <w:t xml:space="preserve"> գումարից, իսկ հաջորդ հաշվետու ժամանակաշրջանների մասով տվյալ տնտեսավարող սուբյեկտի կողմից պետական աջակցության ստացման </w:t>
            </w:r>
            <w:r w:rsidRPr="00FA4223">
              <w:rPr>
                <w:rFonts w:ascii="GHEA Grapalat" w:hAnsi="GHEA Grapalat" w:cs="Arial"/>
                <w:color w:val="333333"/>
                <w:sz w:val="22"/>
                <w:szCs w:val="22"/>
                <w:lang w:val="hy-AM"/>
              </w:rPr>
              <w:lastRenderedPageBreak/>
              <w:t>հայտ չներկայացվելու դեպքում, գումարի ավել վճարված մասը ՀՀ պետական բյուջե է վերադարձնում տնտեսավարող սուբյեկտը:</w:t>
            </w:r>
          </w:p>
          <w:p w14:paraId="4015CEA4" w14:textId="2CB5F2FF" w:rsidR="00191DC3" w:rsidRPr="00FA4223" w:rsidRDefault="00591F20" w:rsidP="009A551B">
            <w:pPr>
              <w:tabs>
                <w:tab w:val="left" w:pos="567"/>
                <w:tab w:val="left" w:pos="851"/>
                <w:tab w:val="left" w:pos="1134"/>
                <w:tab w:val="left" w:pos="6735"/>
                <w:tab w:val="left" w:pos="6916"/>
                <w:tab w:val="left" w:pos="7006"/>
              </w:tabs>
              <w:spacing w:line="360" w:lineRule="auto"/>
              <w:ind w:left="166" w:right="173" w:firstLine="374"/>
              <w:jc w:val="both"/>
              <w:rPr>
                <w:rFonts w:ascii="GHEA Grapalat" w:hAnsi="GHEA Grapalat" w:cs="Sylfaen"/>
                <w:b/>
                <w:sz w:val="22"/>
                <w:szCs w:val="22"/>
                <w:highlight w:val="darkGray"/>
                <w:lang w:val="hy-AM"/>
              </w:rPr>
            </w:pPr>
            <w:r w:rsidRPr="00FA4223">
              <w:rPr>
                <w:rFonts w:ascii="GHEA Grapalat" w:hAnsi="GHEA Grapalat" w:cs="Arial"/>
                <w:color w:val="333333"/>
                <w:sz w:val="22"/>
                <w:szCs w:val="22"/>
                <w:lang w:val="hy-AM"/>
              </w:rPr>
              <w:t>Առաջարկում ենք նախագծով նախատեսել, որ այն դեպքերում, երբ աշխատողը Հայաստանի Հանրապետության և այլ պետությունների միջև գործող կրկնակի հարկումը բացառելու մասին համաձայնագրերով սահմանված դեպքերում ետ է ստանում իրենից պահված եկամտային հարկը, տվյալ դեպքում ևս կատարվում է տրամադրված աջակցության գումարի վերահաշվարկ</w:t>
            </w:r>
            <w:r w:rsidRPr="00FA4223">
              <w:rPr>
                <w:rFonts w:ascii="GHEA Grapalat" w:hAnsi="GHEA Grapalat"/>
                <w:sz w:val="22"/>
                <w:szCs w:val="22"/>
                <w:lang w:val="hy-AM"/>
              </w:rPr>
              <w:t xml:space="preserve"> </w:t>
            </w:r>
            <w:r w:rsidRPr="00FA4223">
              <w:rPr>
                <w:rFonts w:ascii="GHEA Grapalat" w:hAnsi="GHEA Grapalat" w:cs="Arial"/>
                <w:color w:val="333333"/>
                <w:sz w:val="22"/>
                <w:szCs w:val="22"/>
                <w:lang w:val="hy-AM"/>
              </w:rPr>
              <w:t>և տրամադրված աջակցության գումարի վերադարձ։</w:t>
            </w:r>
          </w:p>
        </w:tc>
        <w:tc>
          <w:tcPr>
            <w:tcW w:w="6031" w:type="dxa"/>
          </w:tcPr>
          <w:p w14:paraId="421ECF11" w14:textId="77777777" w:rsidR="00191DC3" w:rsidRPr="00FA4223" w:rsidRDefault="00591F20" w:rsidP="00FA4223">
            <w:pPr>
              <w:tabs>
                <w:tab w:val="left" w:pos="1526"/>
                <w:tab w:val="left" w:pos="6916"/>
              </w:tabs>
              <w:ind w:left="345" w:firstLine="270"/>
              <w:jc w:val="center"/>
              <w:rPr>
                <w:rFonts w:ascii="GHEA Grapalat" w:hAnsi="GHEA Grapalat" w:cs="Sylfaen"/>
                <w:b/>
                <w:bCs/>
                <w:sz w:val="22"/>
                <w:szCs w:val="22"/>
                <w:lang w:val="hy-AM"/>
              </w:rPr>
            </w:pPr>
            <w:r w:rsidRPr="00FA4223">
              <w:rPr>
                <w:rFonts w:ascii="GHEA Grapalat" w:hAnsi="GHEA Grapalat" w:cs="Sylfaen"/>
                <w:b/>
                <w:bCs/>
                <w:sz w:val="22"/>
                <w:szCs w:val="22"/>
                <w:lang w:val="hy-AM"/>
              </w:rPr>
              <w:lastRenderedPageBreak/>
              <w:t>Չի ընդունվել:</w:t>
            </w:r>
          </w:p>
          <w:p w14:paraId="31C191D4" w14:textId="77777777" w:rsidR="00B24CF2" w:rsidRPr="00FA4223" w:rsidRDefault="00B24CF2" w:rsidP="00FA4223">
            <w:pPr>
              <w:tabs>
                <w:tab w:val="left" w:pos="1526"/>
                <w:tab w:val="left" w:pos="6916"/>
              </w:tabs>
              <w:spacing w:line="360" w:lineRule="auto"/>
              <w:ind w:left="165" w:right="165" w:firstLine="450"/>
              <w:jc w:val="both"/>
              <w:rPr>
                <w:rFonts w:ascii="GHEA Grapalat" w:hAnsi="GHEA Grapalat"/>
                <w:sz w:val="22"/>
                <w:szCs w:val="22"/>
                <w:lang w:val="hy-AM"/>
              </w:rPr>
            </w:pPr>
          </w:p>
          <w:p w14:paraId="1FA545AB" w14:textId="7D524BEA" w:rsidR="00591F20" w:rsidRPr="00FA4223" w:rsidRDefault="00B62005" w:rsidP="00FA4223">
            <w:pPr>
              <w:tabs>
                <w:tab w:val="left" w:pos="567"/>
                <w:tab w:val="left" w:pos="851"/>
                <w:tab w:val="left" w:pos="1134"/>
                <w:tab w:val="left" w:pos="6916"/>
              </w:tabs>
              <w:spacing w:line="360" w:lineRule="auto"/>
              <w:ind w:left="165" w:right="165" w:firstLine="375"/>
              <w:jc w:val="both"/>
              <w:rPr>
                <w:rFonts w:ascii="GHEA Grapalat" w:hAnsi="GHEA Grapalat" w:cs="Arial"/>
                <w:color w:val="333333"/>
                <w:sz w:val="22"/>
                <w:szCs w:val="22"/>
                <w:lang w:val="hy-AM"/>
              </w:rPr>
            </w:pPr>
            <w:r w:rsidRPr="00FA4223">
              <w:rPr>
                <w:rFonts w:ascii="GHEA Grapalat" w:hAnsi="GHEA Grapalat" w:cs="Arial"/>
                <w:color w:val="333333"/>
                <w:sz w:val="22"/>
                <w:szCs w:val="22"/>
                <w:lang w:val="hy-AM"/>
              </w:rPr>
              <w:t>Այլ պետությունների միջև գործող կրկնակի հարկումը բացառելու մասին համաձայնագրերով սահմանված դեպքերում եկամտային հարկի վերադարձնելու</w:t>
            </w:r>
            <w:r w:rsidR="00BA43C7" w:rsidRPr="00FA4223">
              <w:rPr>
                <w:rFonts w:ascii="GHEA Grapalat" w:hAnsi="GHEA Grapalat" w:cs="Arial"/>
                <w:color w:val="333333"/>
                <w:sz w:val="22"/>
                <w:szCs w:val="22"/>
                <w:lang w:val="hy-AM"/>
              </w:rPr>
              <w:t xml:space="preserve"> </w:t>
            </w:r>
            <w:r w:rsidRPr="00FA4223">
              <w:rPr>
                <w:rFonts w:ascii="GHEA Grapalat" w:hAnsi="GHEA Grapalat" w:cs="Arial"/>
                <w:color w:val="333333"/>
                <w:sz w:val="22"/>
                <w:szCs w:val="22"/>
                <w:lang w:val="hy-AM"/>
              </w:rPr>
              <w:t>դեպքում տրամադրված աջակցության գումարի վերահաշվարկ</w:t>
            </w:r>
            <w:r w:rsidRPr="00FA4223">
              <w:rPr>
                <w:rFonts w:ascii="GHEA Grapalat" w:hAnsi="GHEA Grapalat"/>
                <w:sz w:val="22"/>
                <w:szCs w:val="22"/>
                <w:lang w:val="hy-AM"/>
              </w:rPr>
              <w:t xml:space="preserve"> </w:t>
            </w:r>
            <w:r w:rsidRPr="00FA4223">
              <w:rPr>
                <w:rFonts w:ascii="GHEA Grapalat" w:hAnsi="GHEA Grapalat" w:cs="Arial"/>
                <w:color w:val="333333"/>
                <w:sz w:val="22"/>
                <w:szCs w:val="22"/>
                <w:lang w:val="hy-AM"/>
              </w:rPr>
              <w:t>և տրամադրված աջակցության գումարի վերադարձ</w:t>
            </w:r>
            <w:r w:rsidR="00BA43C7" w:rsidRPr="00FA4223">
              <w:rPr>
                <w:rFonts w:ascii="GHEA Grapalat" w:hAnsi="GHEA Grapalat" w:cs="Arial"/>
                <w:color w:val="333333"/>
                <w:sz w:val="22"/>
                <w:szCs w:val="22"/>
                <w:lang w:val="hy-AM"/>
              </w:rPr>
              <w:t xml:space="preserve"> կատարելը </w:t>
            </w:r>
            <w:r w:rsidR="006A7D85" w:rsidRPr="00FA4223">
              <w:rPr>
                <w:rFonts w:ascii="GHEA Grapalat" w:hAnsi="GHEA Grapalat" w:cs="Arial"/>
                <w:color w:val="333333"/>
                <w:sz w:val="22"/>
                <w:szCs w:val="22"/>
                <w:lang w:val="hy-AM"/>
              </w:rPr>
              <w:t>խա</w:t>
            </w:r>
            <w:r w:rsidR="00160DA4" w:rsidRPr="00FA4223">
              <w:rPr>
                <w:rFonts w:ascii="GHEA Grapalat" w:hAnsi="GHEA Grapalat" w:cs="Arial"/>
                <w:color w:val="333333"/>
                <w:sz w:val="22"/>
                <w:szCs w:val="22"/>
                <w:lang w:val="hy-AM"/>
              </w:rPr>
              <w:t>խտում է</w:t>
            </w:r>
            <w:r w:rsidR="00BA43C7" w:rsidRPr="00FA4223">
              <w:rPr>
                <w:rFonts w:ascii="GHEA Grapalat" w:hAnsi="GHEA Grapalat" w:cs="Arial"/>
                <w:color w:val="333333"/>
                <w:sz w:val="22"/>
                <w:szCs w:val="22"/>
                <w:lang w:val="hy-AM"/>
              </w:rPr>
              <w:t xml:space="preserve"> </w:t>
            </w:r>
            <w:r w:rsidR="00F948EE" w:rsidRPr="00FA4223">
              <w:rPr>
                <w:rFonts w:ascii="GHEA Grapalat" w:hAnsi="GHEA Grapalat" w:cs="Arial"/>
                <w:color w:val="333333"/>
                <w:sz w:val="22"/>
                <w:szCs w:val="22"/>
                <w:lang w:val="hy-AM"/>
              </w:rPr>
              <w:t>բարձր տեխնոլոգիաների ոլորտի աջակցության</w:t>
            </w:r>
            <w:r w:rsidR="00160DA4" w:rsidRPr="00FA4223">
              <w:rPr>
                <w:rFonts w:ascii="GHEA Grapalat" w:hAnsi="GHEA Grapalat" w:cs="Arial"/>
                <w:color w:val="333333"/>
                <w:sz w:val="22"/>
                <w:szCs w:val="22"/>
                <w:lang w:val="hy-AM"/>
              </w:rPr>
              <w:t xml:space="preserve"> հիմքում դրված</w:t>
            </w:r>
            <w:r w:rsidR="00F948EE" w:rsidRPr="00FA4223">
              <w:rPr>
                <w:rFonts w:ascii="GHEA Grapalat" w:hAnsi="GHEA Grapalat" w:cs="Arial"/>
                <w:color w:val="333333"/>
                <w:sz w:val="22"/>
                <w:szCs w:val="22"/>
                <w:lang w:val="hy-AM"/>
              </w:rPr>
              <w:t xml:space="preserve"> նպատակ</w:t>
            </w:r>
            <w:r w:rsidR="00160DA4" w:rsidRPr="00FA4223">
              <w:rPr>
                <w:rFonts w:ascii="GHEA Grapalat" w:hAnsi="GHEA Grapalat" w:cs="Arial"/>
                <w:color w:val="333333"/>
                <w:sz w:val="22"/>
                <w:szCs w:val="22"/>
                <w:lang w:val="hy-AM"/>
              </w:rPr>
              <w:t>ը</w:t>
            </w:r>
            <w:r w:rsidR="00F948EE" w:rsidRPr="00FA4223">
              <w:rPr>
                <w:rFonts w:ascii="GHEA Grapalat" w:hAnsi="GHEA Grapalat" w:cs="Arial"/>
                <w:color w:val="333333"/>
                <w:sz w:val="22"/>
                <w:szCs w:val="22"/>
                <w:lang w:val="hy-AM"/>
              </w:rPr>
              <w:t xml:space="preserve">, </w:t>
            </w:r>
            <w:r w:rsidR="00160DA4" w:rsidRPr="00FA4223">
              <w:rPr>
                <w:rFonts w:ascii="GHEA Grapalat" w:hAnsi="GHEA Grapalat" w:cs="Arial"/>
                <w:color w:val="333333"/>
                <w:sz w:val="22"/>
                <w:szCs w:val="22"/>
                <w:lang w:val="hy-AM"/>
              </w:rPr>
              <w:t>հաշվի առնելով,</w:t>
            </w:r>
            <w:r w:rsidR="00F948EE" w:rsidRPr="00FA4223">
              <w:rPr>
                <w:rFonts w:ascii="GHEA Grapalat" w:hAnsi="GHEA Grapalat" w:cs="Arial"/>
                <w:color w:val="333333"/>
                <w:sz w:val="22"/>
                <w:szCs w:val="22"/>
                <w:lang w:val="hy-AM"/>
              </w:rPr>
              <w:t xml:space="preserve"> որ ա</w:t>
            </w:r>
            <w:r w:rsidR="00B24CF2" w:rsidRPr="00FA4223">
              <w:rPr>
                <w:rFonts w:ascii="GHEA Grapalat" w:hAnsi="GHEA Grapalat"/>
                <w:sz w:val="22"/>
                <w:szCs w:val="22"/>
                <w:lang w:val="hy-AM"/>
              </w:rPr>
              <w:t>ջակցության տրամադրման համար եկամտային հարկի գումարը ընդամենը մեծություն է, որով հաշվարկվում է աջակցությունը:</w:t>
            </w:r>
          </w:p>
        </w:tc>
      </w:tr>
      <w:tr w:rsidR="0050129B" w:rsidRPr="002A79BC" w14:paraId="2287FF34" w14:textId="77777777" w:rsidTr="00FA4223">
        <w:trPr>
          <w:trHeight w:val="1070"/>
          <w:tblCellSpacing w:w="0" w:type="dxa"/>
        </w:trPr>
        <w:tc>
          <w:tcPr>
            <w:tcW w:w="7555" w:type="dxa"/>
            <w:vAlign w:val="center"/>
          </w:tcPr>
          <w:p w14:paraId="2ECCD1C4" w14:textId="0E689F52" w:rsidR="0050129B" w:rsidRPr="00FA4223" w:rsidRDefault="00FA4499" w:rsidP="009A551B">
            <w:pPr>
              <w:tabs>
                <w:tab w:val="left" w:pos="567"/>
                <w:tab w:val="left" w:pos="851"/>
                <w:tab w:val="left" w:pos="1134"/>
                <w:tab w:val="left" w:pos="6735"/>
                <w:tab w:val="left" w:pos="6916"/>
                <w:tab w:val="left" w:pos="7006"/>
              </w:tabs>
              <w:spacing w:line="360" w:lineRule="auto"/>
              <w:ind w:left="166" w:right="83" w:firstLine="374"/>
              <w:jc w:val="both"/>
              <w:rPr>
                <w:rFonts w:ascii="GHEA Grapalat" w:eastAsia="Microsoft JhengHei" w:hAnsi="GHEA Grapalat" w:cs="Microsoft JhengHei"/>
                <w:bCs/>
                <w:color w:val="0D0D0D" w:themeColor="text1" w:themeTint="F2"/>
                <w:sz w:val="22"/>
                <w:szCs w:val="22"/>
                <w:lang w:val="hy-AM"/>
              </w:rPr>
            </w:pPr>
            <w:r w:rsidRPr="00FA4223">
              <w:rPr>
                <w:rFonts w:ascii="GHEA Grapalat" w:hAnsi="GHEA Grapalat" w:cs="Arial"/>
                <w:color w:val="333333"/>
                <w:sz w:val="22"/>
                <w:szCs w:val="22"/>
                <w:lang w:val="hy-AM"/>
              </w:rPr>
              <w:t>Նախագծի 2-րդ կետի 6-րդ ենթակետով սահմանված դրույթի մասով անհրաժեշտ է հստակեցնել՝ այդ դրույթը կիրառվում է նաև աշխատանքային միգրանտին տնտեսվարող սուբյեկտի միջոցով տրամադրվող աջակցության մասով, թե ոչ։</w:t>
            </w:r>
          </w:p>
        </w:tc>
        <w:tc>
          <w:tcPr>
            <w:tcW w:w="6031" w:type="dxa"/>
          </w:tcPr>
          <w:p w14:paraId="2D577334" w14:textId="3F020CD7" w:rsidR="00024ECC" w:rsidRPr="00FA4223" w:rsidRDefault="00024ECC" w:rsidP="00FA4223">
            <w:pPr>
              <w:tabs>
                <w:tab w:val="left" w:pos="1526"/>
                <w:tab w:val="left" w:pos="6916"/>
              </w:tabs>
              <w:ind w:left="165" w:firstLine="180"/>
              <w:jc w:val="center"/>
              <w:rPr>
                <w:rFonts w:ascii="GHEA Grapalat" w:hAnsi="GHEA Grapalat" w:cs="Sylfaen"/>
                <w:b/>
                <w:bCs/>
                <w:sz w:val="22"/>
                <w:szCs w:val="22"/>
                <w:lang w:val="hy-AM"/>
              </w:rPr>
            </w:pPr>
            <w:r w:rsidRPr="00FA4223">
              <w:rPr>
                <w:rFonts w:ascii="GHEA Grapalat" w:hAnsi="GHEA Grapalat" w:cs="Sylfaen"/>
                <w:b/>
                <w:bCs/>
                <w:sz w:val="22"/>
                <w:szCs w:val="22"/>
                <w:lang w:val="hy-AM"/>
              </w:rPr>
              <w:t>Ընդունվել է</w:t>
            </w:r>
          </w:p>
          <w:p w14:paraId="48A9025D" w14:textId="77777777" w:rsidR="00E90CFA" w:rsidRPr="00FA4223" w:rsidRDefault="00E90CFA" w:rsidP="00FA4223">
            <w:pPr>
              <w:tabs>
                <w:tab w:val="left" w:pos="1526"/>
                <w:tab w:val="left" w:pos="6916"/>
              </w:tabs>
              <w:ind w:left="165" w:firstLine="180"/>
              <w:jc w:val="both"/>
              <w:rPr>
                <w:rFonts w:ascii="GHEA Grapalat" w:hAnsi="GHEA Grapalat" w:cs="Sylfaen"/>
                <w:sz w:val="22"/>
                <w:szCs w:val="22"/>
                <w:lang w:val="hy-AM"/>
              </w:rPr>
            </w:pPr>
          </w:p>
          <w:p w14:paraId="029829CB" w14:textId="0BC65469" w:rsidR="0050129B" w:rsidRPr="00FA4223" w:rsidRDefault="00E90CFA" w:rsidP="00FA4223">
            <w:pPr>
              <w:tabs>
                <w:tab w:val="left" w:pos="1526"/>
                <w:tab w:val="left" w:pos="6916"/>
              </w:tabs>
              <w:spacing w:line="360" w:lineRule="auto"/>
              <w:ind w:left="165" w:firstLine="180"/>
              <w:jc w:val="both"/>
              <w:rPr>
                <w:rFonts w:ascii="GHEA Grapalat" w:hAnsi="GHEA Grapalat" w:cs="Sylfaen"/>
                <w:sz w:val="22"/>
                <w:szCs w:val="22"/>
                <w:lang w:val="hy-AM"/>
              </w:rPr>
            </w:pPr>
            <w:r w:rsidRPr="00FA4223">
              <w:rPr>
                <w:rFonts w:ascii="GHEA Grapalat" w:hAnsi="GHEA Grapalat" w:cs="Sylfaen"/>
                <w:sz w:val="22"/>
                <w:szCs w:val="22"/>
                <w:lang w:val="hy-AM"/>
              </w:rPr>
              <w:t>Կ</w:t>
            </w:r>
            <w:r w:rsidR="00024ECC" w:rsidRPr="00FA4223">
              <w:rPr>
                <w:rFonts w:ascii="GHEA Grapalat" w:hAnsi="GHEA Grapalat" w:cs="Sylfaen"/>
                <w:sz w:val="22"/>
                <w:szCs w:val="22"/>
                <w:lang w:val="hy-AM"/>
              </w:rPr>
              <w:t>արգավորումը հստակեցվել է, վերաբերում է նաև միգրանտին տրամադրվող գումարին</w:t>
            </w:r>
            <w:r w:rsidRPr="00FA4223">
              <w:rPr>
                <w:rFonts w:ascii="GHEA Grapalat" w:hAnsi="GHEA Grapalat" w:cs="Sylfaen"/>
                <w:sz w:val="22"/>
                <w:szCs w:val="22"/>
                <w:lang w:val="hy-AM"/>
              </w:rPr>
              <w:t>:</w:t>
            </w:r>
          </w:p>
        </w:tc>
      </w:tr>
      <w:tr w:rsidR="006D0A0C" w:rsidRPr="002A79BC" w14:paraId="1693FC4A" w14:textId="77777777" w:rsidTr="00FA4223">
        <w:trPr>
          <w:trHeight w:val="980"/>
          <w:tblCellSpacing w:w="0" w:type="dxa"/>
        </w:trPr>
        <w:tc>
          <w:tcPr>
            <w:tcW w:w="7555" w:type="dxa"/>
            <w:vAlign w:val="center"/>
          </w:tcPr>
          <w:p w14:paraId="3A9B2576" w14:textId="77777777" w:rsidR="00554695" w:rsidRPr="00FA4223" w:rsidRDefault="00554695" w:rsidP="009A551B">
            <w:pPr>
              <w:tabs>
                <w:tab w:val="left" w:pos="567"/>
                <w:tab w:val="left" w:pos="851"/>
                <w:tab w:val="left" w:pos="1134"/>
                <w:tab w:val="left" w:pos="6735"/>
                <w:tab w:val="left" w:pos="6916"/>
                <w:tab w:val="left" w:pos="7006"/>
              </w:tabs>
              <w:spacing w:line="360" w:lineRule="auto"/>
              <w:ind w:left="166" w:right="83" w:firstLine="374"/>
              <w:jc w:val="both"/>
              <w:rPr>
                <w:rFonts w:ascii="GHEA Grapalat" w:hAnsi="GHEA Grapalat" w:cs="Arial"/>
                <w:color w:val="333333"/>
                <w:sz w:val="22"/>
                <w:szCs w:val="22"/>
                <w:lang w:val="hy-AM"/>
              </w:rPr>
            </w:pPr>
            <w:r w:rsidRPr="00FA4223">
              <w:rPr>
                <w:rFonts w:ascii="GHEA Grapalat" w:hAnsi="GHEA Grapalat" w:cs="Arial"/>
                <w:b/>
                <w:bCs/>
                <w:color w:val="333333"/>
                <w:sz w:val="22"/>
                <w:szCs w:val="22"/>
                <w:lang w:val="hy-AM"/>
              </w:rPr>
              <w:t>2.</w:t>
            </w:r>
            <w:r w:rsidRPr="00FA4223">
              <w:rPr>
                <w:rFonts w:ascii="GHEA Grapalat" w:hAnsi="GHEA Grapalat" w:cs="Arial"/>
                <w:color w:val="333333"/>
                <w:sz w:val="22"/>
                <w:szCs w:val="22"/>
                <w:lang w:val="hy-AM"/>
              </w:rPr>
              <w:t xml:space="preserve"> Նախագծի 1-ին կետի 2-րդ ենթակետով հաստատվող հավելված N 2-ի 3-րդ կետի 1-ին ենթակետի համաձայն՝ աշխատանքային միգրանտ է համարվում օրենքի 3-րդ հոդվածի 1-ին մասի 9-րդ կետի պահանջները բավարարող տնտեսավորող սուբյեկտի մոտ մասնագիտական աշխատանք կատարող վարձու աշխատողը, ում համար ՀՀ-ում 2022 թվականի մարտի 1-ի դրությամբ աշխատանքի վարձատրության մասով հարկային մարմնի անձնավորված հաշվառման տեղեկատվական բազայում առկա տեղեկատվության համաձայն եկամտային հարկ վճարված չէ։</w:t>
            </w:r>
          </w:p>
          <w:p w14:paraId="57123A49" w14:textId="37755D48" w:rsidR="006D0A0C" w:rsidRPr="00FA4223" w:rsidRDefault="00554695" w:rsidP="009A551B">
            <w:pPr>
              <w:tabs>
                <w:tab w:val="left" w:pos="567"/>
                <w:tab w:val="left" w:pos="851"/>
                <w:tab w:val="left" w:pos="1134"/>
                <w:tab w:val="left" w:pos="4035"/>
                <w:tab w:val="left" w:pos="6735"/>
                <w:tab w:val="left" w:pos="6916"/>
                <w:tab w:val="left" w:pos="7006"/>
              </w:tabs>
              <w:spacing w:line="360" w:lineRule="auto"/>
              <w:ind w:left="166" w:right="83" w:firstLine="374"/>
              <w:jc w:val="both"/>
              <w:rPr>
                <w:rFonts w:ascii="GHEA Grapalat" w:hAnsi="GHEA Grapalat" w:cs="Sylfaen"/>
                <w:b/>
                <w:sz w:val="22"/>
                <w:szCs w:val="22"/>
                <w:highlight w:val="darkGray"/>
                <w:lang w:val="hy-AM"/>
              </w:rPr>
            </w:pPr>
            <w:r w:rsidRPr="00FA4223">
              <w:rPr>
                <w:rFonts w:ascii="GHEA Grapalat" w:hAnsi="GHEA Grapalat" w:cs="Arial"/>
                <w:color w:val="333333"/>
                <w:sz w:val="22"/>
                <w:szCs w:val="22"/>
                <w:lang w:val="hy-AM"/>
              </w:rPr>
              <w:lastRenderedPageBreak/>
              <w:t>Անհրաժեշտ է հստակեցնել «2022 թվականի մարտի 1-ի դրությամբ աշխատանքի վարձատրության մասով հարկային մարմնի անձնավորված հաշվառման տեղեկատվական բազայում առկա տեղեկատվության համաձայն եկամտային հարկ վճարված չէ» ձևակերպումը, քանի որ պարզ չէ՝ խոսքը վերաբերում է տվյալ վարձու աշխատողի համար որևէ գործատուի կողմից ընդհանրապես եկամտային հարկ վճարված չլինելուն, թե միայն աշխատանքային միգրանտի կարգավիճակի շրջանակում հայտ ներկայացրած տնտեսավարող սուբյեկտի (գործատուի) կողմից եկամտային հարկ վճարված չլինելուն։</w:t>
            </w:r>
          </w:p>
        </w:tc>
        <w:tc>
          <w:tcPr>
            <w:tcW w:w="6031" w:type="dxa"/>
          </w:tcPr>
          <w:p w14:paraId="027E477B" w14:textId="77777777" w:rsidR="002D3344" w:rsidRPr="00FA4223" w:rsidRDefault="002D3344" w:rsidP="00FA4223">
            <w:pPr>
              <w:tabs>
                <w:tab w:val="left" w:pos="1526"/>
                <w:tab w:val="left" w:pos="6916"/>
              </w:tabs>
              <w:ind w:left="165" w:firstLine="180"/>
              <w:jc w:val="center"/>
              <w:rPr>
                <w:rFonts w:ascii="GHEA Grapalat" w:hAnsi="GHEA Grapalat" w:cs="Sylfaen"/>
                <w:b/>
                <w:bCs/>
                <w:sz w:val="22"/>
                <w:szCs w:val="22"/>
                <w:lang w:val="hy-AM"/>
              </w:rPr>
            </w:pPr>
            <w:r w:rsidRPr="00FA4223">
              <w:rPr>
                <w:rFonts w:ascii="GHEA Grapalat" w:hAnsi="GHEA Grapalat" w:cs="Sylfaen"/>
                <w:b/>
                <w:bCs/>
                <w:sz w:val="22"/>
                <w:szCs w:val="22"/>
                <w:lang w:val="hy-AM"/>
              </w:rPr>
              <w:lastRenderedPageBreak/>
              <w:t>Ընդունվել է</w:t>
            </w:r>
          </w:p>
          <w:p w14:paraId="4188E3DE" w14:textId="77777777" w:rsidR="002D3344" w:rsidRPr="00FA4223" w:rsidRDefault="002D3344" w:rsidP="00FA4223">
            <w:pPr>
              <w:tabs>
                <w:tab w:val="left" w:pos="1526"/>
                <w:tab w:val="left" w:pos="6916"/>
              </w:tabs>
              <w:ind w:left="165" w:firstLine="180"/>
              <w:jc w:val="both"/>
              <w:rPr>
                <w:rFonts w:ascii="GHEA Grapalat" w:hAnsi="GHEA Grapalat" w:cs="Sylfaen"/>
                <w:sz w:val="22"/>
                <w:szCs w:val="22"/>
                <w:lang w:val="hy-AM"/>
              </w:rPr>
            </w:pPr>
          </w:p>
          <w:p w14:paraId="7152F528" w14:textId="30E34A7A" w:rsidR="006D0A0C" w:rsidRPr="00FA4223" w:rsidRDefault="002D3344" w:rsidP="00FA4223">
            <w:pPr>
              <w:tabs>
                <w:tab w:val="left" w:pos="1526"/>
                <w:tab w:val="left" w:pos="6916"/>
              </w:tabs>
              <w:spacing w:line="360" w:lineRule="auto"/>
              <w:ind w:left="75" w:firstLine="270"/>
              <w:jc w:val="both"/>
              <w:rPr>
                <w:rFonts w:ascii="GHEA Grapalat" w:hAnsi="GHEA Grapalat" w:cs="Sylfaen"/>
                <w:sz w:val="22"/>
                <w:szCs w:val="22"/>
                <w:lang w:val="hy-AM"/>
              </w:rPr>
            </w:pPr>
            <w:r w:rsidRPr="00FA4223">
              <w:rPr>
                <w:rFonts w:ascii="GHEA Grapalat" w:hAnsi="GHEA Grapalat" w:cs="Sylfaen"/>
                <w:sz w:val="22"/>
                <w:szCs w:val="22"/>
                <w:lang w:val="hy-AM"/>
              </w:rPr>
              <w:t xml:space="preserve">Կարգավորումը հստակեցվել է, վերաբերում է </w:t>
            </w:r>
            <w:r w:rsidR="00F90299" w:rsidRPr="00FA4223">
              <w:rPr>
                <w:rFonts w:ascii="GHEA Grapalat" w:hAnsi="GHEA Grapalat" w:cs="Sylfaen"/>
                <w:sz w:val="22"/>
                <w:szCs w:val="22"/>
                <w:lang w:val="hy-AM"/>
              </w:rPr>
              <w:t>2022 թվականի մարտի մեկի դրությամբ որևէ գործատուի կողմից վճարված եկամտային հարկին:</w:t>
            </w:r>
          </w:p>
        </w:tc>
      </w:tr>
      <w:tr w:rsidR="00554695" w:rsidRPr="00FA4223" w14:paraId="21CD27E5" w14:textId="77777777" w:rsidTr="00FA4223">
        <w:trPr>
          <w:trHeight w:val="980"/>
          <w:tblCellSpacing w:w="0" w:type="dxa"/>
        </w:trPr>
        <w:tc>
          <w:tcPr>
            <w:tcW w:w="7555" w:type="dxa"/>
            <w:vAlign w:val="center"/>
          </w:tcPr>
          <w:p w14:paraId="2E0549D2" w14:textId="77777777" w:rsidR="00FD421F" w:rsidRPr="00FA4223" w:rsidRDefault="00FD421F" w:rsidP="00FA4223">
            <w:pPr>
              <w:tabs>
                <w:tab w:val="left" w:pos="6916"/>
              </w:tabs>
              <w:spacing w:line="360" w:lineRule="auto"/>
              <w:ind w:left="165" w:right="439" w:firstLine="375"/>
              <w:jc w:val="both"/>
              <w:rPr>
                <w:rFonts w:ascii="GHEA Grapalat" w:hAnsi="GHEA Grapalat"/>
                <w:sz w:val="22"/>
                <w:szCs w:val="22"/>
                <w:lang w:val="hy-AM"/>
              </w:rPr>
            </w:pPr>
            <w:r w:rsidRPr="00FA4223">
              <w:rPr>
                <w:rFonts w:ascii="GHEA Grapalat" w:hAnsi="GHEA Grapalat" w:cs="Sylfaen"/>
                <w:sz w:val="22"/>
                <w:szCs w:val="22"/>
                <w:lang w:val="hy-AM"/>
              </w:rPr>
              <w:t xml:space="preserve">Միաժամանակ տեղեկացնում ենք, որ վերոնշյալ նախագծի ընդունումից հետո առաջանում է՝ </w:t>
            </w:r>
            <w:r w:rsidRPr="00FA4223">
              <w:rPr>
                <w:rFonts w:ascii="GHEA Grapalat" w:hAnsi="GHEA Grapalat"/>
                <w:sz w:val="22"/>
                <w:szCs w:val="22"/>
                <w:lang w:val="hy-AM"/>
              </w:rPr>
              <w:t>ՀՀ բարձր տեխնոլոգիաների արդյունաբերության նախարարի 2025 թվականի հունիսի 20-ի N 06-Ն և ՀՀ պետական եկամուտների կոմիտեի նախագահի 2025 թվականի հունիսի 24-ի N 793-Ն համատեղ հրամանով հաստատված կարգի և դրա հավելվածներում (Աղյուսակ 1, 2, 3) համապատասխան փոփոխություններ նախաձեռնելու անհրաժեշտությունը։</w:t>
            </w:r>
          </w:p>
          <w:p w14:paraId="7DDE3310" w14:textId="2169951B" w:rsidR="00554695" w:rsidRPr="00FA4223" w:rsidRDefault="00FD421F" w:rsidP="00FA4223">
            <w:pPr>
              <w:tabs>
                <w:tab w:val="left" w:pos="6916"/>
              </w:tabs>
              <w:spacing w:line="360" w:lineRule="auto"/>
              <w:ind w:left="165" w:right="439" w:firstLine="375"/>
              <w:jc w:val="both"/>
              <w:rPr>
                <w:rFonts w:ascii="GHEA Grapalat" w:hAnsi="GHEA Grapalat" w:cs="Sylfaen"/>
                <w:b/>
                <w:sz w:val="22"/>
                <w:szCs w:val="22"/>
                <w:highlight w:val="darkGray"/>
                <w:lang w:val="hy-AM"/>
              </w:rPr>
            </w:pPr>
            <w:r w:rsidRPr="00FA4223">
              <w:rPr>
                <w:rFonts w:ascii="GHEA Grapalat" w:hAnsi="GHEA Grapalat"/>
                <w:sz w:val="22"/>
                <w:szCs w:val="22"/>
                <w:lang w:val="hy-AM"/>
              </w:rPr>
              <w:t xml:space="preserve">Լրացուցիչ հայտնում ենք, որ ՀՀ պետական եկամուտների կոմիտեի 05.05.2026թ. N 06/3-3/27448-2026 գրությամբ ներկայացվել է ՀՀ կառավարության 27.03.2025թ. N353-Ն որոշման մեջ համապատասխան փոփոխություններ կատարելու անհրաժեշտությունը՝ ՀՀ էկոնոմիկայի նախարարի 30.01.2026թ. N182-Ն հրամանով հաստատված ՀՀ տեխնիկատնտեսական և </w:t>
            </w:r>
            <w:r w:rsidRPr="00FA4223">
              <w:rPr>
                <w:rFonts w:ascii="GHEA Grapalat" w:hAnsi="GHEA Grapalat"/>
                <w:sz w:val="22"/>
                <w:szCs w:val="22"/>
                <w:lang w:val="hy-AM"/>
              </w:rPr>
              <w:lastRenderedPageBreak/>
              <w:t>սոցիալական տեղեկատվության «Զբաղմունքների, պաշտոնների և կարողունակությունների (կոմպետենցիաների) ազգային դասակարգիչի» հաստատմամբ և ՀՀ էկոնոմիկայի նախարարի 19.09.2013թ. N872-Ն և N873-Ն հրամանների՝ ուժը կորցրած ճանաչվելու հանգամանքով պայմանավորված։</w:t>
            </w:r>
          </w:p>
        </w:tc>
        <w:tc>
          <w:tcPr>
            <w:tcW w:w="6031" w:type="dxa"/>
          </w:tcPr>
          <w:p w14:paraId="2C886C2C" w14:textId="77777777" w:rsidR="0007475E" w:rsidRPr="00FA4223" w:rsidRDefault="0007475E" w:rsidP="00FA4223">
            <w:pPr>
              <w:tabs>
                <w:tab w:val="left" w:pos="1526"/>
                <w:tab w:val="left" w:pos="6916"/>
              </w:tabs>
              <w:ind w:left="165" w:firstLine="180"/>
              <w:jc w:val="center"/>
              <w:rPr>
                <w:rFonts w:ascii="GHEA Grapalat" w:hAnsi="GHEA Grapalat" w:cs="Sylfaen"/>
                <w:b/>
                <w:bCs/>
                <w:sz w:val="22"/>
                <w:szCs w:val="22"/>
                <w:lang w:val="hy-AM"/>
              </w:rPr>
            </w:pPr>
            <w:r w:rsidRPr="00FA4223">
              <w:rPr>
                <w:rFonts w:ascii="GHEA Grapalat" w:hAnsi="GHEA Grapalat" w:cs="Sylfaen"/>
                <w:b/>
                <w:bCs/>
                <w:sz w:val="22"/>
                <w:szCs w:val="22"/>
                <w:lang w:val="hy-AM"/>
              </w:rPr>
              <w:lastRenderedPageBreak/>
              <w:t>Ընդունվել է</w:t>
            </w:r>
          </w:p>
          <w:p w14:paraId="08AAA5BC" w14:textId="77777777" w:rsidR="0007475E" w:rsidRPr="00FA4223" w:rsidRDefault="0007475E" w:rsidP="00FA4223">
            <w:pPr>
              <w:tabs>
                <w:tab w:val="left" w:pos="1526"/>
                <w:tab w:val="left" w:pos="6916"/>
              </w:tabs>
              <w:ind w:left="165" w:firstLine="180"/>
              <w:jc w:val="both"/>
              <w:rPr>
                <w:rFonts w:ascii="GHEA Grapalat" w:hAnsi="GHEA Grapalat" w:cs="Sylfaen"/>
                <w:sz w:val="22"/>
                <w:szCs w:val="22"/>
                <w:lang w:val="hy-AM"/>
              </w:rPr>
            </w:pPr>
          </w:p>
          <w:p w14:paraId="5059D855" w14:textId="6A857987" w:rsidR="00554695" w:rsidRPr="00FA4223" w:rsidRDefault="00554695" w:rsidP="00FA4223">
            <w:pPr>
              <w:tabs>
                <w:tab w:val="left" w:pos="1526"/>
                <w:tab w:val="left" w:pos="6916"/>
              </w:tabs>
              <w:spacing w:line="360" w:lineRule="auto"/>
              <w:ind w:left="165" w:right="165" w:firstLine="270"/>
              <w:jc w:val="both"/>
              <w:rPr>
                <w:rFonts w:ascii="GHEA Grapalat" w:hAnsi="GHEA Grapalat" w:cs="Sylfaen"/>
                <w:sz w:val="22"/>
                <w:szCs w:val="22"/>
                <w:lang w:val="hy-AM"/>
              </w:rPr>
            </w:pPr>
          </w:p>
        </w:tc>
      </w:tr>
      <w:tr w:rsidR="006B4906" w:rsidRPr="00FA4223" w14:paraId="4EACD35F" w14:textId="77777777" w:rsidTr="00FA4223">
        <w:trPr>
          <w:trHeight w:val="708"/>
          <w:tblCellSpacing w:w="0" w:type="dxa"/>
        </w:trPr>
        <w:tc>
          <w:tcPr>
            <w:tcW w:w="7555" w:type="dxa"/>
            <w:vMerge w:val="restart"/>
            <w:shd w:val="clear" w:color="auto" w:fill="A6A6A6" w:themeFill="background1" w:themeFillShade="A6"/>
            <w:vAlign w:val="center"/>
          </w:tcPr>
          <w:p w14:paraId="1139643A" w14:textId="7348A1F6" w:rsidR="006B4906" w:rsidRPr="00FA4223" w:rsidRDefault="006B4906" w:rsidP="00FA4223">
            <w:pPr>
              <w:tabs>
                <w:tab w:val="left" w:pos="810"/>
                <w:tab w:val="left" w:pos="6916"/>
              </w:tabs>
              <w:spacing w:line="360" w:lineRule="auto"/>
              <w:ind w:right="439" w:firstLine="540"/>
              <w:contextualSpacing/>
              <w:jc w:val="both"/>
              <w:rPr>
                <w:rFonts w:ascii="GHEA Grapalat" w:hAnsi="GHEA Grapalat"/>
                <w:kern w:val="2"/>
                <w:sz w:val="22"/>
                <w:szCs w:val="22"/>
                <w:lang w:val="hy-AM"/>
              </w:rPr>
            </w:pPr>
            <w:r w:rsidRPr="00FA4223">
              <w:rPr>
                <w:rFonts w:ascii="GHEA Grapalat" w:hAnsi="GHEA Grapalat" w:cs="Sylfaen"/>
                <w:b/>
                <w:sz w:val="22"/>
                <w:szCs w:val="22"/>
                <w:lang w:val="hy-AM"/>
              </w:rPr>
              <w:t xml:space="preserve">3.  ՀՀ ֆինանսների նախարարություն </w:t>
            </w:r>
          </w:p>
          <w:p w14:paraId="61C6D0D2" w14:textId="77777777" w:rsidR="006B4906" w:rsidRPr="00FA4223" w:rsidRDefault="006B4906" w:rsidP="00FA4223">
            <w:pPr>
              <w:tabs>
                <w:tab w:val="left" w:pos="810"/>
                <w:tab w:val="left" w:pos="6916"/>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2345FAA2" w14:textId="04B8BE52" w:rsidR="006B4906" w:rsidRPr="00FA4223" w:rsidRDefault="007838F7" w:rsidP="00FA4223">
            <w:pPr>
              <w:tabs>
                <w:tab w:val="left" w:pos="2205"/>
                <w:tab w:val="left" w:pos="6916"/>
              </w:tabs>
              <w:jc w:val="center"/>
              <w:rPr>
                <w:rFonts w:ascii="GHEA Grapalat" w:eastAsia="Microsoft JhengHei" w:hAnsi="GHEA Grapalat" w:cs="Microsoft JhengHei"/>
                <w:b/>
                <w:sz w:val="22"/>
                <w:szCs w:val="22"/>
                <w:lang w:val="hy-AM"/>
              </w:rPr>
            </w:pPr>
            <w:r w:rsidRPr="00FA4223">
              <w:rPr>
                <w:rFonts w:ascii="GHEA Grapalat" w:hAnsi="GHEA Grapalat" w:cs="Sylfaen"/>
                <w:b/>
                <w:sz w:val="22"/>
                <w:szCs w:val="22"/>
                <w:lang w:val="hy-AM"/>
              </w:rPr>
              <w:t>05.06.2026թ</w:t>
            </w:r>
            <w:r w:rsidRPr="00FA4223">
              <w:rPr>
                <w:rFonts w:ascii="Microsoft JhengHei" w:eastAsia="Microsoft JhengHei" w:hAnsi="Microsoft JhengHei" w:cs="Microsoft JhengHei" w:hint="eastAsia"/>
                <w:b/>
                <w:sz w:val="22"/>
                <w:szCs w:val="22"/>
                <w:lang w:val="hy-AM"/>
              </w:rPr>
              <w:t>․</w:t>
            </w:r>
            <w:r w:rsidRPr="00FA4223">
              <w:rPr>
                <w:rFonts w:ascii="GHEA Grapalat" w:eastAsia="Microsoft JhengHei" w:hAnsi="GHEA Grapalat" w:cs="Microsoft JhengHei"/>
                <w:b/>
                <w:sz w:val="22"/>
                <w:szCs w:val="22"/>
                <w:lang w:val="hy-AM"/>
              </w:rPr>
              <w:t xml:space="preserve"> </w:t>
            </w:r>
          </w:p>
        </w:tc>
      </w:tr>
      <w:tr w:rsidR="006B4906" w:rsidRPr="00FA4223" w14:paraId="6E704C4C" w14:textId="77777777" w:rsidTr="00FA4223">
        <w:trPr>
          <w:trHeight w:val="699"/>
          <w:tblCellSpacing w:w="0" w:type="dxa"/>
        </w:trPr>
        <w:tc>
          <w:tcPr>
            <w:tcW w:w="7555" w:type="dxa"/>
            <w:vMerge/>
            <w:vAlign w:val="center"/>
          </w:tcPr>
          <w:p w14:paraId="5735B808" w14:textId="77777777" w:rsidR="006B4906" w:rsidRPr="00FA4223" w:rsidRDefault="006B4906" w:rsidP="00FA4223">
            <w:pPr>
              <w:tabs>
                <w:tab w:val="left" w:pos="810"/>
                <w:tab w:val="left" w:pos="6916"/>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42E1E08D" w14:textId="19604487" w:rsidR="006B4906" w:rsidRPr="00FA4223" w:rsidRDefault="00FA4223" w:rsidP="00FA4223">
            <w:pPr>
              <w:tabs>
                <w:tab w:val="left" w:pos="2205"/>
                <w:tab w:val="left" w:pos="6916"/>
              </w:tabs>
              <w:jc w:val="center"/>
              <w:rPr>
                <w:rFonts w:ascii="GHEA Grapalat" w:hAnsi="GHEA Grapalat" w:cs="Sylfaen"/>
                <w:b/>
                <w:sz w:val="22"/>
                <w:szCs w:val="22"/>
                <w:lang w:val="hy-AM"/>
              </w:rPr>
            </w:pPr>
            <w:r w:rsidRPr="00FA4223">
              <w:rPr>
                <w:rFonts w:ascii="GHEA Grapalat" w:hAnsi="GHEA Grapalat"/>
                <w:b/>
                <w:bCs/>
                <w:spacing w:val="-20"/>
                <w:sz w:val="22"/>
                <w:szCs w:val="22"/>
                <w:lang w:val="hy-AM"/>
              </w:rPr>
              <w:t>01/9/14715-2026</w:t>
            </w:r>
          </w:p>
        </w:tc>
      </w:tr>
      <w:tr w:rsidR="006B4906" w:rsidRPr="00FA4223" w14:paraId="3D32C4F6" w14:textId="77777777" w:rsidTr="00FA4223">
        <w:trPr>
          <w:trHeight w:val="980"/>
          <w:tblCellSpacing w:w="0" w:type="dxa"/>
        </w:trPr>
        <w:tc>
          <w:tcPr>
            <w:tcW w:w="7555" w:type="dxa"/>
            <w:vAlign w:val="center"/>
          </w:tcPr>
          <w:p w14:paraId="6634793F" w14:textId="77777777" w:rsidR="00A00F5B" w:rsidRPr="00FA4223" w:rsidRDefault="00A00F5B" w:rsidP="009A551B">
            <w:pPr>
              <w:tabs>
                <w:tab w:val="left" w:pos="567"/>
                <w:tab w:val="left" w:pos="6916"/>
              </w:tabs>
              <w:spacing w:line="360" w:lineRule="auto"/>
              <w:ind w:left="256" w:right="173" w:firstLine="270"/>
              <w:jc w:val="both"/>
              <w:rPr>
                <w:rFonts w:ascii="GHEA Grapalat" w:hAnsi="GHEA Grapalat"/>
                <w:bCs/>
                <w:iCs/>
                <w:sz w:val="22"/>
                <w:szCs w:val="22"/>
                <w:lang w:val="hy-AM"/>
              </w:rPr>
            </w:pPr>
            <w:r w:rsidRPr="00FA4223">
              <w:rPr>
                <w:rFonts w:ascii="GHEA Grapalat" w:hAnsi="GHEA Grapalat"/>
                <w:bCs/>
                <w:iCs/>
                <w:sz w:val="22"/>
                <w:szCs w:val="22"/>
                <w:lang w:val="hy-AM"/>
              </w:rPr>
              <w:t>Ի կատարումն ՀՀ փոխվարչապետի 29.05.2026թ. № /03.62/17888-2026 հանձնարարականի՝ «Հայաստանի Հանրապետության կառավարության 2025 թվականի ապրիլի 17-ի N 450-Ն որոշման մեջ փոփոխություն կատարելու մասին» ՀՀ կառավարության որոշման նախագծի (այսուհետ՝ Նախագիծ) վերաբերյալ հայտնում ենք հետևյալը.</w:t>
            </w:r>
          </w:p>
          <w:p w14:paraId="6407600C" w14:textId="689D831C" w:rsidR="006B4906" w:rsidRPr="00FA4223" w:rsidRDefault="00A00F5B" w:rsidP="005D51AA">
            <w:pPr>
              <w:tabs>
                <w:tab w:val="left" w:pos="567"/>
                <w:tab w:val="left" w:pos="6916"/>
              </w:tabs>
              <w:spacing w:line="360" w:lineRule="auto"/>
              <w:ind w:left="256" w:right="173" w:firstLine="270"/>
              <w:jc w:val="both"/>
              <w:rPr>
                <w:rFonts w:ascii="GHEA Grapalat" w:hAnsi="GHEA Grapalat" w:cs="Sylfaen"/>
                <w:bCs/>
                <w:sz w:val="22"/>
                <w:szCs w:val="22"/>
                <w:highlight w:val="darkGray"/>
                <w:lang w:val="hy-AM"/>
              </w:rPr>
            </w:pPr>
            <w:r w:rsidRPr="00FA4223">
              <w:rPr>
                <w:rFonts w:ascii="GHEA Grapalat" w:hAnsi="GHEA Grapalat"/>
                <w:bCs/>
                <w:iCs/>
                <w:sz w:val="22"/>
                <w:szCs w:val="22"/>
                <w:lang w:val="hy-AM"/>
              </w:rPr>
              <w:tab/>
              <w:t xml:space="preserve">1. Բարձր տեխնոլոգիաների ոլորտի պետական աջակցության մասին» օրենքի (այսուհետ՝ Օրենք) 8-րդ հոդվածի 3-րդ մասով սահմանված է, որ պետական աջակցության դադարեցման դեպքում տնտեսավարող սուբյեկտը պարտավոր է վարչական ակտի մասին իրազեկվելուց հետո՝ տասնօրյա ժամկետում, ՀՀ պետական բյուջե վերադարձնի խախտումը ներառող ժամանակաշրջանում օրենքի շրջանակում կոնկրետ դեպքով աջակցության համար տրամադրված գումարները: Մինչդեռ պետական աջակցության դադարեցման կապակցությամբ Նախագծով կարգավորումներ առկա չեն: </w:t>
            </w:r>
            <w:r w:rsidRPr="00FA4223">
              <w:rPr>
                <w:rFonts w:ascii="GHEA Grapalat" w:hAnsi="GHEA Grapalat"/>
                <w:bCs/>
                <w:iCs/>
                <w:sz w:val="22"/>
                <w:szCs w:val="22"/>
                <w:lang w:val="hy-AM"/>
              </w:rPr>
              <w:lastRenderedPageBreak/>
              <w:t>Առաջարկում ենք քննարկել Օրենքի 8-րդ հոդվածի 3-րդ մասով կարգավորումները Նախագծում ներառելու հարցը:</w:t>
            </w:r>
          </w:p>
        </w:tc>
        <w:tc>
          <w:tcPr>
            <w:tcW w:w="6031" w:type="dxa"/>
          </w:tcPr>
          <w:p w14:paraId="0C58D33C" w14:textId="77777777" w:rsidR="009A551B" w:rsidRPr="00FA4223" w:rsidRDefault="009A551B" w:rsidP="009A551B">
            <w:pPr>
              <w:tabs>
                <w:tab w:val="left" w:pos="1526"/>
                <w:tab w:val="left" w:pos="6916"/>
              </w:tabs>
              <w:ind w:left="165" w:firstLine="180"/>
              <w:jc w:val="center"/>
              <w:rPr>
                <w:rFonts w:ascii="GHEA Grapalat" w:hAnsi="GHEA Grapalat" w:cs="Sylfaen"/>
                <w:b/>
                <w:bCs/>
                <w:sz w:val="22"/>
                <w:szCs w:val="22"/>
                <w:lang w:val="hy-AM"/>
              </w:rPr>
            </w:pPr>
            <w:r w:rsidRPr="00FA4223">
              <w:rPr>
                <w:rFonts w:ascii="GHEA Grapalat" w:hAnsi="GHEA Grapalat" w:cs="Sylfaen"/>
                <w:b/>
                <w:bCs/>
                <w:sz w:val="22"/>
                <w:szCs w:val="22"/>
                <w:lang w:val="hy-AM"/>
              </w:rPr>
              <w:lastRenderedPageBreak/>
              <w:t>Ընդունվել է</w:t>
            </w:r>
          </w:p>
          <w:p w14:paraId="46AC4949" w14:textId="77777777" w:rsidR="009A551B" w:rsidRPr="00FA4223" w:rsidRDefault="009A551B" w:rsidP="009A551B">
            <w:pPr>
              <w:tabs>
                <w:tab w:val="left" w:pos="1526"/>
                <w:tab w:val="left" w:pos="6916"/>
              </w:tabs>
              <w:ind w:left="165" w:firstLine="180"/>
              <w:jc w:val="both"/>
              <w:rPr>
                <w:rFonts w:ascii="GHEA Grapalat" w:hAnsi="GHEA Grapalat" w:cs="Sylfaen"/>
                <w:sz w:val="22"/>
                <w:szCs w:val="22"/>
                <w:lang w:val="hy-AM"/>
              </w:rPr>
            </w:pPr>
          </w:p>
          <w:p w14:paraId="09FCAAD8" w14:textId="4E1C94DB" w:rsidR="006B4906" w:rsidRPr="00FA4223" w:rsidRDefault="006B4906" w:rsidP="00FA4223">
            <w:pPr>
              <w:tabs>
                <w:tab w:val="left" w:pos="1526"/>
                <w:tab w:val="left" w:pos="6916"/>
              </w:tabs>
              <w:ind w:left="345" w:firstLine="270"/>
              <w:jc w:val="center"/>
              <w:rPr>
                <w:rFonts w:ascii="GHEA Grapalat" w:hAnsi="GHEA Grapalat" w:cs="Sylfaen"/>
                <w:b/>
                <w:bCs/>
                <w:sz w:val="22"/>
                <w:szCs w:val="22"/>
                <w:lang w:val="hy-AM"/>
              </w:rPr>
            </w:pPr>
          </w:p>
        </w:tc>
      </w:tr>
      <w:tr w:rsidR="00A00F5B" w:rsidRPr="0092780F" w14:paraId="34DF04A7" w14:textId="77777777" w:rsidTr="00FA4223">
        <w:trPr>
          <w:trHeight w:val="980"/>
          <w:tblCellSpacing w:w="0" w:type="dxa"/>
        </w:trPr>
        <w:tc>
          <w:tcPr>
            <w:tcW w:w="7555" w:type="dxa"/>
            <w:vAlign w:val="center"/>
          </w:tcPr>
          <w:p w14:paraId="14F04DD2" w14:textId="77777777" w:rsidR="006653CA" w:rsidRPr="00FA4223" w:rsidRDefault="006653CA" w:rsidP="009A551B">
            <w:pPr>
              <w:tabs>
                <w:tab w:val="left" w:pos="567"/>
                <w:tab w:val="left" w:pos="6916"/>
              </w:tabs>
              <w:spacing w:line="360" w:lineRule="auto"/>
              <w:ind w:left="166" w:right="173" w:firstLine="360"/>
              <w:jc w:val="both"/>
              <w:rPr>
                <w:rFonts w:ascii="GHEA Grapalat" w:hAnsi="GHEA Grapalat"/>
                <w:color w:val="000000" w:themeColor="text1"/>
                <w:sz w:val="22"/>
                <w:szCs w:val="22"/>
                <w:lang w:val="hy-AM"/>
              </w:rPr>
            </w:pPr>
            <w:r w:rsidRPr="00FA4223">
              <w:rPr>
                <w:rFonts w:ascii="GHEA Grapalat" w:hAnsi="GHEA Grapalat"/>
                <w:sz w:val="22"/>
                <w:szCs w:val="22"/>
                <w:lang w:val="hy-AM"/>
              </w:rPr>
              <w:t>2</w:t>
            </w:r>
            <w:r w:rsidRPr="00FA4223">
              <w:rPr>
                <w:rFonts w:ascii="GHEA Grapalat" w:hAnsi="GHEA Grapalat"/>
                <w:bCs/>
                <w:iCs/>
                <w:sz w:val="22"/>
                <w:szCs w:val="22"/>
                <w:lang w:val="hy-AM"/>
              </w:rPr>
              <w:t xml:space="preserve">. Նախագծի 1-ին հավելվածի 9-րդ կետի համաձայն՝ բարձր տեխնոլոգիաների ոլորտի </w:t>
            </w:r>
            <w:r w:rsidRPr="00FA4223">
              <w:rPr>
                <w:rFonts w:ascii="GHEA Grapalat" w:hAnsi="GHEA Grapalat"/>
                <w:color w:val="000000" w:themeColor="text1"/>
                <w:sz w:val="22"/>
                <w:szCs w:val="22"/>
                <w:lang w:val="hy-AM"/>
              </w:rPr>
              <w:t>պետական աջակցության հայցվող հաշ</w:t>
            </w:r>
            <w:r w:rsidRPr="00FA4223">
              <w:rPr>
                <w:rFonts w:ascii="GHEA Grapalat" w:hAnsi="GHEA Grapalat"/>
                <w:color w:val="000000" w:themeColor="text1"/>
                <w:sz w:val="22"/>
                <w:szCs w:val="22"/>
                <w:lang w:val="hy-AM"/>
              </w:rPr>
              <w:softHyphen/>
              <w:t xml:space="preserve">վետու ժամանակաշրջանը </w:t>
            </w:r>
            <w:r w:rsidRPr="00FA4223">
              <w:rPr>
                <w:rFonts w:ascii="GHEA Grapalat" w:hAnsi="GHEA Grapalat"/>
                <w:i/>
                <w:color w:val="000000" w:themeColor="text1"/>
                <w:sz w:val="22"/>
                <w:szCs w:val="22"/>
                <w:lang w:val="hy-AM"/>
              </w:rPr>
              <w:t>եռամսյակն</w:t>
            </w:r>
            <w:r w:rsidRPr="00FA4223">
              <w:rPr>
                <w:rFonts w:ascii="GHEA Grapalat" w:hAnsi="GHEA Grapalat"/>
                <w:color w:val="000000" w:themeColor="text1"/>
                <w:sz w:val="22"/>
                <w:szCs w:val="22"/>
                <w:lang w:val="hy-AM"/>
              </w:rPr>
              <w:t xml:space="preserve"> է։ </w:t>
            </w:r>
          </w:p>
          <w:p w14:paraId="61E634F3" w14:textId="77777777" w:rsidR="006653CA" w:rsidRPr="00FA4223" w:rsidRDefault="006653CA" w:rsidP="009A551B">
            <w:pPr>
              <w:tabs>
                <w:tab w:val="left" w:pos="567"/>
                <w:tab w:val="left" w:pos="6916"/>
              </w:tabs>
              <w:spacing w:line="360" w:lineRule="auto"/>
              <w:ind w:left="166" w:right="173" w:firstLine="360"/>
              <w:jc w:val="both"/>
              <w:rPr>
                <w:rFonts w:ascii="GHEA Grapalat" w:hAnsi="GHEA Grapalat"/>
                <w:color w:val="000000" w:themeColor="text1"/>
                <w:sz w:val="22"/>
                <w:szCs w:val="22"/>
                <w:lang w:val="hy-AM"/>
              </w:rPr>
            </w:pPr>
            <w:r w:rsidRPr="00FA4223">
              <w:rPr>
                <w:rFonts w:ascii="GHEA Grapalat" w:hAnsi="GHEA Grapalat"/>
                <w:color w:val="000000" w:themeColor="text1"/>
                <w:sz w:val="22"/>
                <w:szCs w:val="22"/>
                <w:lang w:val="hy-AM"/>
              </w:rPr>
              <w:tab/>
              <w:t>Միաժամանակ, Նախագծով առաջարկվող կարգավո</w:t>
            </w:r>
            <w:r w:rsidRPr="00FA4223">
              <w:rPr>
                <w:rFonts w:ascii="GHEA Grapalat" w:hAnsi="GHEA Grapalat"/>
                <w:color w:val="000000" w:themeColor="text1"/>
                <w:sz w:val="22"/>
                <w:szCs w:val="22"/>
                <w:lang w:val="hy-AM"/>
              </w:rPr>
              <w:softHyphen/>
              <w:t>րումներից, մասնավորապես 1-ին հավել</w:t>
            </w:r>
            <w:r w:rsidRPr="00FA4223">
              <w:rPr>
                <w:rFonts w:ascii="GHEA Grapalat" w:hAnsi="GHEA Grapalat"/>
                <w:color w:val="000000" w:themeColor="text1"/>
                <w:sz w:val="22"/>
                <w:szCs w:val="22"/>
                <w:lang w:val="hy-AM"/>
              </w:rPr>
              <w:softHyphen/>
              <w:t>վածի 17-րդ կետի 1-ին և 2-րդ հավելվածի 16-րդ կետի 1-ին ենթակետերից, համաձայն որոնց հարթակն ինքնաշխատ եղանակով ստուգում է տնտեսավարող սուբյեկտի՝ տվյալ եռամսյակի շրջանառության հարկի կամ եռամսյակը ներառող բոլոր ամիսների ավելացված արժեքի հարկի (ԱԱՀ)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ամբողջությամբ պարզ չէ՝ ԱԱՀ վճարող համարվող տնտե</w:t>
            </w:r>
            <w:r w:rsidRPr="00FA4223">
              <w:rPr>
                <w:rFonts w:ascii="GHEA Grapalat" w:hAnsi="GHEA Grapalat"/>
                <w:color w:val="000000" w:themeColor="text1"/>
                <w:sz w:val="22"/>
                <w:szCs w:val="22"/>
                <w:lang w:val="hy-AM"/>
              </w:rPr>
              <w:softHyphen/>
              <w:t>սա</w:t>
            </w:r>
            <w:r w:rsidRPr="00FA4223">
              <w:rPr>
                <w:rFonts w:ascii="GHEA Grapalat" w:hAnsi="GHEA Grapalat"/>
                <w:color w:val="000000" w:themeColor="text1"/>
                <w:sz w:val="22"/>
                <w:szCs w:val="22"/>
                <w:lang w:val="hy-AM"/>
              </w:rPr>
              <w:softHyphen/>
              <w:t>վարող սուբյեկտների պարագայում «Բարձր տեխնոլո</w:t>
            </w:r>
            <w:r w:rsidRPr="00FA4223">
              <w:rPr>
                <w:rFonts w:ascii="GHEA Grapalat" w:hAnsi="GHEA Grapalat"/>
                <w:color w:val="000000" w:themeColor="text1"/>
                <w:sz w:val="22"/>
                <w:szCs w:val="22"/>
                <w:lang w:val="hy-AM"/>
              </w:rPr>
              <w:softHyphen/>
              <w:t>գիաների ոլորտի պետական աջակ</w:t>
            </w:r>
            <w:r w:rsidRPr="00FA4223">
              <w:rPr>
                <w:rFonts w:ascii="GHEA Grapalat" w:hAnsi="GHEA Grapalat"/>
                <w:color w:val="000000" w:themeColor="text1"/>
                <w:sz w:val="22"/>
                <w:szCs w:val="22"/>
                <w:lang w:val="hy-AM"/>
              </w:rPr>
              <w:softHyphen/>
              <w:t>ցու</w:t>
            </w:r>
            <w:r w:rsidRPr="00FA4223">
              <w:rPr>
                <w:rFonts w:ascii="GHEA Grapalat" w:hAnsi="GHEA Grapalat"/>
                <w:color w:val="000000" w:themeColor="text1"/>
                <w:sz w:val="22"/>
                <w:szCs w:val="22"/>
                <w:lang w:val="hy-AM"/>
              </w:rPr>
              <w:softHyphen/>
              <w:t>թ</w:t>
            </w:r>
            <w:r w:rsidRPr="00FA4223">
              <w:rPr>
                <w:rFonts w:ascii="GHEA Grapalat" w:hAnsi="GHEA Grapalat"/>
                <w:color w:val="000000" w:themeColor="text1"/>
                <w:sz w:val="22"/>
                <w:szCs w:val="22"/>
                <w:lang w:val="hy-AM"/>
              </w:rPr>
              <w:softHyphen/>
              <w:t>յան մասին» ՀՀ օրենքով սահմանված՝ բարձր տեխնո</w:t>
            </w:r>
            <w:r w:rsidRPr="00FA4223">
              <w:rPr>
                <w:rFonts w:ascii="GHEA Grapalat" w:hAnsi="GHEA Grapalat"/>
                <w:color w:val="000000" w:themeColor="text1"/>
                <w:sz w:val="22"/>
                <w:szCs w:val="22"/>
                <w:lang w:val="hy-AM"/>
              </w:rPr>
              <w:softHyphen/>
              <w:t>լո</w:t>
            </w:r>
            <w:r w:rsidRPr="00FA4223">
              <w:rPr>
                <w:rFonts w:ascii="GHEA Grapalat" w:hAnsi="GHEA Grapalat"/>
                <w:color w:val="000000" w:themeColor="text1"/>
                <w:sz w:val="22"/>
                <w:szCs w:val="22"/>
                <w:lang w:val="hy-AM"/>
              </w:rPr>
              <w:softHyphen/>
              <w:t>գիա</w:t>
            </w:r>
            <w:r w:rsidRPr="00FA4223">
              <w:rPr>
                <w:rFonts w:ascii="GHEA Grapalat" w:hAnsi="GHEA Grapalat"/>
                <w:color w:val="000000" w:themeColor="text1"/>
                <w:sz w:val="22"/>
                <w:szCs w:val="22"/>
                <w:lang w:val="hy-AM"/>
              </w:rPr>
              <w:softHyphen/>
              <w:t>ների ոլոր</w:t>
            </w:r>
            <w:r w:rsidRPr="00FA4223">
              <w:rPr>
                <w:rFonts w:ascii="GHEA Grapalat" w:hAnsi="GHEA Grapalat"/>
                <w:color w:val="000000" w:themeColor="text1"/>
                <w:sz w:val="22"/>
                <w:szCs w:val="22"/>
                <w:lang w:val="hy-AM"/>
              </w:rPr>
              <w:softHyphen/>
              <w:t>տում գոր</w:t>
            </w:r>
            <w:r w:rsidRPr="00FA4223">
              <w:rPr>
                <w:rFonts w:ascii="GHEA Grapalat" w:hAnsi="GHEA Grapalat"/>
                <w:color w:val="000000" w:themeColor="text1"/>
                <w:sz w:val="22"/>
                <w:szCs w:val="22"/>
                <w:lang w:val="hy-AM"/>
              </w:rPr>
              <w:softHyphen/>
              <w:t>ծու</w:t>
            </w:r>
            <w:r w:rsidRPr="00FA4223">
              <w:rPr>
                <w:rFonts w:ascii="GHEA Grapalat" w:hAnsi="GHEA Grapalat"/>
                <w:color w:val="000000" w:themeColor="text1"/>
                <w:sz w:val="22"/>
                <w:szCs w:val="22"/>
                <w:lang w:val="hy-AM"/>
              </w:rPr>
              <w:softHyphen/>
              <w:t>նեու</w:t>
            </w:r>
            <w:r w:rsidRPr="00FA4223">
              <w:rPr>
                <w:rFonts w:ascii="GHEA Grapalat" w:hAnsi="GHEA Grapalat"/>
                <w:color w:val="000000" w:themeColor="text1"/>
                <w:sz w:val="22"/>
                <w:szCs w:val="22"/>
                <w:lang w:val="hy-AM"/>
              </w:rPr>
              <w:softHyphen/>
              <w:t>թյուն իրականացնելու 90 տոկոսի պայմանը բավարարելու առու</w:t>
            </w:r>
            <w:r w:rsidRPr="00FA4223">
              <w:rPr>
                <w:rFonts w:ascii="GHEA Grapalat" w:hAnsi="GHEA Grapalat"/>
                <w:color w:val="000000" w:themeColor="text1"/>
                <w:sz w:val="22"/>
                <w:szCs w:val="22"/>
                <w:lang w:val="hy-AM"/>
              </w:rPr>
              <w:softHyphen/>
              <w:t>մով հիմք է ընդունվելու եռամ</w:t>
            </w:r>
            <w:r w:rsidRPr="00FA4223">
              <w:rPr>
                <w:rFonts w:ascii="GHEA Grapalat" w:hAnsi="GHEA Grapalat"/>
                <w:color w:val="000000" w:themeColor="text1"/>
                <w:sz w:val="22"/>
                <w:szCs w:val="22"/>
                <w:lang w:val="hy-AM"/>
              </w:rPr>
              <w:softHyphen/>
              <w:t>սյակը, թե ամիսը։ Ընդ որում, հարկ է նկատել նաև, որ ամիսը հիմք ընդունելը չի բխում «Բարձր տեխնոլո</w:t>
            </w:r>
            <w:r w:rsidRPr="00FA4223">
              <w:rPr>
                <w:rFonts w:ascii="GHEA Grapalat" w:hAnsi="GHEA Grapalat"/>
                <w:color w:val="000000" w:themeColor="text1"/>
                <w:sz w:val="22"/>
                <w:szCs w:val="22"/>
                <w:lang w:val="hy-AM"/>
              </w:rPr>
              <w:softHyphen/>
              <w:t xml:space="preserve">գիաների ոլորտի պետական </w:t>
            </w:r>
            <w:r w:rsidRPr="00FA4223">
              <w:rPr>
                <w:rFonts w:ascii="GHEA Grapalat" w:hAnsi="GHEA Grapalat"/>
                <w:color w:val="000000" w:themeColor="text1"/>
                <w:sz w:val="22"/>
                <w:szCs w:val="22"/>
                <w:lang w:val="hy-AM"/>
              </w:rPr>
              <w:lastRenderedPageBreak/>
              <w:t>աջակ</w:t>
            </w:r>
            <w:r w:rsidRPr="00FA4223">
              <w:rPr>
                <w:rFonts w:ascii="GHEA Grapalat" w:hAnsi="GHEA Grapalat"/>
                <w:color w:val="000000" w:themeColor="text1"/>
                <w:sz w:val="22"/>
                <w:szCs w:val="22"/>
                <w:lang w:val="hy-AM"/>
              </w:rPr>
              <w:softHyphen/>
              <w:t>ցու</w:t>
            </w:r>
            <w:r w:rsidRPr="00FA4223">
              <w:rPr>
                <w:rFonts w:ascii="GHEA Grapalat" w:hAnsi="GHEA Grapalat"/>
                <w:color w:val="000000" w:themeColor="text1"/>
                <w:sz w:val="22"/>
                <w:szCs w:val="22"/>
                <w:lang w:val="hy-AM"/>
              </w:rPr>
              <w:softHyphen/>
              <w:t>թ</w:t>
            </w:r>
            <w:r w:rsidRPr="00FA4223">
              <w:rPr>
                <w:rFonts w:ascii="GHEA Grapalat" w:hAnsi="GHEA Grapalat"/>
                <w:color w:val="000000" w:themeColor="text1"/>
                <w:sz w:val="22"/>
                <w:szCs w:val="22"/>
                <w:lang w:val="hy-AM"/>
              </w:rPr>
              <w:softHyphen/>
              <w:t>յան մասին» ՀՀ օրենքով սահմանված կար</w:t>
            </w:r>
            <w:r w:rsidRPr="00FA4223">
              <w:rPr>
                <w:rFonts w:ascii="GHEA Grapalat" w:hAnsi="GHEA Grapalat"/>
                <w:color w:val="000000" w:themeColor="text1"/>
                <w:sz w:val="22"/>
                <w:szCs w:val="22"/>
                <w:lang w:val="hy-AM"/>
              </w:rPr>
              <w:softHyphen/>
              <w:t>գա</w:t>
            </w:r>
            <w:r w:rsidRPr="00FA4223">
              <w:rPr>
                <w:rFonts w:ascii="GHEA Grapalat" w:hAnsi="GHEA Grapalat"/>
                <w:color w:val="000000" w:themeColor="text1"/>
                <w:sz w:val="22"/>
                <w:szCs w:val="22"/>
                <w:lang w:val="hy-AM"/>
              </w:rPr>
              <w:softHyphen/>
              <w:t>վորումներից և առաջացնելու է մի շարք խնդիրներ, որոնց վերաբերյալ նախկինում արդեն իսկ հայտ</w:t>
            </w:r>
            <w:r w:rsidRPr="00FA4223">
              <w:rPr>
                <w:rFonts w:ascii="GHEA Grapalat" w:hAnsi="GHEA Grapalat"/>
                <w:color w:val="000000" w:themeColor="text1"/>
                <w:sz w:val="22"/>
                <w:szCs w:val="22"/>
                <w:lang w:val="hy-AM"/>
              </w:rPr>
              <w:softHyphen/>
              <w:t>նել ենք։</w:t>
            </w:r>
          </w:p>
          <w:p w14:paraId="29A29FDF" w14:textId="6E40F958" w:rsidR="00A00F5B" w:rsidRPr="00FA4223" w:rsidRDefault="006653CA" w:rsidP="001B2D50">
            <w:pPr>
              <w:tabs>
                <w:tab w:val="left" w:pos="6916"/>
              </w:tabs>
              <w:spacing w:line="360" w:lineRule="auto"/>
              <w:ind w:left="166" w:right="173" w:firstLine="360"/>
              <w:jc w:val="both"/>
              <w:rPr>
                <w:rFonts w:ascii="GHEA Grapalat" w:hAnsi="GHEA Grapalat" w:cs="Sylfaen"/>
                <w:bCs/>
                <w:sz w:val="22"/>
                <w:szCs w:val="22"/>
                <w:highlight w:val="darkGray"/>
                <w:lang w:val="hy-AM"/>
              </w:rPr>
            </w:pPr>
            <w:r w:rsidRPr="00FA4223">
              <w:rPr>
                <w:rFonts w:ascii="GHEA Grapalat" w:hAnsi="GHEA Grapalat" w:cs="Arial"/>
                <w:bCs/>
                <w:sz w:val="22"/>
                <w:szCs w:val="22"/>
                <w:lang w:val="hy-AM"/>
              </w:rPr>
              <w:t xml:space="preserve">Ուստի այս առումով, հնարավոր տարընկալումներից և խնդիրներից խուսափելու նպատակով առաջարկում ենք հստակեցնել, որ հարկման բոլոր համակարգերում գործող տնտեսավարող սուբյեկտների մասով խնդրո առարկա 90 տոկոսի պայմանը բավարարելու </w:t>
            </w:r>
            <w:r w:rsidRPr="00FA4223">
              <w:rPr>
                <w:rFonts w:ascii="GHEA Grapalat" w:hAnsi="GHEA Grapalat"/>
                <w:bCs/>
                <w:iCs/>
                <w:sz w:val="22"/>
                <w:szCs w:val="22"/>
                <w:lang w:val="hy-AM"/>
              </w:rPr>
              <w:t>առու</w:t>
            </w:r>
            <w:r w:rsidRPr="00FA4223">
              <w:rPr>
                <w:rFonts w:ascii="GHEA Grapalat" w:hAnsi="GHEA Grapalat"/>
                <w:bCs/>
                <w:iCs/>
                <w:sz w:val="22"/>
                <w:szCs w:val="22"/>
                <w:lang w:val="hy-AM"/>
              </w:rPr>
              <w:softHyphen/>
            </w:r>
            <w:r w:rsidRPr="00FA4223">
              <w:rPr>
                <w:rFonts w:ascii="GHEA Grapalat" w:hAnsi="GHEA Grapalat"/>
                <w:bCs/>
                <w:iCs/>
                <w:sz w:val="22"/>
                <w:szCs w:val="22"/>
                <w:lang w:val="hy-AM"/>
              </w:rPr>
              <w:softHyphen/>
              <w:t>մով հիմք է ընդունվելու եռամսյակը։</w:t>
            </w:r>
          </w:p>
        </w:tc>
        <w:tc>
          <w:tcPr>
            <w:tcW w:w="6031" w:type="dxa"/>
          </w:tcPr>
          <w:p w14:paraId="5EDBE4A2" w14:textId="0C37F49C" w:rsidR="00A00F5B" w:rsidRPr="00FA4223" w:rsidRDefault="001B2D50" w:rsidP="002A79BC">
            <w:pPr>
              <w:tabs>
                <w:tab w:val="left" w:pos="1526"/>
                <w:tab w:val="left" w:pos="6916"/>
              </w:tabs>
              <w:ind w:left="165" w:firstLine="180"/>
              <w:jc w:val="center"/>
              <w:rPr>
                <w:rFonts w:ascii="GHEA Grapalat" w:hAnsi="GHEA Grapalat" w:cs="Sylfaen"/>
                <w:b/>
                <w:bCs/>
                <w:sz w:val="22"/>
                <w:szCs w:val="22"/>
                <w:lang w:val="hy-AM"/>
              </w:rPr>
            </w:pPr>
            <w:r w:rsidRPr="002A79BC">
              <w:rPr>
                <w:rFonts w:ascii="GHEA Grapalat" w:hAnsi="GHEA Grapalat" w:cs="Sylfaen"/>
                <w:b/>
                <w:bCs/>
                <w:sz w:val="22"/>
                <w:szCs w:val="22"/>
                <w:lang w:val="hy-AM"/>
              </w:rPr>
              <w:lastRenderedPageBreak/>
              <w:t xml:space="preserve">Ընդունվել է </w:t>
            </w:r>
          </w:p>
        </w:tc>
      </w:tr>
      <w:tr w:rsidR="006653CA" w:rsidRPr="00FA4223" w14:paraId="68B4216E" w14:textId="77777777" w:rsidTr="00FA4223">
        <w:trPr>
          <w:trHeight w:val="980"/>
          <w:tblCellSpacing w:w="0" w:type="dxa"/>
        </w:trPr>
        <w:tc>
          <w:tcPr>
            <w:tcW w:w="7555" w:type="dxa"/>
            <w:vAlign w:val="center"/>
          </w:tcPr>
          <w:p w14:paraId="38C8D108" w14:textId="77777777" w:rsidR="00C10D08" w:rsidRPr="00FA4223" w:rsidRDefault="00C10D08" w:rsidP="009A551B">
            <w:pPr>
              <w:tabs>
                <w:tab w:val="left" w:pos="6916"/>
              </w:tabs>
              <w:spacing w:line="360" w:lineRule="auto"/>
              <w:ind w:left="166" w:right="173" w:firstLine="311"/>
              <w:jc w:val="both"/>
              <w:rPr>
                <w:rFonts w:ascii="GHEA Grapalat" w:hAnsi="GHEA Grapalat" w:cs="Arial"/>
                <w:bCs/>
                <w:i/>
                <w:color w:val="333333"/>
                <w:sz w:val="22"/>
                <w:szCs w:val="22"/>
                <w:lang w:val="hy-AM"/>
              </w:rPr>
            </w:pPr>
            <w:r w:rsidRPr="00FA4223">
              <w:rPr>
                <w:rFonts w:ascii="GHEA Grapalat" w:hAnsi="GHEA Grapalat"/>
                <w:bCs/>
                <w:iCs/>
                <w:sz w:val="22"/>
                <w:szCs w:val="22"/>
                <w:lang w:val="hy-AM"/>
              </w:rPr>
              <w:lastRenderedPageBreak/>
              <w:t xml:space="preserve">3. Նախագծի 1-ին և 2-րդ հավելվածների 4-րդ կետերով սահմանվում է աջակցության դիմումի պատասխանի բողոքարկման կարգը, համաձայն որի </w:t>
            </w:r>
            <w:r w:rsidRPr="00FA4223">
              <w:rPr>
                <w:rFonts w:ascii="GHEA Grapalat" w:hAnsi="GHEA Grapalat" w:cs="Arial"/>
                <w:bCs/>
                <w:i/>
                <w:color w:val="333333"/>
                <w:sz w:val="22"/>
                <w:szCs w:val="22"/>
                <w:lang w:val="hy-AM"/>
              </w:rPr>
              <w:t>ՀՀ ԲՏԱ նախարարության կողմից բողոքարկման դիմումի քննարկման ժամանակ լսումներ չեն անցկացվում, բողոքարկման արդյունքում բավարարվում կամ մերժվում է բողոքը, և բողոքարկման դիմումի քննարկման արդյունքում կայացված վարչական ակտը կարող է բողոքարկվել դատական կարգով:</w:t>
            </w:r>
          </w:p>
          <w:p w14:paraId="0B08025E" w14:textId="77777777" w:rsidR="00C10D08" w:rsidRPr="00FA4223" w:rsidRDefault="00C10D08" w:rsidP="009A551B">
            <w:pPr>
              <w:tabs>
                <w:tab w:val="left" w:pos="567"/>
                <w:tab w:val="left" w:pos="6916"/>
              </w:tabs>
              <w:spacing w:line="360" w:lineRule="auto"/>
              <w:ind w:left="166" w:right="173" w:firstLine="311"/>
              <w:jc w:val="both"/>
              <w:rPr>
                <w:rFonts w:ascii="GHEA Grapalat" w:hAnsi="GHEA Grapalat"/>
                <w:color w:val="000000" w:themeColor="text1"/>
                <w:sz w:val="22"/>
                <w:szCs w:val="22"/>
                <w:lang w:val="hy-AM"/>
              </w:rPr>
            </w:pPr>
            <w:r w:rsidRPr="00FA4223">
              <w:rPr>
                <w:rFonts w:ascii="GHEA Grapalat" w:hAnsi="GHEA Grapalat"/>
                <w:color w:val="000000" w:themeColor="text1"/>
                <w:sz w:val="22"/>
                <w:szCs w:val="22"/>
                <w:lang w:val="hy-AM"/>
              </w:rPr>
              <w:tab/>
              <w:t>Այս կապակցությամբ հայտնում ենք, որ «Վարչարարության հիմունքների և վարչական վարույթի մասին» ՀՀ օրենքի համաձայն՝ առանձին տեսակի վարչական վարույթների առանձնահատկությունները սահմանվում են օրենքներով և ՀՀ միջազգային պայմանագրերով։</w:t>
            </w:r>
          </w:p>
          <w:p w14:paraId="4D4F7730" w14:textId="77777777" w:rsidR="00C10D08" w:rsidRPr="00FA4223" w:rsidRDefault="00C10D08" w:rsidP="009A551B">
            <w:pPr>
              <w:tabs>
                <w:tab w:val="left" w:pos="567"/>
                <w:tab w:val="left" w:pos="6916"/>
              </w:tabs>
              <w:spacing w:line="360" w:lineRule="auto"/>
              <w:ind w:left="166" w:right="173" w:firstLine="311"/>
              <w:jc w:val="both"/>
              <w:rPr>
                <w:rFonts w:ascii="GHEA Grapalat" w:hAnsi="GHEA Grapalat"/>
                <w:color w:val="000000" w:themeColor="text1"/>
                <w:sz w:val="22"/>
                <w:szCs w:val="22"/>
                <w:lang w:val="hy-AM"/>
              </w:rPr>
            </w:pPr>
            <w:r w:rsidRPr="00FA4223">
              <w:rPr>
                <w:rFonts w:ascii="GHEA Grapalat" w:hAnsi="GHEA Grapalat"/>
                <w:color w:val="000000" w:themeColor="text1"/>
                <w:sz w:val="22"/>
                <w:szCs w:val="22"/>
                <w:lang w:val="hy-AM"/>
              </w:rPr>
              <w:tab/>
              <w:t xml:space="preserve">Բացի այդ, ՀՀ սահմանադրության 50-րդ հոդվածի համաձայն՝ պետական և տեղական ինքնակառավարման մարմիններն ու պաշտոնատար անձինք պարտավոր են մինչև անձի համար միջամտող </w:t>
            </w:r>
            <w:r w:rsidRPr="00FA4223">
              <w:rPr>
                <w:rFonts w:ascii="GHEA Grapalat" w:hAnsi="GHEA Grapalat"/>
                <w:color w:val="000000" w:themeColor="text1"/>
                <w:sz w:val="22"/>
                <w:szCs w:val="22"/>
                <w:lang w:val="hy-AM"/>
              </w:rPr>
              <w:lastRenderedPageBreak/>
              <w:t>անհատական ակտն ընդունելը լսել նրան, բացառությամբ օրենքով սահմանված դեպքերի:</w:t>
            </w:r>
          </w:p>
          <w:p w14:paraId="605FFE5A" w14:textId="417A1F02" w:rsidR="006653CA" w:rsidRPr="00FA4223" w:rsidRDefault="00C10D08" w:rsidP="009A551B">
            <w:pPr>
              <w:tabs>
                <w:tab w:val="left" w:pos="567"/>
                <w:tab w:val="left" w:pos="6916"/>
              </w:tabs>
              <w:spacing w:line="360" w:lineRule="auto"/>
              <w:ind w:left="166" w:right="173" w:firstLine="311"/>
              <w:jc w:val="both"/>
              <w:rPr>
                <w:rFonts w:ascii="GHEA Grapalat" w:hAnsi="GHEA Grapalat"/>
                <w:sz w:val="22"/>
                <w:szCs w:val="22"/>
                <w:lang w:val="hy-AM"/>
              </w:rPr>
            </w:pPr>
            <w:r w:rsidRPr="00FA4223">
              <w:rPr>
                <w:rFonts w:ascii="GHEA Grapalat" w:hAnsi="GHEA Grapalat"/>
                <w:color w:val="000000" w:themeColor="text1"/>
                <w:sz w:val="22"/>
                <w:szCs w:val="22"/>
                <w:lang w:val="hy-AM"/>
              </w:rPr>
              <w:tab/>
              <w:t>Ելնելով վերոգրյալից և հաշվի առնելով նաև, որ Նախագծի նախաբանում, որպես լիազորող նորմ, հղում է կատարվում «Բարձր տեխնոլոգիաների ոլորտի պետական աջակցության մասին» օրենքի 5-րդ հոդվածին, որում ևս առանձին տեսակի վարչական վարույթների առանձնահատկություններ սահմանող դրույթներ առկա չեն՝ հայտնում ենք, որ Նախագծի հավելվածների վերոնշյալ կետերն իրավական առումով խնդրահարույց են: Ուստի, առաջարկում ենք Նախագծի համապատասխան դրույթները խմբագրել՝ դրանք ՀՀ օրենսդրությանը համապատասխանեցնելու նպատակով:</w:t>
            </w:r>
          </w:p>
        </w:tc>
        <w:tc>
          <w:tcPr>
            <w:tcW w:w="6031" w:type="dxa"/>
          </w:tcPr>
          <w:p w14:paraId="5DAD9EDB" w14:textId="4892AE39" w:rsidR="006653CA" w:rsidRPr="00FA4223" w:rsidRDefault="00CE776F"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w:t>
            </w:r>
          </w:p>
        </w:tc>
      </w:tr>
      <w:tr w:rsidR="006B4906" w:rsidRPr="00FA4223" w14:paraId="35EE0FD3" w14:textId="77777777" w:rsidTr="00FA4223">
        <w:trPr>
          <w:trHeight w:val="708"/>
          <w:tblCellSpacing w:w="0" w:type="dxa"/>
        </w:trPr>
        <w:tc>
          <w:tcPr>
            <w:tcW w:w="7555" w:type="dxa"/>
            <w:vMerge w:val="restart"/>
            <w:shd w:val="clear" w:color="auto" w:fill="A6A6A6" w:themeFill="background1" w:themeFillShade="A6"/>
            <w:vAlign w:val="center"/>
          </w:tcPr>
          <w:p w14:paraId="3A2E0B85" w14:textId="59D98B7D" w:rsidR="006B4906" w:rsidRPr="00FA4223" w:rsidRDefault="006B4906" w:rsidP="009A551B">
            <w:pPr>
              <w:tabs>
                <w:tab w:val="left" w:pos="810"/>
                <w:tab w:val="left" w:pos="6916"/>
              </w:tabs>
              <w:spacing w:line="360" w:lineRule="auto"/>
              <w:ind w:right="439" w:firstLine="540"/>
              <w:contextualSpacing/>
              <w:jc w:val="both"/>
              <w:rPr>
                <w:rFonts w:ascii="GHEA Grapalat" w:hAnsi="GHEA Grapalat"/>
                <w:kern w:val="2"/>
                <w:sz w:val="22"/>
                <w:szCs w:val="22"/>
                <w:lang w:val="hy-AM"/>
              </w:rPr>
            </w:pPr>
            <w:r w:rsidRPr="00FA4223">
              <w:rPr>
                <w:rFonts w:ascii="GHEA Grapalat" w:hAnsi="GHEA Grapalat" w:cs="Sylfaen"/>
                <w:b/>
                <w:sz w:val="22"/>
                <w:szCs w:val="22"/>
                <w:lang w:val="hy-AM"/>
              </w:rPr>
              <w:t xml:space="preserve">4.  ՀՀ ներքին գործերի նախարարություն </w:t>
            </w:r>
          </w:p>
        </w:tc>
        <w:tc>
          <w:tcPr>
            <w:tcW w:w="6031" w:type="dxa"/>
            <w:shd w:val="clear" w:color="auto" w:fill="A6A6A6" w:themeFill="background1" w:themeFillShade="A6"/>
          </w:tcPr>
          <w:p w14:paraId="137CCDC1" w14:textId="5C44A58D" w:rsidR="006B4906" w:rsidRPr="00FA4223" w:rsidRDefault="007838F7" w:rsidP="00FA4223">
            <w:pPr>
              <w:tabs>
                <w:tab w:val="left" w:pos="2205"/>
                <w:tab w:val="left" w:pos="6916"/>
              </w:tabs>
              <w:jc w:val="center"/>
              <w:rPr>
                <w:rFonts w:ascii="GHEA Grapalat" w:eastAsia="Microsoft JhengHei" w:hAnsi="GHEA Grapalat" w:cs="Microsoft JhengHei"/>
                <w:b/>
                <w:sz w:val="22"/>
                <w:szCs w:val="22"/>
                <w:lang w:val="hy-AM"/>
              </w:rPr>
            </w:pPr>
            <w:r w:rsidRPr="00FA4223">
              <w:rPr>
                <w:rFonts w:ascii="GHEA Grapalat" w:hAnsi="GHEA Grapalat" w:cs="Sylfaen"/>
                <w:b/>
                <w:sz w:val="22"/>
                <w:szCs w:val="22"/>
                <w:lang w:val="hy-AM"/>
              </w:rPr>
              <w:t>05.06.2026թ</w:t>
            </w:r>
            <w:r w:rsidRPr="00FA4223">
              <w:rPr>
                <w:rFonts w:ascii="Microsoft JhengHei" w:eastAsia="Microsoft JhengHei" w:hAnsi="Microsoft JhengHei" w:cs="Microsoft JhengHei" w:hint="eastAsia"/>
                <w:b/>
                <w:sz w:val="22"/>
                <w:szCs w:val="22"/>
                <w:lang w:val="hy-AM"/>
              </w:rPr>
              <w:t>․</w:t>
            </w:r>
          </w:p>
        </w:tc>
      </w:tr>
      <w:tr w:rsidR="006B4906" w:rsidRPr="00FA4223" w14:paraId="3D9E06D3" w14:textId="77777777" w:rsidTr="009A551B">
        <w:trPr>
          <w:trHeight w:val="590"/>
          <w:tblCellSpacing w:w="0" w:type="dxa"/>
        </w:trPr>
        <w:tc>
          <w:tcPr>
            <w:tcW w:w="7555" w:type="dxa"/>
            <w:vMerge/>
            <w:vAlign w:val="center"/>
          </w:tcPr>
          <w:p w14:paraId="08E1D9AA" w14:textId="77777777" w:rsidR="006B4906" w:rsidRPr="00FA4223" w:rsidRDefault="006B4906" w:rsidP="00FA4223">
            <w:pPr>
              <w:tabs>
                <w:tab w:val="left" w:pos="810"/>
                <w:tab w:val="left" w:pos="6916"/>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5B67F139" w14:textId="0016ADE4" w:rsidR="006B4906" w:rsidRPr="00FA4223" w:rsidRDefault="007838F7" w:rsidP="00FA4223">
            <w:pPr>
              <w:tabs>
                <w:tab w:val="left" w:pos="2205"/>
                <w:tab w:val="left" w:pos="6916"/>
              </w:tabs>
              <w:jc w:val="center"/>
              <w:rPr>
                <w:rFonts w:ascii="GHEA Grapalat" w:hAnsi="GHEA Grapalat" w:cs="Sylfaen"/>
                <w:b/>
                <w:sz w:val="22"/>
                <w:szCs w:val="22"/>
                <w:lang w:val="hy-AM"/>
              </w:rPr>
            </w:pPr>
            <w:r w:rsidRPr="00FA4223">
              <w:rPr>
                <w:rFonts w:ascii="GHEA Grapalat" w:hAnsi="GHEA Grapalat" w:cs="Sylfaen"/>
                <w:b/>
                <w:sz w:val="22"/>
                <w:szCs w:val="22"/>
              </w:rPr>
              <w:t>43/6/172878-26</w:t>
            </w:r>
          </w:p>
        </w:tc>
      </w:tr>
      <w:tr w:rsidR="006B4906" w:rsidRPr="00FA4223" w14:paraId="6C67A2A8" w14:textId="77777777" w:rsidTr="00FA4223">
        <w:trPr>
          <w:trHeight w:val="980"/>
          <w:tblCellSpacing w:w="0" w:type="dxa"/>
        </w:trPr>
        <w:tc>
          <w:tcPr>
            <w:tcW w:w="7555" w:type="dxa"/>
            <w:vAlign w:val="center"/>
          </w:tcPr>
          <w:p w14:paraId="68FB233A" w14:textId="77777777" w:rsidR="0016003B" w:rsidRPr="009A551B" w:rsidRDefault="0016003B"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9A551B">
              <w:rPr>
                <w:rFonts w:ascii="GHEA Grapalat" w:hAnsi="GHEA Grapalat"/>
                <w:color w:val="000000" w:themeColor="text1"/>
                <w:sz w:val="22"/>
                <w:szCs w:val="22"/>
                <w:lang w:val="hy-AM"/>
              </w:rPr>
              <w:t>Ի կատարումն ՀՀ փոխվարչապետի՝ 29.05.2026թ. թիվ /03.62/17888-2026 հանձնարարականի` ՀՀ ներքին գործերի նախարարությունում ուսումնասիրվել է «Հայաստանի Հանրապետության կառավարության 2025 թվականի ապրիլի 17-ի N 450-Ն որոշման մեջ փոփոխություն կատարելու մասին» ՀՀ կառավարության որոշման նախագիծը, որի վերաբերյալ ՀՀ ներքին գործերի նախարարության առաջարկությունները ներկայացվում են կից։</w:t>
            </w:r>
          </w:p>
          <w:p w14:paraId="4BF46FE3" w14:textId="77777777" w:rsidR="00E76BE5" w:rsidRPr="009A551B" w:rsidRDefault="00E76BE5"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9A551B">
              <w:rPr>
                <w:rFonts w:ascii="GHEA Grapalat" w:hAnsi="GHEA Grapalat"/>
                <w:color w:val="000000" w:themeColor="text1"/>
                <w:sz w:val="22"/>
                <w:szCs w:val="22"/>
                <w:lang w:val="hy-AM"/>
              </w:rPr>
              <w:lastRenderedPageBreak/>
              <w:t>Նախագծի հավելված 2-ի 12-րդ կետի համաձայն՝ դիմողը հարթակում նույնականանում է «Ես եմ» ազգային նույնականացման համակարգի միջոցով:</w:t>
            </w:r>
          </w:p>
          <w:p w14:paraId="7B7540A9" w14:textId="77777777" w:rsidR="00E76BE5" w:rsidRPr="009A551B" w:rsidRDefault="00E76BE5"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9A551B">
              <w:rPr>
                <w:rFonts w:ascii="GHEA Grapalat" w:hAnsi="GHEA Grapalat"/>
                <w:color w:val="000000" w:themeColor="text1"/>
                <w:sz w:val="22"/>
                <w:szCs w:val="22"/>
                <w:lang w:val="hy-AM"/>
              </w:rPr>
              <w:t>Նույն հավելվածի 13-րդ կետով սահմանվում է, որ նույնականացում անցնելուց հետո հարթակում առանձին քարտադարանով հասանելի կլինեն այն տնտեսավարող սուբյեկտները, որոնց մասով դիմողը կարող է ներկայացնել աշխատանքային միգրանտի համար աջակցություն ստանալու դիմում:</w:t>
            </w:r>
          </w:p>
          <w:p w14:paraId="5C3E947F" w14:textId="77777777" w:rsidR="00E76BE5" w:rsidRPr="009A551B" w:rsidRDefault="00E76BE5"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9A551B">
              <w:rPr>
                <w:rFonts w:ascii="GHEA Grapalat" w:hAnsi="GHEA Grapalat"/>
                <w:color w:val="000000" w:themeColor="text1"/>
                <w:sz w:val="22"/>
                <w:szCs w:val="22"/>
                <w:lang w:val="hy-AM"/>
              </w:rPr>
              <w:t>Վերոգրյալի համատեքստում հայտնում ենք, որ «Ես եմ» համակարգի միջոցով խիստ նույնականացում կարող են անցնել այն օտարերկրացիները, ովքեր «Օտարերկրացիների մասին» օրենքի 15-րդ հոդվածով սահմանված հիմքերով ստացել են ժամանակավոր կամ մշտական կացության կարգավիճակ և ունեն նշված կարգավիճակը հավաստող փաստաթուղթ (կացության քարտ), ինչպես նաև նույն օրենքի 7-րդ հոդվածի համաձայն՝ Եվրասիական տնտեսական միության պայմանագրի (ԵԱՏՄ) անդամ պետության քաղաքացիները, ովքեր աշխատանքային գործունեության հիմքով իրավասու մարմնից ստացել են բնակության օրինականությունն հավաստող տեղեկանք, և նշված փաստաթղթերի հիմքով ակտիվացրել են էլեկտրոնային ստորագրությունը, բացառությամբ փախստականի և քաղաքացիություն չունեցող անձի կարգավիճակ ունեցող անձանց։</w:t>
            </w:r>
          </w:p>
          <w:p w14:paraId="67D3A4C6" w14:textId="77777777" w:rsidR="00E76BE5" w:rsidRPr="009A551B" w:rsidRDefault="00E76BE5"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9A551B">
              <w:rPr>
                <w:rFonts w:ascii="GHEA Grapalat" w:hAnsi="GHEA Grapalat"/>
                <w:color w:val="000000" w:themeColor="text1"/>
                <w:sz w:val="22"/>
                <w:szCs w:val="22"/>
                <w:lang w:val="hy-AM"/>
              </w:rPr>
              <w:lastRenderedPageBreak/>
              <w:t xml:space="preserve">Հարկ ենք համարում նշել նաև, որ էլեկտրոնային ստորագրությունն ակտիվացնելու համար անհրաժեշտ է, որ անձն այցելի ՀՀ ՆԳՆ միգրացիայի և քաղաքացիության ծառայություն՝ նույնականացման գործընթաց անցնելու համար, այնուհետև դիմի նախընտրելի բջջային օպերատորին՝ mID ծառայությունն ակտիվացնելու համար։ </w:t>
            </w:r>
          </w:p>
          <w:p w14:paraId="3D653B90" w14:textId="77777777" w:rsidR="00E76BE5" w:rsidRPr="009A551B" w:rsidRDefault="00E76BE5"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9A551B">
              <w:rPr>
                <w:rFonts w:ascii="GHEA Grapalat" w:hAnsi="GHEA Grapalat"/>
                <w:color w:val="000000" w:themeColor="text1"/>
                <w:sz w:val="22"/>
                <w:szCs w:val="22"/>
                <w:lang w:val="hy-AM"/>
              </w:rPr>
              <w:t>Միաժամանակ նշենք, որ տնտեսավարող սուբյեկտի «ԵՍ ԵՄ» համակարգի միջոցով նույնականացում անցնելու պահանջի առկայության դեպքում, եթե վերջինս ևս հանդիսանում է օտարերկրացի, նույնպես պետք է ՀՀ օրենսդրությամբ սահմանված կարգով ունենա կացության կարգավիճակը հավաստող կացության քարտ կամ ԵԱՏՄ պայմանագրի հիմքով բնակության օրինականությունն հավաստող տեղեկանք։</w:t>
            </w:r>
          </w:p>
          <w:p w14:paraId="1BBD08BF" w14:textId="20287A9C" w:rsidR="006B4906" w:rsidRPr="009A551B" w:rsidRDefault="006B4906"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p>
        </w:tc>
        <w:tc>
          <w:tcPr>
            <w:tcW w:w="6031" w:type="dxa"/>
          </w:tcPr>
          <w:p w14:paraId="3E054CFF" w14:textId="3A4503D1" w:rsidR="006B4906" w:rsidRPr="00FA4223" w:rsidRDefault="00913A78"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 ի գիտություն</w:t>
            </w:r>
          </w:p>
        </w:tc>
      </w:tr>
      <w:tr w:rsidR="00AC5F83" w:rsidRPr="00FA4223" w14:paraId="0063C48E" w14:textId="77777777" w:rsidTr="00EC04E1">
        <w:trPr>
          <w:trHeight w:val="708"/>
          <w:tblCellSpacing w:w="0" w:type="dxa"/>
        </w:trPr>
        <w:tc>
          <w:tcPr>
            <w:tcW w:w="7555" w:type="dxa"/>
            <w:vMerge w:val="restart"/>
            <w:shd w:val="clear" w:color="auto" w:fill="A6A6A6" w:themeFill="background1" w:themeFillShade="A6"/>
            <w:vAlign w:val="center"/>
          </w:tcPr>
          <w:p w14:paraId="4CD003F7" w14:textId="60B801F0" w:rsidR="00AC5F83" w:rsidRPr="00FA4223" w:rsidRDefault="00AC5F83" w:rsidP="00AC5F83">
            <w:pPr>
              <w:tabs>
                <w:tab w:val="left" w:pos="810"/>
                <w:tab w:val="left" w:pos="6916"/>
              </w:tabs>
              <w:spacing w:line="360" w:lineRule="auto"/>
              <w:ind w:right="439" w:firstLine="540"/>
              <w:contextualSpacing/>
              <w:jc w:val="both"/>
              <w:rPr>
                <w:rFonts w:ascii="GHEA Grapalat" w:hAnsi="GHEA Grapalat"/>
                <w:kern w:val="2"/>
                <w:sz w:val="22"/>
                <w:szCs w:val="22"/>
                <w:lang w:val="hy-AM"/>
              </w:rPr>
            </w:pPr>
            <w:r>
              <w:rPr>
                <w:rFonts w:ascii="GHEA Grapalat" w:hAnsi="GHEA Grapalat" w:cs="Sylfaen"/>
                <w:b/>
                <w:sz w:val="22"/>
                <w:szCs w:val="22"/>
                <w:lang w:val="hy-AM"/>
              </w:rPr>
              <w:lastRenderedPageBreak/>
              <w:t>5</w:t>
            </w:r>
            <w:r w:rsidRPr="00FA4223">
              <w:rPr>
                <w:rFonts w:ascii="GHEA Grapalat" w:hAnsi="GHEA Grapalat" w:cs="Sylfaen"/>
                <w:b/>
                <w:sz w:val="22"/>
                <w:szCs w:val="22"/>
                <w:lang w:val="hy-AM"/>
              </w:rPr>
              <w:t xml:space="preserve">.  </w:t>
            </w:r>
            <w:r w:rsidR="00507E90">
              <w:rPr>
                <w:rFonts w:ascii="GHEA Grapalat" w:hAnsi="GHEA Grapalat" w:cs="Sylfaen"/>
                <w:b/>
                <w:sz w:val="22"/>
                <w:szCs w:val="22"/>
                <w:lang w:val="hy-AM"/>
              </w:rPr>
              <w:t>ՀՀ</w:t>
            </w:r>
            <w:r w:rsidR="00B50634">
              <w:rPr>
                <w:rFonts w:ascii="GHEA Grapalat" w:hAnsi="GHEA Grapalat" w:cs="Sylfaen"/>
                <w:b/>
                <w:sz w:val="22"/>
                <w:szCs w:val="22"/>
                <w:lang w:val="hy-AM"/>
              </w:rPr>
              <w:t xml:space="preserve"> </w:t>
            </w:r>
            <w:r w:rsidR="003C016F">
              <w:rPr>
                <w:rFonts w:ascii="GHEA Grapalat" w:hAnsi="GHEA Grapalat" w:cs="Sylfaen"/>
                <w:b/>
                <w:sz w:val="22"/>
                <w:szCs w:val="22"/>
                <w:lang w:val="hy-AM"/>
              </w:rPr>
              <w:t>արդարադատության նախարարություն</w:t>
            </w:r>
          </w:p>
        </w:tc>
        <w:tc>
          <w:tcPr>
            <w:tcW w:w="6031" w:type="dxa"/>
            <w:shd w:val="clear" w:color="auto" w:fill="A6A6A6" w:themeFill="background1" w:themeFillShade="A6"/>
          </w:tcPr>
          <w:p w14:paraId="6334EC8D" w14:textId="50F11E56" w:rsidR="00AC5F83" w:rsidRPr="00FA4223" w:rsidRDefault="00566088" w:rsidP="00AC5F83">
            <w:pPr>
              <w:tabs>
                <w:tab w:val="left" w:pos="2205"/>
                <w:tab w:val="left" w:pos="6916"/>
              </w:tabs>
              <w:jc w:val="center"/>
              <w:rPr>
                <w:rFonts w:ascii="GHEA Grapalat" w:eastAsia="Microsoft JhengHei" w:hAnsi="GHEA Grapalat" w:cs="Microsoft JhengHei"/>
                <w:b/>
                <w:sz w:val="22"/>
                <w:szCs w:val="22"/>
                <w:lang w:val="hy-AM"/>
              </w:rPr>
            </w:pPr>
            <w:r>
              <w:rPr>
                <w:rFonts w:ascii="GHEA Grapalat" w:hAnsi="GHEA Grapalat" w:cs="Sylfaen"/>
                <w:b/>
                <w:sz w:val="22"/>
                <w:szCs w:val="22"/>
                <w:lang w:val="hy-AM"/>
              </w:rPr>
              <w:t>1</w:t>
            </w:r>
            <w:r w:rsidR="005D3EBF">
              <w:rPr>
                <w:rFonts w:ascii="GHEA Grapalat" w:hAnsi="GHEA Grapalat" w:cs="Sylfaen"/>
                <w:b/>
                <w:sz w:val="22"/>
                <w:szCs w:val="22"/>
                <w:lang w:val="hy-AM"/>
              </w:rPr>
              <w:t>9</w:t>
            </w:r>
            <w:r w:rsidR="00AC5F83" w:rsidRPr="00FA4223">
              <w:rPr>
                <w:rFonts w:ascii="GHEA Grapalat" w:hAnsi="GHEA Grapalat" w:cs="Sylfaen"/>
                <w:b/>
                <w:sz w:val="22"/>
                <w:szCs w:val="22"/>
                <w:lang w:val="hy-AM"/>
              </w:rPr>
              <w:t>.06.2026թ</w:t>
            </w:r>
            <w:r w:rsidR="00AC5F83" w:rsidRPr="00FA4223">
              <w:rPr>
                <w:rFonts w:ascii="Microsoft JhengHei" w:eastAsia="Microsoft JhengHei" w:hAnsi="Microsoft JhengHei" w:cs="Microsoft JhengHei" w:hint="eastAsia"/>
                <w:b/>
                <w:sz w:val="22"/>
                <w:szCs w:val="22"/>
                <w:lang w:val="hy-AM"/>
              </w:rPr>
              <w:t>․</w:t>
            </w:r>
          </w:p>
        </w:tc>
      </w:tr>
      <w:tr w:rsidR="00AC5F83" w:rsidRPr="00FA4223" w14:paraId="32FCC1C7" w14:textId="77777777" w:rsidTr="00EC04E1">
        <w:trPr>
          <w:trHeight w:val="590"/>
          <w:tblCellSpacing w:w="0" w:type="dxa"/>
        </w:trPr>
        <w:tc>
          <w:tcPr>
            <w:tcW w:w="7555" w:type="dxa"/>
            <w:vMerge/>
            <w:vAlign w:val="center"/>
          </w:tcPr>
          <w:p w14:paraId="0E781B36" w14:textId="77777777" w:rsidR="00AC5F83" w:rsidRPr="00FA4223" w:rsidRDefault="00AC5F83" w:rsidP="00AC5F83">
            <w:pPr>
              <w:tabs>
                <w:tab w:val="left" w:pos="810"/>
                <w:tab w:val="left" w:pos="6916"/>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30B88CC2" w14:textId="3017BF24" w:rsidR="00AC5F83" w:rsidRPr="00392D46" w:rsidRDefault="006478E1" w:rsidP="00AC5F83">
            <w:pPr>
              <w:tabs>
                <w:tab w:val="left" w:pos="2205"/>
                <w:tab w:val="left" w:pos="6916"/>
              </w:tabs>
              <w:jc w:val="center"/>
              <w:rPr>
                <w:rFonts w:ascii="Microsoft JhengHei" w:eastAsia="Microsoft JhengHei" w:hAnsi="Microsoft JhengHei" w:cs="Microsoft JhengHei"/>
                <w:b/>
                <w:sz w:val="22"/>
                <w:szCs w:val="22"/>
                <w:lang w:val="hy-AM"/>
              </w:rPr>
            </w:pPr>
            <w:r>
              <w:rPr>
                <w:rFonts w:ascii="GHEA Grapalat" w:hAnsi="GHEA Grapalat" w:cs="Sylfaen"/>
                <w:b/>
                <w:sz w:val="22"/>
                <w:szCs w:val="22"/>
                <w:lang w:val="hy-AM"/>
              </w:rPr>
              <w:t>/</w:t>
            </w:r>
            <w:r w:rsidR="00392D46">
              <w:rPr>
                <w:rFonts w:ascii="GHEA Grapalat" w:hAnsi="GHEA Grapalat" w:cs="Sylfaen"/>
                <w:b/>
                <w:sz w:val="22"/>
                <w:szCs w:val="22"/>
                <w:lang w:val="hy-AM"/>
              </w:rPr>
              <w:t>27</w:t>
            </w:r>
            <w:r w:rsidR="00392D46" w:rsidRPr="00971ACE">
              <w:rPr>
                <w:rFonts w:ascii="Microsoft JhengHei" w:eastAsia="Microsoft JhengHei" w:hAnsi="Microsoft JhengHei" w:cs="Microsoft JhengHei" w:hint="eastAsia"/>
                <w:b/>
                <w:sz w:val="22"/>
                <w:szCs w:val="22"/>
                <w:lang w:val="hy-AM"/>
              </w:rPr>
              <w:t>․</w:t>
            </w:r>
            <w:r w:rsidR="00392D46" w:rsidRPr="00971ACE">
              <w:rPr>
                <w:rFonts w:ascii="GHEA Grapalat" w:hAnsi="GHEA Grapalat" w:cs="Sylfaen"/>
                <w:b/>
                <w:sz w:val="22"/>
                <w:szCs w:val="22"/>
                <w:lang w:val="hy-AM"/>
              </w:rPr>
              <w:t>4</w:t>
            </w:r>
            <w:r w:rsidR="00392D46" w:rsidRPr="00971ACE">
              <w:rPr>
                <w:rFonts w:ascii="Microsoft JhengHei" w:eastAsia="Microsoft JhengHei" w:hAnsi="Microsoft JhengHei" w:cs="Microsoft JhengHei" w:hint="eastAsia"/>
                <w:b/>
                <w:sz w:val="22"/>
                <w:szCs w:val="22"/>
                <w:lang w:val="hy-AM"/>
              </w:rPr>
              <w:t>․</w:t>
            </w:r>
            <w:r w:rsidR="00392D46" w:rsidRPr="00971ACE">
              <w:rPr>
                <w:rFonts w:ascii="GHEA Grapalat" w:hAnsi="GHEA Grapalat" w:cs="Sylfaen"/>
                <w:b/>
                <w:sz w:val="22"/>
                <w:szCs w:val="22"/>
                <w:lang w:val="hy-AM"/>
              </w:rPr>
              <w:t>1/31550</w:t>
            </w:r>
            <w:r w:rsidR="00971ACE" w:rsidRPr="00971ACE">
              <w:rPr>
                <w:rFonts w:ascii="GHEA Grapalat" w:hAnsi="GHEA Grapalat" w:cs="Sylfaen"/>
                <w:b/>
                <w:sz w:val="22"/>
                <w:szCs w:val="22"/>
                <w:lang w:val="hy-AM"/>
              </w:rPr>
              <w:t>-2026</w:t>
            </w:r>
          </w:p>
        </w:tc>
      </w:tr>
      <w:tr w:rsidR="00AC5F83" w:rsidRPr="00734EBA" w14:paraId="50A5BA63" w14:textId="77777777" w:rsidTr="00FA4223">
        <w:trPr>
          <w:trHeight w:val="980"/>
          <w:tblCellSpacing w:w="0" w:type="dxa"/>
        </w:trPr>
        <w:tc>
          <w:tcPr>
            <w:tcW w:w="7555" w:type="dxa"/>
            <w:vAlign w:val="center"/>
          </w:tcPr>
          <w:p w14:paraId="0FA221E6" w14:textId="77777777" w:rsidR="00AC5F83" w:rsidRDefault="00734EBA" w:rsidP="00FA4223">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9A551B">
              <w:rPr>
                <w:rFonts w:ascii="GHEA Grapalat" w:hAnsi="GHEA Grapalat"/>
                <w:color w:val="000000" w:themeColor="text1"/>
                <w:sz w:val="22"/>
                <w:szCs w:val="22"/>
                <w:lang w:val="hy-AM"/>
              </w:rPr>
              <w:t>Ի կատարումն ՀՀ փոխվարչապետի՝ 29.05.2026թ. թիվ /03.62/17888-2026 հանձնարարականի`</w:t>
            </w:r>
            <w:r>
              <w:rPr>
                <w:rFonts w:ascii="GHEA Grapalat" w:hAnsi="GHEA Grapalat"/>
                <w:color w:val="000000" w:themeColor="text1"/>
                <w:sz w:val="22"/>
                <w:szCs w:val="22"/>
                <w:lang w:val="hy-AM"/>
              </w:rPr>
              <w:t xml:space="preserve"> </w:t>
            </w:r>
            <w:r w:rsidR="00A03576">
              <w:rPr>
                <w:rFonts w:ascii="GHEA Grapalat" w:hAnsi="GHEA Grapalat"/>
                <w:color w:val="000000" w:themeColor="text1"/>
                <w:sz w:val="22"/>
                <w:szCs w:val="22"/>
                <w:lang w:val="hy-AM"/>
              </w:rPr>
              <w:t xml:space="preserve">կից </w:t>
            </w:r>
            <w:r w:rsidR="00F70FF3">
              <w:rPr>
                <w:rFonts w:ascii="GHEA Grapalat" w:hAnsi="GHEA Grapalat"/>
                <w:color w:val="000000" w:themeColor="text1"/>
                <w:sz w:val="22"/>
                <w:szCs w:val="22"/>
                <w:lang w:val="hy-AM"/>
              </w:rPr>
              <w:t>ներկայաց</w:t>
            </w:r>
            <w:r w:rsidR="00A03576">
              <w:rPr>
                <w:rFonts w:ascii="GHEA Grapalat" w:hAnsi="GHEA Grapalat"/>
                <w:color w:val="000000" w:themeColor="text1"/>
                <w:sz w:val="22"/>
                <w:szCs w:val="22"/>
                <w:lang w:val="hy-AM"/>
              </w:rPr>
              <w:t xml:space="preserve">նում ենք </w:t>
            </w:r>
            <w:r w:rsidR="00F70FF3">
              <w:rPr>
                <w:rFonts w:ascii="GHEA Grapalat" w:hAnsi="GHEA Grapalat"/>
                <w:color w:val="000000" w:themeColor="text1"/>
                <w:sz w:val="22"/>
                <w:szCs w:val="22"/>
                <w:lang w:val="hy-AM"/>
              </w:rPr>
              <w:t>նախագծի վերաբերյալ ՀՀ արդարա</w:t>
            </w:r>
            <w:r w:rsidR="00A03576">
              <w:rPr>
                <w:rFonts w:ascii="GHEA Grapalat" w:hAnsi="GHEA Grapalat"/>
                <w:color w:val="000000" w:themeColor="text1"/>
                <w:sz w:val="22"/>
                <w:szCs w:val="22"/>
                <w:lang w:val="hy-AM"/>
              </w:rPr>
              <w:t>դատության նախարարության պետական փորձագիտական եզրակացությունը։</w:t>
            </w:r>
          </w:p>
          <w:p w14:paraId="12294F39" w14:textId="77777777" w:rsidR="00396ABA" w:rsidRDefault="00396ABA" w:rsidP="00396ABA">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396ABA">
              <w:rPr>
                <w:rFonts w:ascii="GHEA Grapalat" w:hAnsi="GHEA Grapalat"/>
                <w:color w:val="000000" w:themeColor="text1"/>
                <w:sz w:val="22"/>
                <w:szCs w:val="22"/>
                <w:lang w:val="hy-AM"/>
              </w:rPr>
              <w:t xml:space="preserve">«Հայաստանի Հանրապետության կառավարության 2025 թվականի ապրիլի 17-ի N 450-Ն որոշման մեջ փոփոխություն </w:t>
            </w:r>
            <w:r w:rsidRPr="00396ABA">
              <w:rPr>
                <w:rFonts w:ascii="GHEA Grapalat" w:hAnsi="GHEA Grapalat"/>
                <w:color w:val="000000" w:themeColor="text1"/>
                <w:sz w:val="22"/>
                <w:szCs w:val="22"/>
                <w:lang w:val="hy-AM"/>
              </w:rPr>
              <w:lastRenderedPageBreak/>
              <w:t>կատարելու մասին» Հայաստանի Հանրապետության կառավարության որոշման նախագծի (այսուհետ՝ Նախագիծ) վերաբերյալ հայտնում ենք հետևյալը՝</w:t>
            </w:r>
          </w:p>
          <w:p w14:paraId="55EE9BEC" w14:textId="77777777" w:rsidR="00523A3B" w:rsidRDefault="00523A3B" w:rsidP="00396ABA">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p>
          <w:p w14:paraId="6D129EFB" w14:textId="77777777" w:rsidR="00523A3B" w:rsidRPr="00396ABA" w:rsidRDefault="00523A3B" w:rsidP="00396ABA">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p>
          <w:p w14:paraId="55D0ED49" w14:textId="322153DE" w:rsidR="00396ABA" w:rsidRPr="00396ABA" w:rsidRDefault="00396ABA" w:rsidP="00396ABA">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396ABA">
              <w:rPr>
                <w:rFonts w:ascii="GHEA Grapalat" w:hAnsi="GHEA Grapalat"/>
                <w:color w:val="000000" w:themeColor="text1"/>
                <w:sz w:val="22"/>
                <w:szCs w:val="22"/>
                <w:lang w:val="hy-AM"/>
              </w:rPr>
              <w:t>1. Նախագծի 1-ին կետով հաստատված հավելվածի (այսուհետ՝ Հավելված) 2-րդ կետի 7-րդ ենթակետով նախատեսված է, որ «Պետական աջակցության դադարեցման դեպքում տնտեսավարող սուբյեկտը պարտավոր է պետական աջակցության դադարեցման վերաբերյալ վարչական ակտի մասին իրազեկվելուց հետո՝ տասնօրյա ժամկետում, Հայաստանի Հանրապետության պետական բյուջե վերադարձնել խախտումը ներառող ժամանակաշրջանում սույն օրենքի շրջանակում կոնկրետ դեպքով աջակցության համար տրամադրված գումարները:»:</w:t>
            </w:r>
          </w:p>
          <w:p w14:paraId="4B2BFBF9" w14:textId="439B26FE" w:rsidR="00396ABA" w:rsidRPr="00396ABA" w:rsidRDefault="00396ABA" w:rsidP="00396ABA">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396ABA">
              <w:rPr>
                <w:rFonts w:ascii="GHEA Grapalat" w:hAnsi="GHEA Grapalat"/>
                <w:color w:val="000000" w:themeColor="text1"/>
                <w:sz w:val="22"/>
                <w:szCs w:val="22"/>
                <w:lang w:val="hy-AM"/>
              </w:rPr>
              <w:t>Վերոգրյալ կարգավորումից բխում է, որ խախտման պարագայում տնտեսվարող սուբյեկտը պարտավորվում է ՀՀ պետական բյուջե վերադարձնել խախտումը ներառող ժամանակաշրջանում աջակցության համար տրամադրված գումարները, մինչդեռ Նախագծում որևէ նշում առկա չէ այն մասին, թե ինչը կարող է համարվել խախտում և հանգեցնել պետական աջակցության դադարեցման։</w:t>
            </w:r>
          </w:p>
          <w:p w14:paraId="716E5792" w14:textId="1AFAF56F" w:rsidR="00396ABA" w:rsidRPr="00396ABA" w:rsidRDefault="00396ABA" w:rsidP="00396ABA">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396ABA">
              <w:rPr>
                <w:rFonts w:ascii="GHEA Grapalat" w:hAnsi="GHEA Grapalat"/>
                <w:color w:val="000000" w:themeColor="text1"/>
                <w:sz w:val="22"/>
                <w:szCs w:val="22"/>
                <w:lang w:val="hy-AM"/>
              </w:rPr>
              <w:t xml:space="preserve">Այս առումով գտնում ենք, որ Նախագծում անհրաժեշտ է հստակեցնել «Բարձր տեխնոլոգիաների ոլորտի պետական </w:t>
            </w:r>
            <w:r w:rsidRPr="00396ABA">
              <w:rPr>
                <w:rFonts w:ascii="GHEA Grapalat" w:hAnsi="GHEA Grapalat"/>
                <w:color w:val="000000" w:themeColor="text1"/>
                <w:sz w:val="22"/>
                <w:szCs w:val="22"/>
                <w:lang w:val="hy-AM"/>
              </w:rPr>
              <w:lastRenderedPageBreak/>
              <w:t>աջակցության մասին» օրենքից բխող այն դեպքերը (հանգամանքները), որոնք համարվում են խախտում և կարող են հանգեցնել պետական աջակցության դադարեցման։</w:t>
            </w:r>
            <w:r w:rsidRPr="00396ABA">
              <w:rPr>
                <w:rFonts w:ascii="GHEA Grapalat" w:hAnsi="GHEA Grapalat"/>
                <w:color w:val="000000" w:themeColor="text1"/>
                <w:sz w:val="22"/>
                <w:szCs w:val="22"/>
                <w:lang w:val="hy-AM"/>
              </w:rPr>
              <w:tab/>
            </w:r>
          </w:p>
          <w:p w14:paraId="10CAE46B" w14:textId="0C19DC55" w:rsidR="00BD5F9D" w:rsidRPr="00F70FF3" w:rsidRDefault="00396ABA" w:rsidP="00C83B19">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396ABA">
              <w:rPr>
                <w:rFonts w:ascii="GHEA Grapalat" w:hAnsi="GHEA Grapalat"/>
                <w:color w:val="000000" w:themeColor="text1"/>
                <w:sz w:val="22"/>
                <w:szCs w:val="22"/>
                <w:lang w:val="hy-AM"/>
              </w:rPr>
              <w:t>Բացի այդ, վերոնշյալ կարգավորման մեջ նշվում են «սույն օրենքի» բառերը, մինչդեռ նկատի ունենալով, որ փոփոխությունները կատարվում են ՀՀ կառավարության որոշման մեջ՝ հայտնում ենք, որ վերոնշյալ բառերն անհրաժեշտ է փոխարինել «սույն որոշման» բառերով։</w:t>
            </w:r>
          </w:p>
        </w:tc>
        <w:tc>
          <w:tcPr>
            <w:tcW w:w="6031" w:type="dxa"/>
          </w:tcPr>
          <w:p w14:paraId="52A9A181" w14:textId="1B431CA0" w:rsidR="00AC5F83" w:rsidRDefault="00C83B19"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w:t>
            </w:r>
          </w:p>
        </w:tc>
      </w:tr>
      <w:tr w:rsidR="008823F2" w:rsidRPr="002A79BC" w14:paraId="4BBE0BEC" w14:textId="77777777" w:rsidTr="00FA4223">
        <w:trPr>
          <w:trHeight w:val="980"/>
          <w:tblCellSpacing w:w="0" w:type="dxa"/>
        </w:trPr>
        <w:tc>
          <w:tcPr>
            <w:tcW w:w="7555" w:type="dxa"/>
            <w:vAlign w:val="center"/>
          </w:tcPr>
          <w:p w14:paraId="582624EE" w14:textId="131BAD4F" w:rsidR="008823F2" w:rsidRPr="008823F2" w:rsidRDefault="008823F2" w:rsidP="008823F2">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8823F2">
              <w:rPr>
                <w:rFonts w:ascii="GHEA Grapalat" w:hAnsi="GHEA Grapalat"/>
                <w:color w:val="000000" w:themeColor="text1"/>
                <w:sz w:val="22"/>
                <w:szCs w:val="22"/>
                <w:lang w:val="hy-AM"/>
              </w:rPr>
              <w:lastRenderedPageBreak/>
              <w:t>2. Հավելված N 1-ի 3-րդ կետով սահմանվում է «նոր աշխատող» հասկացությունը, որի համաձայն՝ «նոր աշխատող է համարվում Օրենքի 3-րդ հոդվածի 1-ին մասի 10-րդ կետի պահանջները բավարարող՝ մասնագիտական աշխատանք կատարող վարձու աշխատողը, ով աշխատանքի ընդունման տարվան նախորդող չորս տարիների ընթացքում չի հանդիսացել բարձր տեխնոլոգիաների ոլորտում գործունեություն իրականացնող գործատուի վարձու աշխատող։ Ընդ որում, մինչև 2028 թվականի դեկտեմբերի 31-ը ներկայացված հայտերի դեպքում 2024 թվականի դեկտեմբերի 31-ից մինչև հայտը ներկայացնելու օրն ընկած ժամանակահատվածը չի դիտարկվում նոր աշխատողի կարգավիճակի որոշման նպատակով։»:</w:t>
            </w:r>
          </w:p>
          <w:p w14:paraId="4A639C1F" w14:textId="046D8FC3" w:rsidR="008823F2" w:rsidRPr="008823F2" w:rsidRDefault="008823F2" w:rsidP="008823F2">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8823F2">
              <w:rPr>
                <w:rFonts w:ascii="GHEA Grapalat" w:hAnsi="GHEA Grapalat"/>
                <w:color w:val="000000" w:themeColor="text1"/>
                <w:sz w:val="22"/>
                <w:szCs w:val="22"/>
                <w:lang w:val="hy-AM"/>
              </w:rPr>
              <w:t xml:space="preserve">Վերոնշյալ կարգավորման ուսումնասիրությունից պարզ է դառնում, որ նոր աշխատող համարվելու համար անհրաժեշտ պայման է՝ նախորդող չորս տարիների ընթացքում բարձր </w:t>
            </w:r>
            <w:r w:rsidRPr="008823F2">
              <w:rPr>
                <w:rFonts w:ascii="GHEA Grapalat" w:hAnsi="GHEA Grapalat"/>
                <w:color w:val="000000" w:themeColor="text1"/>
                <w:sz w:val="22"/>
                <w:szCs w:val="22"/>
                <w:lang w:val="hy-AM"/>
              </w:rPr>
              <w:lastRenderedPageBreak/>
              <w:t>տեխնոլոգիաների ոլորտում գործունեություն իրականացնող գործատուի վարձու աշխատող չհանդիսանալը։</w:t>
            </w:r>
          </w:p>
          <w:p w14:paraId="6A692D0C" w14:textId="7A30D51F" w:rsidR="008823F2" w:rsidRPr="008823F2" w:rsidRDefault="008823F2" w:rsidP="008823F2">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8823F2">
              <w:rPr>
                <w:rFonts w:ascii="GHEA Grapalat" w:hAnsi="GHEA Grapalat"/>
                <w:color w:val="000000" w:themeColor="text1"/>
                <w:sz w:val="22"/>
                <w:szCs w:val="22"/>
                <w:lang w:val="hy-AM"/>
              </w:rPr>
              <w:t>Մինչդեռ, կարգավորմամբ նախատեսված է նաև, որ մինչև 2028 թվականի դեկտեմբերի 31-ը ներկայացված հայտերի դեպքում 2024 թվականի դեկտեմբերի 31-ից մինչև հայտը ներկայացնելու օրն ընկած ժամանակահատվածը չի դիտարկվում նոր աշխատողի կարգավիճակի որոշման նպատակով։</w:t>
            </w:r>
          </w:p>
          <w:p w14:paraId="5FF212C1" w14:textId="3E6D09B0" w:rsidR="008823F2" w:rsidRPr="008823F2" w:rsidRDefault="008823F2" w:rsidP="008823F2">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8823F2">
              <w:rPr>
                <w:rFonts w:ascii="GHEA Grapalat" w:hAnsi="GHEA Grapalat"/>
                <w:color w:val="000000" w:themeColor="text1"/>
                <w:sz w:val="22"/>
                <w:szCs w:val="22"/>
                <w:lang w:val="hy-AM"/>
              </w:rPr>
              <w:t>Գտնում ենք, որ վերոնշյալ կարգավորման նպատակը պարզ չէ, ուստի առկա է լրացուցիչ քննարկման առարկա դարձնել դրա նախատեսման անհրաժեշտությունը և նպատակահարմարությունը։</w:t>
            </w:r>
          </w:p>
          <w:p w14:paraId="64C65771" w14:textId="78196F7D" w:rsidR="008823F2" w:rsidRPr="008823F2" w:rsidRDefault="008823F2" w:rsidP="008823F2">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8823F2">
              <w:rPr>
                <w:rFonts w:ascii="GHEA Grapalat" w:hAnsi="GHEA Grapalat"/>
                <w:color w:val="000000" w:themeColor="text1"/>
                <w:sz w:val="22"/>
                <w:szCs w:val="22"/>
                <w:lang w:val="hy-AM"/>
              </w:rPr>
              <w:t>Հաշվի առնելով վերոգրյալը՝ գտնում ենք, որ նշված կարգավորումը լրացուցիչ հիմնավորման և պարզաբանման կարիք ունի։</w:t>
            </w:r>
          </w:p>
          <w:p w14:paraId="59A49781" w14:textId="791E1BC1" w:rsidR="008823F2" w:rsidRPr="009A551B" w:rsidRDefault="008823F2" w:rsidP="008823F2">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8823F2">
              <w:rPr>
                <w:rFonts w:ascii="GHEA Grapalat" w:hAnsi="GHEA Grapalat"/>
                <w:color w:val="000000" w:themeColor="text1"/>
                <w:sz w:val="22"/>
                <w:szCs w:val="22"/>
                <w:lang w:val="hy-AM"/>
              </w:rPr>
              <w:t>Միաժամանակ, Նախագծի 3-րդ կետում առկա է վրիպակ՝ 2-րդ ենթակետը համարակալված չէ, ինչն անհրաժեշտ է շտկել։</w:t>
            </w:r>
          </w:p>
        </w:tc>
        <w:tc>
          <w:tcPr>
            <w:tcW w:w="6031" w:type="dxa"/>
          </w:tcPr>
          <w:p w14:paraId="473F803D" w14:textId="68DBD2A2" w:rsidR="008823F2" w:rsidRPr="00264900" w:rsidRDefault="00AD755E" w:rsidP="00551607">
            <w:pPr>
              <w:tabs>
                <w:tab w:val="left" w:pos="1526"/>
                <w:tab w:val="left" w:pos="6916"/>
              </w:tabs>
              <w:ind w:left="165" w:right="165" w:firstLine="270"/>
              <w:jc w:val="center"/>
              <w:rPr>
                <w:rFonts w:ascii="GHEA Grapalat" w:hAnsi="GHEA Grapalat" w:cs="Sylfaen"/>
                <w:b/>
                <w:bCs/>
                <w:sz w:val="20"/>
                <w:szCs w:val="20"/>
                <w:lang w:val="hy-AM"/>
              </w:rPr>
            </w:pPr>
            <w:r w:rsidRPr="00264900">
              <w:rPr>
                <w:rFonts w:ascii="GHEA Grapalat" w:hAnsi="GHEA Grapalat" w:cs="Sylfaen"/>
                <w:b/>
                <w:bCs/>
                <w:sz w:val="20"/>
                <w:szCs w:val="20"/>
                <w:lang w:val="hy-AM"/>
              </w:rPr>
              <w:lastRenderedPageBreak/>
              <w:t>Ընդունվել է</w:t>
            </w:r>
            <w:r w:rsidR="00264900" w:rsidRPr="00264900">
              <w:rPr>
                <w:rFonts w:ascii="GHEA Grapalat" w:hAnsi="GHEA Grapalat" w:cs="Sylfaen"/>
                <w:b/>
                <w:bCs/>
                <w:sz w:val="20"/>
                <w:szCs w:val="20"/>
                <w:lang w:val="hy-AM"/>
              </w:rPr>
              <w:t xml:space="preserve"> ի գիտություն</w:t>
            </w:r>
          </w:p>
          <w:p w14:paraId="4C163FA5" w14:textId="77777777" w:rsidR="00264900" w:rsidRPr="00264900" w:rsidRDefault="00264900" w:rsidP="008419EF">
            <w:pPr>
              <w:tabs>
                <w:tab w:val="left" w:pos="1526"/>
                <w:tab w:val="left" w:pos="6916"/>
              </w:tabs>
              <w:ind w:left="165" w:right="165" w:firstLine="270"/>
              <w:jc w:val="both"/>
              <w:rPr>
                <w:rFonts w:ascii="GHEA Grapalat" w:hAnsi="GHEA Grapalat" w:cs="Sylfaen"/>
                <w:b/>
                <w:bCs/>
                <w:sz w:val="20"/>
                <w:szCs w:val="20"/>
                <w:lang w:val="hy-AM"/>
              </w:rPr>
            </w:pPr>
          </w:p>
          <w:p w14:paraId="2B800B9F" w14:textId="77777777" w:rsidR="00264900" w:rsidRPr="00264900" w:rsidRDefault="00264900" w:rsidP="008419EF">
            <w:pPr>
              <w:tabs>
                <w:tab w:val="left" w:pos="270"/>
              </w:tabs>
              <w:ind w:left="165" w:right="165" w:firstLine="270"/>
              <w:jc w:val="both"/>
              <w:rPr>
                <w:rFonts w:ascii="GHEA Grapalat" w:eastAsia="Microsoft YaHei" w:hAnsi="GHEA Grapalat" w:cs="Microsoft YaHei"/>
                <w:sz w:val="20"/>
                <w:szCs w:val="20"/>
                <w:lang w:val="hy-AM"/>
              </w:rPr>
            </w:pPr>
            <w:r w:rsidRPr="00264900">
              <w:rPr>
                <w:rFonts w:ascii="GHEA Grapalat" w:hAnsi="GHEA Grapalat"/>
                <w:sz w:val="20"/>
                <w:szCs w:val="20"/>
                <w:lang w:val="hy-AM"/>
              </w:rPr>
              <w:t>««Բարձր տեխնոլոգիաների ոլորտի պետական աջակցության մասին» օրենքում փոփոխություններ և լրացումներ կատարելու մասին» 2026 թվականի մայիսի 7-ի N ՀՕ-221-Ն օրենքի (այսուհետ նաև՝ Փոփոխություն) 8-րդ հոդվածի 2-րդ մասով, որպես անցումային դրույթ սահմանվել է հետևյալը</w:t>
            </w:r>
            <w:r w:rsidRPr="00264900">
              <w:rPr>
                <w:rFonts w:ascii="Microsoft YaHei" w:eastAsia="Microsoft YaHei" w:hAnsi="Microsoft YaHei" w:cs="Microsoft YaHei" w:hint="eastAsia"/>
                <w:sz w:val="20"/>
                <w:szCs w:val="20"/>
                <w:lang w:val="hy-AM"/>
              </w:rPr>
              <w:t>․</w:t>
            </w:r>
          </w:p>
          <w:p w14:paraId="6A4A95AC" w14:textId="77777777" w:rsidR="00264900" w:rsidRPr="00264900" w:rsidRDefault="00264900" w:rsidP="008419EF">
            <w:pPr>
              <w:tabs>
                <w:tab w:val="left" w:pos="270"/>
              </w:tabs>
              <w:ind w:left="165" w:right="165" w:firstLine="270"/>
              <w:jc w:val="both"/>
              <w:rPr>
                <w:rFonts w:ascii="GHEA Grapalat" w:eastAsia="Microsoft YaHei" w:hAnsi="GHEA Grapalat" w:cs="Microsoft YaHei"/>
                <w:i/>
                <w:iCs/>
                <w:sz w:val="20"/>
                <w:szCs w:val="20"/>
                <w:lang w:val="hy-AM"/>
              </w:rPr>
            </w:pPr>
            <w:r w:rsidRPr="00264900">
              <w:rPr>
                <w:rFonts w:ascii="GHEA Grapalat" w:eastAsia="Microsoft YaHei" w:hAnsi="GHEA Grapalat" w:cs="Microsoft YaHei"/>
                <w:i/>
                <w:iCs/>
                <w:sz w:val="20"/>
                <w:szCs w:val="20"/>
                <w:lang w:val="hy-AM"/>
              </w:rPr>
              <w:t xml:space="preserve">«2. </w:t>
            </w:r>
            <w:r w:rsidRPr="00264900">
              <w:rPr>
                <w:rFonts w:ascii="GHEA Grapalat" w:eastAsia="Microsoft YaHei" w:hAnsi="GHEA Grapalat" w:cs="Sylfaen"/>
                <w:i/>
                <w:iCs/>
                <w:sz w:val="20"/>
                <w:szCs w:val="20"/>
                <w:lang w:val="hy-AM"/>
              </w:rPr>
              <w:t>Սույն</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օրենքն</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ուժի</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մեջ</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մտնելուց</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հետո</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տնտեսավարող</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սուբյեկտը</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կարող</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է</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դիմել</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պետական</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աջակցության</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համար</w:t>
            </w:r>
            <w:r w:rsidRPr="00264900">
              <w:rPr>
                <w:rFonts w:ascii="GHEA Grapalat" w:eastAsia="Microsoft YaHei" w:hAnsi="GHEA Grapalat" w:cs="Microsoft YaHei"/>
                <w:i/>
                <w:iCs/>
                <w:sz w:val="20"/>
                <w:szCs w:val="20"/>
                <w:lang w:val="hy-AM"/>
              </w:rPr>
              <w:t xml:space="preserve"> </w:t>
            </w:r>
            <w:r w:rsidRPr="000E4E4D">
              <w:rPr>
                <w:rFonts w:ascii="GHEA Grapalat" w:eastAsia="Microsoft YaHei" w:hAnsi="GHEA Grapalat" w:cs="Microsoft YaHei"/>
                <w:i/>
                <w:iCs/>
                <w:sz w:val="20"/>
                <w:szCs w:val="20"/>
                <w:u w:val="single"/>
                <w:lang w:val="hy-AM"/>
              </w:rPr>
              <w:t xml:space="preserve">2025 </w:t>
            </w:r>
            <w:r w:rsidRPr="000E4E4D">
              <w:rPr>
                <w:rFonts w:ascii="GHEA Grapalat" w:eastAsia="Microsoft YaHei" w:hAnsi="GHEA Grapalat" w:cs="Sylfaen"/>
                <w:i/>
                <w:iCs/>
                <w:sz w:val="20"/>
                <w:szCs w:val="20"/>
                <w:u w:val="single"/>
                <w:lang w:val="hy-AM"/>
              </w:rPr>
              <w:t>թվականի</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հունվարի</w:t>
            </w:r>
            <w:r w:rsidRPr="000E4E4D">
              <w:rPr>
                <w:rFonts w:ascii="GHEA Grapalat" w:eastAsia="Microsoft YaHei" w:hAnsi="GHEA Grapalat" w:cs="Microsoft YaHei"/>
                <w:i/>
                <w:iCs/>
                <w:sz w:val="20"/>
                <w:szCs w:val="20"/>
                <w:u w:val="single"/>
                <w:lang w:val="hy-AM"/>
              </w:rPr>
              <w:t xml:space="preserve"> 1-</w:t>
            </w:r>
            <w:r w:rsidRPr="000E4E4D">
              <w:rPr>
                <w:rFonts w:ascii="GHEA Grapalat" w:eastAsia="Microsoft YaHei" w:hAnsi="GHEA Grapalat" w:cs="Sylfaen"/>
                <w:i/>
                <w:iCs/>
                <w:sz w:val="20"/>
                <w:szCs w:val="20"/>
                <w:u w:val="single"/>
                <w:lang w:val="hy-AM"/>
              </w:rPr>
              <w:t>ից</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հետո</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բարձր</w:t>
            </w:r>
            <w:r w:rsidRPr="00264900">
              <w:rPr>
                <w:rFonts w:ascii="GHEA Grapalat" w:eastAsia="Microsoft YaHei" w:hAnsi="GHEA Grapalat" w:cs="Microsoft YaHei"/>
                <w:b/>
                <w:bCs/>
                <w:i/>
                <w:iCs/>
                <w:sz w:val="20"/>
                <w:szCs w:val="20"/>
                <w:lang w:val="hy-AM"/>
              </w:rPr>
              <w:t xml:space="preserve"> </w:t>
            </w:r>
            <w:r w:rsidRPr="000E4E4D">
              <w:rPr>
                <w:rFonts w:ascii="GHEA Grapalat" w:eastAsia="Microsoft YaHei" w:hAnsi="GHEA Grapalat" w:cs="Sylfaen"/>
                <w:i/>
                <w:iCs/>
                <w:sz w:val="20"/>
                <w:szCs w:val="20"/>
                <w:u w:val="single"/>
                <w:lang w:val="hy-AM"/>
              </w:rPr>
              <w:t>տեխնոլոգիաների</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ոլորտ</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մուտք</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գործած</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նոր</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աշխատողի</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համար</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եթե</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տվյալ</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նոր</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աշխատողի</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նախկին</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գործատու</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տնտեսավարող</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սուբյեկտն</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իր</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մասով</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չի</w:t>
            </w:r>
            <w:r w:rsidRPr="000E4E4D">
              <w:rPr>
                <w:rFonts w:ascii="GHEA Grapalat" w:eastAsia="Microsoft YaHei" w:hAnsi="GHEA Grapalat" w:cs="Microsoft YaHei"/>
                <w:i/>
                <w:iCs/>
                <w:sz w:val="20"/>
                <w:szCs w:val="20"/>
                <w:u w:val="single"/>
                <w:lang w:val="hy-AM"/>
              </w:rPr>
              <w:t xml:space="preserve"> </w:t>
            </w:r>
            <w:r w:rsidRPr="000E4E4D">
              <w:rPr>
                <w:rFonts w:ascii="GHEA Grapalat" w:eastAsia="Microsoft YaHei" w:hAnsi="GHEA Grapalat" w:cs="Sylfaen"/>
                <w:i/>
                <w:iCs/>
                <w:sz w:val="20"/>
                <w:szCs w:val="20"/>
                <w:u w:val="single"/>
                <w:lang w:val="hy-AM"/>
              </w:rPr>
              <w:t>ստացել</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պետական</w:t>
            </w:r>
            <w:r w:rsidRPr="00264900">
              <w:rPr>
                <w:rFonts w:ascii="GHEA Grapalat" w:eastAsia="Microsoft YaHei" w:hAnsi="GHEA Grapalat" w:cs="Microsoft YaHei"/>
                <w:i/>
                <w:iCs/>
                <w:sz w:val="20"/>
                <w:szCs w:val="20"/>
                <w:lang w:val="hy-AM"/>
              </w:rPr>
              <w:t xml:space="preserve"> </w:t>
            </w:r>
            <w:r w:rsidRPr="00264900">
              <w:rPr>
                <w:rFonts w:ascii="GHEA Grapalat" w:eastAsia="Microsoft YaHei" w:hAnsi="GHEA Grapalat" w:cs="Sylfaen"/>
                <w:i/>
                <w:iCs/>
                <w:sz w:val="20"/>
                <w:szCs w:val="20"/>
                <w:lang w:val="hy-AM"/>
              </w:rPr>
              <w:t>աջակցություն։</w:t>
            </w:r>
            <w:r w:rsidRPr="00264900">
              <w:rPr>
                <w:rFonts w:ascii="GHEA Grapalat" w:eastAsia="Microsoft YaHei" w:hAnsi="GHEA Grapalat" w:cs="Microsoft YaHei"/>
                <w:i/>
                <w:iCs/>
                <w:sz w:val="20"/>
                <w:szCs w:val="20"/>
                <w:lang w:val="hy-AM"/>
              </w:rPr>
              <w:t>»:</w:t>
            </w:r>
          </w:p>
          <w:p w14:paraId="4A5CC931" w14:textId="7E0267FD" w:rsidR="00264900" w:rsidRPr="00264900" w:rsidRDefault="00264900" w:rsidP="008419EF">
            <w:pPr>
              <w:shd w:val="clear" w:color="auto" w:fill="FFFFFF"/>
              <w:ind w:left="165" w:right="165" w:firstLine="270"/>
              <w:jc w:val="both"/>
              <w:rPr>
                <w:rFonts w:ascii="GHEA Grapalat" w:hAnsi="GHEA Grapalat" w:cs="Sylfaen"/>
                <w:sz w:val="20"/>
                <w:szCs w:val="20"/>
                <w:lang w:val="hy-AM"/>
              </w:rPr>
            </w:pPr>
            <w:r w:rsidRPr="00264900">
              <w:rPr>
                <w:rFonts w:ascii="GHEA Grapalat" w:hAnsi="GHEA Grapalat" w:cs="Sylfaen"/>
                <w:sz w:val="20"/>
                <w:szCs w:val="20"/>
                <w:lang w:val="hy-AM"/>
              </w:rPr>
              <w:t>Այս կարգավորման նախատեսման նպատակը կայանում է նրանում, որ բարձր տեխնոլոգիաների ոլորտի պետական աջակցության մասին օրենսդրության ընդունումից հետո՝ (2025 թվականի հունվարի 1-ի հետո) «նոր աշխատող» կարգավիճակ ստացած մասնագիտական աշխատող</w:t>
            </w:r>
            <w:r w:rsidR="00F5698C">
              <w:rPr>
                <w:rFonts w:ascii="GHEA Grapalat" w:hAnsi="GHEA Grapalat" w:cs="Sylfaen"/>
                <w:sz w:val="20"/>
                <w:szCs w:val="20"/>
                <w:lang w:val="hy-AM"/>
              </w:rPr>
              <w:t>ն</w:t>
            </w:r>
            <w:r w:rsidRPr="00264900">
              <w:rPr>
                <w:rFonts w:ascii="GHEA Grapalat" w:hAnsi="GHEA Grapalat" w:cs="Sylfaen"/>
                <w:sz w:val="20"/>
                <w:szCs w:val="20"/>
                <w:lang w:val="hy-AM"/>
              </w:rPr>
              <w:t xml:space="preserve"> արժեք ունենա իր գործատուի համար և գործատուն օգտվի վերջինիս մասով պետության կողմից տրամադրվող աջակցությունից, սակայն հաշվի առնելով աջակցության կամավորության սկզբունքը, առկա են դեպքեր, երբ նման հնարավորություն ունեցող տնտեսավարողը չի դիմում աջակցության համար և այդ «նոր աշխատողի» համար որևէ մեկն աջակցությունից չի </w:t>
            </w:r>
            <w:r w:rsidRPr="00264900">
              <w:rPr>
                <w:rFonts w:ascii="GHEA Grapalat" w:hAnsi="GHEA Grapalat" w:cs="Sylfaen"/>
                <w:sz w:val="20"/>
                <w:szCs w:val="20"/>
                <w:lang w:val="hy-AM"/>
              </w:rPr>
              <w:lastRenderedPageBreak/>
              <w:t xml:space="preserve">օգտվում: Այս դեպքում Փոփոխության հիշյալ անցումային դրույթը նախատեսում է, որ այն տնտեսավորող սուբյեկտը, ով կներգրավի 2025 թվականի հունվարի 1-ից «նոր աշխատող» կարգավիճակին համապատասխանող մասնագիտական աշխատանք կատարող, որի նախկին գործատուն իր մասով աջակցություն ստացած չի լինի, ապա այդ աշխատողի մասով կարող է դիմել պետական աջակցության ստացման համար: </w:t>
            </w:r>
          </w:p>
          <w:p w14:paraId="649F313E" w14:textId="68A2DCEC" w:rsidR="00264900" w:rsidRPr="00264900" w:rsidRDefault="00264900" w:rsidP="008419EF">
            <w:pPr>
              <w:shd w:val="clear" w:color="auto" w:fill="FFFFFF"/>
              <w:ind w:left="165" w:right="165" w:firstLine="270"/>
              <w:jc w:val="both"/>
              <w:rPr>
                <w:rFonts w:ascii="GHEA Grapalat" w:hAnsi="GHEA Grapalat" w:cs="Sylfaen"/>
                <w:sz w:val="20"/>
                <w:szCs w:val="20"/>
                <w:lang w:val="hy-AM"/>
              </w:rPr>
            </w:pPr>
            <w:r w:rsidRPr="00264900">
              <w:rPr>
                <w:rFonts w:ascii="GHEA Grapalat" w:hAnsi="GHEA Grapalat" w:cs="Sylfaen"/>
                <w:sz w:val="20"/>
                <w:szCs w:val="20"/>
                <w:lang w:val="hy-AM"/>
              </w:rPr>
              <w:t xml:space="preserve"> «Բարձր տեխնոլոգիաների ոլորտի պետական աջակցության մասին» օրենքի (այսուհետ նաև՝ Օրենք) 5-րդ հոդվածի 4-րդ մասի 1-ին կետով սահմանված է հետևյալը՝</w:t>
            </w:r>
          </w:p>
          <w:p w14:paraId="4A310C90" w14:textId="77777777" w:rsidR="00264900" w:rsidRPr="00264900" w:rsidRDefault="00264900" w:rsidP="008419EF">
            <w:pPr>
              <w:ind w:left="165" w:right="165" w:firstLine="270"/>
              <w:jc w:val="both"/>
              <w:rPr>
                <w:rFonts w:ascii="GHEA Grapalat" w:hAnsi="GHEA Grapalat" w:cs="Sylfaen"/>
                <w:i/>
                <w:iCs/>
                <w:sz w:val="20"/>
                <w:szCs w:val="20"/>
                <w:lang w:val="hy-AM"/>
              </w:rPr>
            </w:pPr>
            <w:r w:rsidRPr="00264900">
              <w:rPr>
                <w:rFonts w:ascii="GHEA Grapalat" w:hAnsi="GHEA Grapalat" w:cs="Sylfaen"/>
                <w:i/>
                <w:iCs/>
                <w:sz w:val="20"/>
                <w:szCs w:val="20"/>
                <w:lang w:val="hy-AM"/>
              </w:rPr>
              <w:t>«4. Կառավարության սահմանած պետական աջակցության ենթակա տնտեսական գործունեության դասակարգիչներով սահմանված գործունեությամբ զբաղվող տնտեսավարող սուբյեկտներին պետական աջակցությունը տրամադրվում է՝</w:t>
            </w:r>
          </w:p>
          <w:p w14:paraId="56BBBF83" w14:textId="77777777" w:rsidR="00264900" w:rsidRPr="00F53A9F" w:rsidRDefault="00264900" w:rsidP="008419EF">
            <w:pPr>
              <w:shd w:val="clear" w:color="auto" w:fill="FFFFFF"/>
              <w:ind w:left="165" w:right="165" w:firstLine="270"/>
              <w:jc w:val="both"/>
              <w:rPr>
                <w:rFonts w:ascii="GHEA Grapalat" w:hAnsi="GHEA Grapalat" w:cs="Sylfaen"/>
                <w:i/>
                <w:iCs/>
                <w:sz w:val="20"/>
                <w:szCs w:val="20"/>
                <w:lang w:val="hy-AM"/>
              </w:rPr>
            </w:pPr>
            <w:r w:rsidRPr="00264900">
              <w:rPr>
                <w:rFonts w:ascii="GHEA Grapalat" w:hAnsi="GHEA Grapalat" w:cs="Sylfaen"/>
                <w:i/>
                <w:iCs/>
                <w:sz w:val="20"/>
                <w:szCs w:val="20"/>
                <w:lang w:val="hy-AM"/>
              </w:rPr>
              <w:t xml:space="preserve">1) նոր աշխատողներ ներգրավելու համար: Սույն կետով սահմանված պետական աջակցությունը տնտեսավարող սուբյեկտին տրամադրվում է նոր աշխատողի աշխատավարձի և դրան հավասարեցված այլ վճարումների գծով հաշվարկված եկամտային հարկի գումարի 60 տոկոսի չափով: Նոր աշխատողի կարգավիճակը պահպանվում </w:t>
            </w:r>
            <w:r w:rsidRPr="00F53A9F">
              <w:rPr>
                <w:rFonts w:ascii="GHEA Grapalat" w:hAnsi="GHEA Grapalat" w:cs="Sylfaen"/>
                <w:i/>
                <w:iCs/>
                <w:sz w:val="20"/>
                <w:szCs w:val="20"/>
                <w:lang w:val="hy-AM"/>
              </w:rPr>
              <w:t xml:space="preserve">է </w:t>
            </w:r>
            <w:r w:rsidRPr="00F53A9F">
              <w:rPr>
                <w:rFonts w:ascii="GHEA Grapalat" w:hAnsi="GHEA Grapalat" w:cs="Sylfaen"/>
                <w:i/>
                <w:iCs/>
                <w:sz w:val="20"/>
                <w:szCs w:val="20"/>
                <w:u w:val="single"/>
                <w:lang w:val="hy-AM"/>
              </w:rPr>
              <w:t>նոր աշխատողին սույն օրենքի իմաստով մասնագիտական աշխատանքի ընդունման ամսվա 1-ից սկսած՝ օրացուցային օրերով հաշվարկված երրորդ տարին լրանալու օրը ներառող ամսվա վերջին օրը ներառյալ</w:t>
            </w:r>
            <w:r w:rsidRPr="00F53A9F">
              <w:rPr>
                <w:rFonts w:ascii="GHEA Grapalat" w:hAnsi="GHEA Grapalat" w:cs="Sylfaen"/>
                <w:i/>
                <w:iCs/>
                <w:sz w:val="20"/>
                <w:szCs w:val="20"/>
                <w:lang w:val="hy-AM"/>
              </w:rPr>
              <w:t>.»:</w:t>
            </w:r>
          </w:p>
          <w:p w14:paraId="7BAEDE33" w14:textId="77777777" w:rsidR="00264900" w:rsidRPr="00264900" w:rsidRDefault="00264900" w:rsidP="008419EF">
            <w:pPr>
              <w:shd w:val="clear" w:color="auto" w:fill="FFFFFF"/>
              <w:ind w:left="165" w:right="165" w:firstLine="270"/>
              <w:jc w:val="both"/>
              <w:rPr>
                <w:rFonts w:ascii="GHEA Grapalat" w:hAnsi="GHEA Grapalat" w:cs="Sylfaen"/>
                <w:sz w:val="20"/>
                <w:szCs w:val="20"/>
                <w:lang w:val="hy-AM"/>
              </w:rPr>
            </w:pPr>
            <w:r w:rsidRPr="00F53A9F">
              <w:rPr>
                <w:rFonts w:ascii="GHEA Grapalat" w:hAnsi="GHEA Grapalat" w:cs="Sylfaen"/>
                <w:i/>
                <w:iCs/>
                <w:sz w:val="20"/>
                <w:szCs w:val="20"/>
                <w:lang w:val="hy-AM"/>
              </w:rPr>
              <w:t>իսկ, Օրենքի 3-րդ հոդվածի 1-ին մասի</w:t>
            </w:r>
            <w:r w:rsidRPr="00264900">
              <w:rPr>
                <w:rFonts w:ascii="GHEA Grapalat" w:hAnsi="GHEA Grapalat" w:cs="Sylfaen"/>
                <w:sz w:val="20"/>
                <w:szCs w:val="20"/>
                <w:lang w:val="hy-AM"/>
              </w:rPr>
              <w:t xml:space="preserve"> 10-րդ կետի համաձայն՝ </w:t>
            </w:r>
            <w:r w:rsidRPr="00264900">
              <w:rPr>
                <w:rFonts w:ascii="GHEA Grapalat" w:hAnsi="GHEA Grapalat" w:cs="Sylfaen"/>
                <w:i/>
                <w:iCs/>
                <w:sz w:val="20"/>
                <w:szCs w:val="20"/>
                <w:lang w:val="hy-AM"/>
              </w:rPr>
              <w:t>«10)</w:t>
            </w:r>
            <w:r w:rsidRPr="00264900">
              <w:rPr>
                <w:rFonts w:ascii="Cambria" w:hAnsi="Cambria" w:cs="Cambria"/>
                <w:i/>
                <w:iCs/>
                <w:sz w:val="20"/>
                <w:szCs w:val="20"/>
                <w:lang w:val="hy-AM"/>
              </w:rPr>
              <w:t> </w:t>
            </w:r>
            <w:r w:rsidRPr="00264900">
              <w:rPr>
                <w:rFonts w:ascii="GHEA Grapalat" w:hAnsi="GHEA Grapalat" w:cs="Sylfaen"/>
                <w:b/>
                <w:bCs/>
                <w:i/>
                <w:iCs/>
                <w:sz w:val="20"/>
                <w:szCs w:val="20"/>
                <w:lang w:val="hy-AM"/>
              </w:rPr>
              <w:t xml:space="preserve">նոր աշխատող է </w:t>
            </w:r>
            <w:r w:rsidRPr="00264900">
              <w:rPr>
                <w:rFonts w:ascii="Cambria" w:hAnsi="Cambria" w:cs="Cambria"/>
                <w:b/>
                <w:bCs/>
                <w:i/>
                <w:iCs/>
                <w:sz w:val="20"/>
                <w:szCs w:val="20"/>
                <w:lang w:val="hy-AM"/>
              </w:rPr>
              <w:t> </w:t>
            </w:r>
            <w:r w:rsidRPr="00264900">
              <w:rPr>
                <w:rFonts w:ascii="GHEA Grapalat" w:hAnsi="GHEA Grapalat" w:cs="Sylfaen"/>
                <w:i/>
                <w:iCs/>
                <w:sz w:val="20"/>
                <w:szCs w:val="20"/>
                <w:lang w:val="hy-AM"/>
              </w:rPr>
              <w:t xml:space="preserve">մասնագիտական աշխատանք կատարող այն վարձու աշխատողը, որն </w:t>
            </w:r>
            <w:r w:rsidRPr="00264900">
              <w:rPr>
                <w:rFonts w:ascii="GHEA Grapalat" w:hAnsi="GHEA Grapalat" w:cs="Sylfaen"/>
                <w:i/>
                <w:iCs/>
                <w:sz w:val="20"/>
                <w:szCs w:val="20"/>
                <w:u w:val="single"/>
                <w:lang w:val="hy-AM"/>
              </w:rPr>
              <w:t>աշխատանքի ընդունման տարվան նախորդող չորս տարիների ընթացքում բարձր տեխնոլոգիաների ոլորտում գործունեություն իրականացնող գործատուի մոտ վարձու աշխատող չի հանդիսացել</w:t>
            </w:r>
            <w:r w:rsidRPr="00264900">
              <w:rPr>
                <w:rFonts w:ascii="GHEA Grapalat" w:hAnsi="GHEA Grapalat" w:cs="Sylfaen"/>
                <w:i/>
                <w:iCs/>
                <w:sz w:val="20"/>
                <w:szCs w:val="20"/>
                <w:lang w:val="hy-AM"/>
              </w:rPr>
              <w:t xml:space="preserve">, իսկ </w:t>
            </w:r>
            <w:r w:rsidRPr="00264900">
              <w:rPr>
                <w:rFonts w:ascii="GHEA Grapalat" w:hAnsi="GHEA Grapalat" w:cs="Sylfaen"/>
                <w:i/>
                <w:iCs/>
                <w:sz w:val="20"/>
                <w:szCs w:val="20"/>
                <w:u w:val="single"/>
                <w:lang w:val="hy-AM"/>
              </w:rPr>
              <w:t>բարձր տեխնոլոգիաների ոլորտում գործունեություն իրականացնող գործատուի մոտ աշխատանքի է ընդունվել 2024 թվականի դեկտեմբերի 31-ից հետո</w:t>
            </w:r>
            <w:r w:rsidRPr="00264900">
              <w:rPr>
                <w:rFonts w:ascii="GHEA Grapalat" w:hAnsi="GHEA Grapalat" w:cs="Sylfaen"/>
                <w:sz w:val="20"/>
                <w:szCs w:val="20"/>
                <w:lang w:val="hy-AM"/>
              </w:rPr>
              <w:t>.»:</w:t>
            </w:r>
          </w:p>
          <w:p w14:paraId="1A550C1A" w14:textId="7904048C" w:rsidR="00925F2A" w:rsidRPr="00551607" w:rsidRDefault="00264900" w:rsidP="00551607">
            <w:pPr>
              <w:shd w:val="clear" w:color="auto" w:fill="FFFFFF"/>
              <w:ind w:left="165" w:right="165" w:firstLine="270"/>
              <w:jc w:val="both"/>
              <w:rPr>
                <w:rFonts w:ascii="GHEA Grapalat" w:hAnsi="GHEA Grapalat" w:cs="Sylfaen"/>
                <w:sz w:val="20"/>
                <w:szCs w:val="20"/>
                <w:lang w:val="hy-AM"/>
              </w:rPr>
            </w:pPr>
            <w:r w:rsidRPr="00264900">
              <w:rPr>
                <w:rFonts w:ascii="GHEA Grapalat" w:hAnsi="GHEA Grapalat" w:cs="Sylfaen"/>
                <w:sz w:val="20"/>
                <w:szCs w:val="20"/>
                <w:lang w:val="hy-AM"/>
              </w:rPr>
              <w:t xml:space="preserve"> Այս նորմերի վերլուծության արդյունքում հարկ է նկատել, որ ներգրավվող աշխատողը կհամարվի «նոր աշխատող», երբ աշխատանքի ընդունմանը նախորդող 4 տարիներին բարձր տեխնոլոգիական ոլորտում աշխատանք կատարած չի լինի, </w:t>
            </w:r>
            <w:r w:rsidRPr="00264900">
              <w:rPr>
                <w:rFonts w:ascii="GHEA Grapalat" w:hAnsi="GHEA Grapalat" w:cs="Sylfaen"/>
                <w:sz w:val="20"/>
                <w:szCs w:val="20"/>
                <w:lang w:val="hy-AM"/>
              </w:rPr>
              <w:lastRenderedPageBreak/>
              <w:t xml:space="preserve">իսկ աշխատած լինելու դեպքում՝ բարձր տեխնոլոգիական ոլորտում գործունեություն իրականացնող գործատուի մոտ աշխատանքի ընդունված կլինի 2024 թվական դեկտեմբերի 31-ից հետո: Ընդ որում վերոհիշյալ նորմի հաշվառմամբ այդ «նոր աշխատողն» իր կարգավիճակը կպահպանի աշխատանքի ընդունման </w:t>
            </w:r>
            <w:r w:rsidRPr="00264900">
              <w:rPr>
                <w:rFonts w:ascii="GHEA Grapalat" w:hAnsi="GHEA Grapalat" w:cs="Sylfaen"/>
                <w:b/>
                <w:bCs/>
                <w:sz w:val="20"/>
                <w:szCs w:val="20"/>
                <w:lang w:val="hy-AM"/>
              </w:rPr>
              <w:t>ամսվա 1-ից սկսած երրորդ տարին լրանալու օրը ներառող ամսվա վերջին օրը ներառյալ</w:t>
            </w:r>
            <w:r w:rsidRPr="00264900">
              <w:rPr>
                <w:rFonts w:ascii="GHEA Grapalat" w:hAnsi="GHEA Grapalat" w:cs="Sylfaen"/>
                <w:sz w:val="20"/>
                <w:szCs w:val="20"/>
                <w:lang w:val="hy-AM"/>
              </w:rPr>
              <w:t>: Այնուհետև, այս ժամանակահատվածում եթե առաջին գործատուն չի օգտվի «նոր աշխատող» ունենալու հնարավորությունից և տվյալ «նոր աշխատողը» կտեղափոխվի երկրորդ գործատուի մոտ, ապա երկրորդ գործատուն հնարավորություն կստանա դիմել պետական աջակցության համար:</w:t>
            </w:r>
          </w:p>
        </w:tc>
      </w:tr>
      <w:tr w:rsidR="00FE562E" w:rsidRPr="00C83B19" w14:paraId="06A6C647" w14:textId="77777777" w:rsidTr="00FA4223">
        <w:trPr>
          <w:trHeight w:val="980"/>
          <w:tblCellSpacing w:w="0" w:type="dxa"/>
        </w:trPr>
        <w:tc>
          <w:tcPr>
            <w:tcW w:w="7555" w:type="dxa"/>
            <w:vAlign w:val="center"/>
          </w:tcPr>
          <w:p w14:paraId="357880D3" w14:textId="097A04D0" w:rsidR="00FE562E" w:rsidRDefault="001858C4" w:rsidP="001858C4">
            <w:pPr>
              <w:tabs>
                <w:tab w:val="left" w:pos="6916"/>
                <w:tab w:val="left" w:pos="7290"/>
              </w:tabs>
              <w:spacing w:line="360" w:lineRule="auto"/>
              <w:ind w:left="165" w:right="439"/>
              <w:jc w:val="both"/>
              <w:rPr>
                <w:rFonts w:ascii="GHEA Grapalat" w:hAnsi="GHEA Grapalat"/>
                <w:color w:val="000000" w:themeColor="text1"/>
                <w:sz w:val="22"/>
                <w:szCs w:val="22"/>
                <w:lang w:val="hy-AM"/>
              </w:rPr>
            </w:pPr>
            <w:r w:rsidRPr="001858C4">
              <w:rPr>
                <w:rFonts w:ascii="GHEA Grapalat" w:hAnsi="GHEA Grapalat"/>
                <w:bCs/>
                <w:lang w:val="hy-AM"/>
              </w:rPr>
              <w:lastRenderedPageBreak/>
              <w:t>3. Հավելված N 1-ի 3-րդ կետի 4-րդ ենթակետում միաժամանակ կիրառվում են  «և/կամ» շաղկապները, մինչդեռ ելնելով՝ «Նորմատիվ իրավական ակտերի մասին» օրենքի 16-րդ հոդվածի դրույթներից՝ գտնում ենք, որ անհրաժեշտ է բացառել դրանց միաժամանակյա կիրառությունը՝ թվարկված բոլոր պայմաններից միայն մեկի առկայությունը բավարար լինելու պարագայում կիրառելով՝ «կամ», իսկ բոլոր պայմանների պարտադիրության դեպքում՝ «և» կամ «ու» շաղկապները։</w:t>
            </w:r>
          </w:p>
        </w:tc>
        <w:tc>
          <w:tcPr>
            <w:tcW w:w="6031" w:type="dxa"/>
          </w:tcPr>
          <w:p w14:paraId="6AF2FB7C" w14:textId="28CCB82B" w:rsidR="00FE562E" w:rsidRDefault="003F45E0" w:rsidP="003F45E0">
            <w:pPr>
              <w:tabs>
                <w:tab w:val="left" w:pos="1273"/>
                <w:tab w:val="left" w:pos="1526"/>
                <w:tab w:val="left" w:pos="6916"/>
              </w:tabs>
              <w:ind w:left="345" w:firstLine="270"/>
              <w:rPr>
                <w:rFonts w:ascii="GHEA Grapalat" w:hAnsi="GHEA Grapalat" w:cs="Sylfaen"/>
                <w:b/>
                <w:bCs/>
                <w:sz w:val="22"/>
                <w:szCs w:val="22"/>
                <w:lang w:val="hy-AM"/>
              </w:rPr>
            </w:pPr>
            <w:r>
              <w:rPr>
                <w:rFonts w:ascii="GHEA Grapalat" w:hAnsi="GHEA Grapalat" w:cs="Sylfaen"/>
                <w:b/>
                <w:bCs/>
                <w:sz w:val="22"/>
                <w:szCs w:val="22"/>
                <w:lang w:val="hy-AM"/>
              </w:rPr>
              <w:tab/>
              <w:t xml:space="preserve"> Ընդունվել է</w:t>
            </w:r>
            <w:r>
              <w:rPr>
                <w:rFonts w:ascii="GHEA Grapalat" w:hAnsi="GHEA Grapalat" w:cs="Sylfaen"/>
                <w:b/>
                <w:bCs/>
                <w:sz w:val="22"/>
                <w:szCs w:val="22"/>
                <w:lang w:val="hy-AM"/>
              </w:rPr>
              <w:tab/>
            </w:r>
          </w:p>
        </w:tc>
      </w:tr>
      <w:tr w:rsidR="001858C4" w:rsidRPr="00C83B19" w14:paraId="220722E6" w14:textId="77777777" w:rsidTr="00FA4223">
        <w:trPr>
          <w:trHeight w:val="980"/>
          <w:tblCellSpacing w:w="0" w:type="dxa"/>
        </w:trPr>
        <w:tc>
          <w:tcPr>
            <w:tcW w:w="7555" w:type="dxa"/>
            <w:vAlign w:val="center"/>
          </w:tcPr>
          <w:p w14:paraId="41D322C3" w14:textId="7D73203E" w:rsidR="001858C4" w:rsidRDefault="00623ADB" w:rsidP="008823F2">
            <w:pPr>
              <w:tabs>
                <w:tab w:val="left" w:pos="6916"/>
                <w:tab w:val="left" w:pos="7290"/>
              </w:tabs>
              <w:spacing w:line="360" w:lineRule="auto"/>
              <w:ind w:left="165" w:right="439" w:firstLine="450"/>
              <w:jc w:val="both"/>
              <w:rPr>
                <w:rFonts w:ascii="GHEA Grapalat" w:hAnsi="GHEA Grapalat"/>
                <w:bCs/>
                <w:lang w:val="hy-AM"/>
              </w:rPr>
            </w:pPr>
            <w:r w:rsidRPr="00623ADB">
              <w:rPr>
                <w:rFonts w:ascii="GHEA Grapalat" w:hAnsi="GHEA Grapalat"/>
                <w:bCs/>
                <w:lang w:val="hy-AM"/>
              </w:rPr>
              <w:t>4. Հավելված N 1-ի 3-րդ կետի 5-րդ ենթակետում «որևէ» բառն ավելորդ է, ուստի այն առաջարկում ենք հանել։</w:t>
            </w:r>
          </w:p>
        </w:tc>
        <w:tc>
          <w:tcPr>
            <w:tcW w:w="6031" w:type="dxa"/>
          </w:tcPr>
          <w:p w14:paraId="5BE958F9" w14:textId="1D251C18" w:rsidR="001858C4" w:rsidRDefault="00D92369"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t>Ընդունվել է</w:t>
            </w:r>
          </w:p>
        </w:tc>
      </w:tr>
      <w:tr w:rsidR="00623ADB" w:rsidRPr="00C83B19" w14:paraId="33081B8F" w14:textId="77777777" w:rsidTr="00FA4223">
        <w:trPr>
          <w:trHeight w:val="980"/>
          <w:tblCellSpacing w:w="0" w:type="dxa"/>
        </w:trPr>
        <w:tc>
          <w:tcPr>
            <w:tcW w:w="7555" w:type="dxa"/>
            <w:vAlign w:val="center"/>
          </w:tcPr>
          <w:p w14:paraId="59C46789" w14:textId="77777777" w:rsidR="00E06F17" w:rsidRPr="00E06F17" w:rsidRDefault="00E06F17" w:rsidP="00E06F17">
            <w:pPr>
              <w:tabs>
                <w:tab w:val="left" w:pos="6916"/>
                <w:tab w:val="left" w:pos="7290"/>
              </w:tabs>
              <w:spacing w:line="360" w:lineRule="auto"/>
              <w:ind w:left="165" w:right="439" w:firstLine="450"/>
              <w:jc w:val="both"/>
              <w:rPr>
                <w:rFonts w:ascii="GHEA Grapalat" w:hAnsi="GHEA Grapalat"/>
                <w:bCs/>
                <w:lang w:val="hy-AM"/>
              </w:rPr>
            </w:pPr>
            <w:r w:rsidRPr="00E06F17">
              <w:rPr>
                <w:rFonts w:ascii="GHEA Grapalat" w:hAnsi="GHEA Grapalat"/>
                <w:bCs/>
                <w:lang w:val="hy-AM"/>
              </w:rPr>
              <w:t xml:space="preserve">5. Հավելված N 1-ի 5-րդ կետով նախատեսվում է «Բարձր տեխնոլոգիական արդյունաբերության նախարարություն» հասկացության կրճատ կիրառումը՝ «Նախարարություն», մինչդեռ նշված կրճատումն արդեն իսկ սահմանված է </w:t>
            </w:r>
            <w:r w:rsidRPr="00E06F17">
              <w:rPr>
                <w:rFonts w:ascii="GHEA Grapalat" w:hAnsi="GHEA Grapalat"/>
                <w:bCs/>
                <w:lang w:val="hy-AM"/>
              </w:rPr>
              <w:lastRenderedPageBreak/>
              <w:t xml:space="preserve">Հավելվածի 2-րդ կետի 3-րդ ենթակետով, ինչի արդյունքում առաջանում է կրկնություն։ </w:t>
            </w:r>
          </w:p>
          <w:p w14:paraId="714B5C32" w14:textId="7EF0F6E8" w:rsidR="00623ADB" w:rsidRPr="00623ADB" w:rsidRDefault="00E06F17" w:rsidP="00E06F17">
            <w:pPr>
              <w:tabs>
                <w:tab w:val="left" w:pos="6916"/>
                <w:tab w:val="left" w:pos="7290"/>
              </w:tabs>
              <w:spacing w:line="360" w:lineRule="auto"/>
              <w:ind w:left="165" w:right="439" w:firstLine="450"/>
              <w:jc w:val="both"/>
              <w:rPr>
                <w:rFonts w:ascii="GHEA Grapalat" w:hAnsi="GHEA Grapalat"/>
                <w:bCs/>
                <w:lang w:val="hy-AM"/>
              </w:rPr>
            </w:pPr>
            <w:r w:rsidRPr="00E06F17">
              <w:rPr>
                <w:rFonts w:ascii="GHEA Grapalat" w:hAnsi="GHEA Grapalat"/>
                <w:bCs/>
                <w:lang w:val="hy-AM"/>
              </w:rPr>
              <w:t>Ուստի, նպատակահարմար է վերանայել նշված ձևակերպման կրկնակի նախատեսումը։</w:t>
            </w:r>
          </w:p>
        </w:tc>
        <w:tc>
          <w:tcPr>
            <w:tcW w:w="6031" w:type="dxa"/>
          </w:tcPr>
          <w:p w14:paraId="731CCD97" w14:textId="73B28265" w:rsidR="00623ADB" w:rsidRDefault="000A1392"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 ի գիտություն</w:t>
            </w:r>
          </w:p>
        </w:tc>
      </w:tr>
      <w:tr w:rsidR="00E06F17" w:rsidRPr="002A79BC" w14:paraId="07BA6C48" w14:textId="77777777" w:rsidTr="00FA4223">
        <w:trPr>
          <w:trHeight w:val="980"/>
          <w:tblCellSpacing w:w="0" w:type="dxa"/>
        </w:trPr>
        <w:tc>
          <w:tcPr>
            <w:tcW w:w="7555" w:type="dxa"/>
            <w:vAlign w:val="center"/>
          </w:tcPr>
          <w:p w14:paraId="277B09C5" w14:textId="7DB431CB" w:rsidR="00434448" w:rsidRPr="00434448" w:rsidRDefault="00434448" w:rsidP="00434448">
            <w:pPr>
              <w:tabs>
                <w:tab w:val="left" w:pos="6916"/>
                <w:tab w:val="left" w:pos="7290"/>
              </w:tabs>
              <w:spacing w:line="360" w:lineRule="auto"/>
              <w:ind w:left="165" w:right="439" w:firstLine="450"/>
              <w:jc w:val="both"/>
              <w:rPr>
                <w:rFonts w:ascii="GHEA Grapalat" w:hAnsi="GHEA Grapalat"/>
                <w:bCs/>
                <w:lang w:val="hy-AM"/>
              </w:rPr>
            </w:pPr>
            <w:r w:rsidRPr="00434448">
              <w:rPr>
                <w:rFonts w:ascii="GHEA Grapalat" w:hAnsi="GHEA Grapalat"/>
                <w:bCs/>
                <w:lang w:val="hy-AM"/>
              </w:rPr>
              <w:t>6. Հավելված N 1-ի 17-րդ կետի 1-ին ենթակետով նախատեսված է, որ «Նախքան սույն կարգի 16-րդ կետում նշված տեղեկությունը ստանալը՝ հարթակն ինքնաշխատ եղանակով հետևյալ հերթականությամբ՝ ստուգում է տնտեսավարող սուբյեկտի՝ 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w:t>
            </w:r>
          </w:p>
          <w:p w14:paraId="3632992B" w14:textId="53EE72BA" w:rsidR="00434448" w:rsidRPr="00434448" w:rsidRDefault="00434448" w:rsidP="00434448">
            <w:pPr>
              <w:tabs>
                <w:tab w:val="left" w:pos="6916"/>
                <w:tab w:val="left" w:pos="7290"/>
              </w:tabs>
              <w:spacing w:line="360" w:lineRule="auto"/>
              <w:ind w:left="165" w:right="439" w:firstLine="450"/>
              <w:jc w:val="both"/>
              <w:rPr>
                <w:rFonts w:ascii="GHEA Grapalat" w:hAnsi="GHEA Grapalat"/>
                <w:bCs/>
                <w:lang w:val="hy-AM"/>
              </w:rPr>
            </w:pPr>
            <w:r w:rsidRPr="00434448">
              <w:rPr>
                <w:rFonts w:ascii="GHEA Grapalat" w:hAnsi="GHEA Grapalat"/>
                <w:bCs/>
                <w:lang w:val="hy-AM"/>
              </w:rPr>
              <w:t>Մինչդեռ «Բարձր տեխնոլոգիաների ոլորտի պետական աջակցության մասին» օրենքի 3-րդ հոդվածի 1-ին մասի 11-րդ կետով սահմանված է, որ հաշվետու ժամանակաշրջանը պետական աջակցության տրամադրման հաշվետու ժամանակաշրջանն է, որը հաշվարկվում է եռամսյակներով։</w:t>
            </w:r>
          </w:p>
          <w:p w14:paraId="4E2ACEDA" w14:textId="01B6913D" w:rsidR="00434448" w:rsidRPr="00434448" w:rsidRDefault="00434448" w:rsidP="00434448">
            <w:pPr>
              <w:tabs>
                <w:tab w:val="left" w:pos="6916"/>
                <w:tab w:val="left" w:pos="7290"/>
              </w:tabs>
              <w:spacing w:line="360" w:lineRule="auto"/>
              <w:ind w:left="165" w:right="439" w:firstLine="450"/>
              <w:jc w:val="both"/>
              <w:rPr>
                <w:rFonts w:ascii="GHEA Grapalat" w:hAnsi="GHEA Grapalat"/>
                <w:bCs/>
                <w:lang w:val="hy-AM"/>
              </w:rPr>
            </w:pPr>
            <w:r w:rsidRPr="00434448">
              <w:rPr>
                <w:rFonts w:ascii="GHEA Grapalat" w:hAnsi="GHEA Grapalat"/>
                <w:bCs/>
                <w:lang w:val="hy-AM"/>
              </w:rPr>
              <w:lastRenderedPageBreak/>
              <w:t>Հիմք ընդունելով, այն հանգամանքը, որ «Բարձր տեխնոլոգիաների ոլորտի պետական աջակցության մասին» օրենքով հստակ ամրագրված է հաշվետվությունների եռամսյակային բնույթը, գտնում ենք, որ Նախագծով առաջարկվող կարգավորումը, որով փաստացի նախատեսվում է գնահատում իրականացնել եռամսյակի առանձին ամիսների հիման վրա, ունի վերանայման և լրացուցիչ հիմնավորման կարիք։</w:t>
            </w:r>
          </w:p>
          <w:p w14:paraId="2B80441B" w14:textId="57375B4E" w:rsidR="00E06F17" w:rsidRPr="00E06F17" w:rsidRDefault="00434448" w:rsidP="00434448">
            <w:pPr>
              <w:tabs>
                <w:tab w:val="left" w:pos="6916"/>
                <w:tab w:val="left" w:pos="7290"/>
              </w:tabs>
              <w:spacing w:line="360" w:lineRule="auto"/>
              <w:ind w:left="165" w:right="439" w:firstLine="450"/>
              <w:jc w:val="both"/>
              <w:rPr>
                <w:rFonts w:ascii="GHEA Grapalat" w:hAnsi="GHEA Grapalat"/>
                <w:bCs/>
                <w:lang w:val="hy-AM"/>
              </w:rPr>
            </w:pPr>
            <w:r w:rsidRPr="00434448">
              <w:rPr>
                <w:rFonts w:ascii="GHEA Grapalat" w:hAnsi="GHEA Grapalat"/>
                <w:bCs/>
                <w:lang w:val="hy-AM"/>
              </w:rPr>
              <w:t>Ինչ վերաբերում է ամփոփաթերթում՝ Բարձր տեխնոլոգիական արդյունաբերության նախարարության կողմից վկայակոչված ՎԴ/22375/05/25 դատական ակտին, որով Վարչական դատարանը արձանագրել է, որ «Գնահատումը պետք է իրականացվի յուրաքանչյուր ամսվա հաշվետվությունը առանձին դիտարկելով, և ոչ թե հաշվետու եռամսյակի տվյալների համակցված գնահատման միջոցով։», ապա հարկ ենք համարում նշել, որ այն դեռևս օրինական ուժի մեջ չի մտել, և հետևաբար, չի կարող դիտվել որպես իրավական հիմք՝ համապատասխան նորմի մեկնաբանության համար։</w:t>
            </w:r>
          </w:p>
        </w:tc>
        <w:tc>
          <w:tcPr>
            <w:tcW w:w="6031" w:type="dxa"/>
          </w:tcPr>
          <w:p w14:paraId="72C19693" w14:textId="1F27E8F2" w:rsidR="00485CB0" w:rsidRPr="0003627C" w:rsidRDefault="002A79BC" w:rsidP="00FA4223">
            <w:pPr>
              <w:tabs>
                <w:tab w:val="left" w:pos="1526"/>
                <w:tab w:val="left" w:pos="6916"/>
              </w:tabs>
              <w:ind w:left="345" w:firstLine="270"/>
              <w:jc w:val="center"/>
              <w:rPr>
                <w:rFonts w:ascii="GHEA Grapalat" w:hAnsi="GHEA Grapalat" w:cs="Sylfaen"/>
                <w:b/>
                <w:bCs/>
                <w:sz w:val="22"/>
                <w:szCs w:val="22"/>
                <w:highlight w:val="yellow"/>
                <w:lang w:val="hy-AM"/>
              </w:rPr>
            </w:pPr>
            <w:r w:rsidRPr="002A79BC">
              <w:rPr>
                <w:rFonts w:ascii="GHEA Grapalat" w:hAnsi="GHEA Grapalat" w:cs="Sylfaen"/>
                <w:b/>
                <w:bCs/>
                <w:sz w:val="22"/>
                <w:szCs w:val="22"/>
                <w:lang w:val="hy-AM"/>
              </w:rPr>
              <w:lastRenderedPageBreak/>
              <w:t>Ընդունվել է</w:t>
            </w:r>
          </w:p>
        </w:tc>
      </w:tr>
      <w:tr w:rsidR="00434448" w:rsidRPr="002A79BC" w14:paraId="098FFECE" w14:textId="77777777" w:rsidTr="00FA4223">
        <w:trPr>
          <w:trHeight w:val="980"/>
          <w:tblCellSpacing w:w="0" w:type="dxa"/>
        </w:trPr>
        <w:tc>
          <w:tcPr>
            <w:tcW w:w="7555" w:type="dxa"/>
            <w:vAlign w:val="center"/>
          </w:tcPr>
          <w:p w14:paraId="6E61C9D3" w14:textId="77777777" w:rsidR="000813E2" w:rsidRPr="000813E2" w:rsidRDefault="000813E2" w:rsidP="000813E2">
            <w:pPr>
              <w:tabs>
                <w:tab w:val="left" w:pos="6916"/>
                <w:tab w:val="left" w:pos="7290"/>
              </w:tabs>
              <w:spacing w:line="360" w:lineRule="auto"/>
              <w:ind w:left="165" w:right="439" w:firstLine="450"/>
              <w:jc w:val="both"/>
              <w:rPr>
                <w:rFonts w:ascii="GHEA Grapalat" w:hAnsi="GHEA Grapalat"/>
                <w:bCs/>
                <w:lang w:val="hy-AM"/>
              </w:rPr>
            </w:pPr>
            <w:r w:rsidRPr="000813E2">
              <w:rPr>
                <w:rFonts w:ascii="GHEA Grapalat" w:hAnsi="GHEA Grapalat"/>
                <w:bCs/>
                <w:lang w:val="hy-AM"/>
              </w:rPr>
              <w:lastRenderedPageBreak/>
              <w:t xml:space="preserve">7. Հավելված N 1-ի 23-րդ կետով նախատեսված է, որ «Սույն կարգի համաձայն կնքված պետական աջակցության </w:t>
            </w:r>
            <w:r w:rsidRPr="000813E2">
              <w:rPr>
                <w:rFonts w:ascii="GHEA Grapalat" w:hAnsi="GHEA Grapalat"/>
                <w:bCs/>
                <w:lang w:val="hy-AM"/>
              </w:rPr>
              <w:lastRenderedPageBreak/>
              <w:t>պայմանագրերը մուտքագրվում են պետական գնումների Armeps համակարգ։»:</w:t>
            </w:r>
          </w:p>
          <w:p w14:paraId="0FB09569" w14:textId="49659FA9" w:rsidR="00434448" w:rsidRDefault="000813E2" w:rsidP="000813E2">
            <w:pPr>
              <w:tabs>
                <w:tab w:val="left" w:pos="6916"/>
                <w:tab w:val="left" w:pos="7290"/>
              </w:tabs>
              <w:spacing w:line="360" w:lineRule="auto"/>
              <w:ind w:left="165" w:right="439" w:firstLine="450"/>
              <w:jc w:val="both"/>
              <w:rPr>
                <w:rFonts w:ascii="GHEA Grapalat" w:hAnsi="GHEA Grapalat"/>
                <w:bCs/>
                <w:lang w:val="hy-AM"/>
              </w:rPr>
            </w:pPr>
            <w:r w:rsidRPr="000813E2">
              <w:rPr>
                <w:rFonts w:ascii="GHEA Grapalat" w:hAnsi="GHEA Grapalat"/>
                <w:bCs/>
                <w:lang w:val="hy-AM"/>
              </w:rPr>
              <w:t>Գտնում ենք, որ վերոնշյալ կարգավորումն ունի լրացուցիչ պարզաբանման կարիք՝ պետական աջակցության պայմանագրերը պետական գնումների Armeps համակարգում մուտքագրելու հանգամանքով պայմանավորված։</w:t>
            </w:r>
          </w:p>
        </w:tc>
        <w:tc>
          <w:tcPr>
            <w:tcW w:w="6031" w:type="dxa"/>
          </w:tcPr>
          <w:p w14:paraId="297D616F" w14:textId="7AAB785B" w:rsidR="00DE2645" w:rsidRDefault="00DE2645"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 ի գիտություն</w:t>
            </w:r>
          </w:p>
          <w:p w14:paraId="20349E44" w14:textId="77777777" w:rsidR="00DE2645" w:rsidRDefault="00DE2645" w:rsidP="00FA4223">
            <w:pPr>
              <w:tabs>
                <w:tab w:val="left" w:pos="1526"/>
                <w:tab w:val="left" w:pos="6916"/>
              </w:tabs>
              <w:ind w:left="345" w:firstLine="270"/>
              <w:jc w:val="center"/>
              <w:rPr>
                <w:rFonts w:ascii="GHEA Grapalat" w:hAnsi="GHEA Grapalat" w:cs="Sylfaen"/>
                <w:b/>
                <w:bCs/>
                <w:sz w:val="22"/>
                <w:szCs w:val="22"/>
                <w:lang w:val="hy-AM"/>
              </w:rPr>
            </w:pPr>
          </w:p>
          <w:p w14:paraId="04609DBD" w14:textId="2B6DB038" w:rsidR="00434448" w:rsidRPr="00DE2645" w:rsidRDefault="00585CCC" w:rsidP="004C0B21">
            <w:pPr>
              <w:tabs>
                <w:tab w:val="left" w:pos="1526"/>
                <w:tab w:val="left" w:pos="6916"/>
              </w:tabs>
              <w:spacing w:line="276" w:lineRule="auto"/>
              <w:ind w:left="75" w:right="165" w:firstLine="540"/>
              <w:jc w:val="both"/>
              <w:rPr>
                <w:rFonts w:ascii="GHEA Grapalat" w:hAnsi="GHEA Grapalat" w:cs="Sylfaen"/>
                <w:sz w:val="22"/>
                <w:szCs w:val="22"/>
                <w:lang w:val="hy-AM"/>
              </w:rPr>
            </w:pPr>
            <w:r w:rsidRPr="00DE2645">
              <w:rPr>
                <w:rFonts w:ascii="GHEA Grapalat" w:hAnsi="GHEA Grapalat" w:cs="Sylfaen"/>
                <w:sz w:val="22"/>
                <w:szCs w:val="22"/>
                <w:lang w:val="hy-AM"/>
              </w:rPr>
              <w:lastRenderedPageBreak/>
              <w:t xml:space="preserve">Պետական աջակցության գումարները </w:t>
            </w:r>
            <w:r w:rsidR="00057884" w:rsidRPr="00DE2645">
              <w:rPr>
                <w:rFonts w:ascii="GHEA Grapalat" w:hAnsi="GHEA Grapalat" w:cs="Sylfaen"/>
                <w:sz w:val="22"/>
                <w:szCs w:val="22"/>
                <w:lang w:val="hy-AM"/>
              </w:rPr>
              <w:t xml:space="preserve">տրամադրվում են </w:t>
            </w:r>
            <w:r w:rsidR="00DE2645">
              <w:rPr>
                <w:rFonts w:ascii="GHEA Grapalat" w:hAnsi="GHEA Grapalat" w:cs="Sylfaen"/>
                <w:sz w:val="22"/>
                <w:szCs w:val="22"/>
                <w:lang w:val="hy-AM"/>
              </w:rPr>
              <w:t xml:space="preserve">ՀՀ </w:t>
            </w:r>
            <w:r w:rsidR="00E33C9B">
              <w:rPr>
                <w:rFonts w:ascii="GHEA Grapalat" w:hAnsi="GHEA Grapalat" w:cs="Sylfaen"/>
                <w:sz w:val="22"/>
                <w:szCs w:val="22"/>
                <w:lang w:val="hy-AM"/>
              </w:rPr>
              <w:t>պետական բյուջեի «</w:t>
            </w:r>
            <w:r w:rsidR="00057884" w:rsidRPr="00DE2645">
              <w:rPr>
                <w:rFonts w:ascii="GHEA Grapalat" w:hAnsi="GHEA Grapalat" w:cs="Sylfaen"/>
                <w:sz w:val="22"/>
                <w:szCs w:val="22"/>
                <w:lang w:val="hy-AM"/>
              </w:rPr>
              <w:t>դրամաշնորհնե</w:t>
            </w:r>
            <w:r w:rsidR="00E33C9B">
              <w:rPr>
                <w:rFonts w:ascii="GHEA Grapalat" w:hAnsi="GHEA Grapalat" w:cs="Sylfaen"/>
                <w:sz w:val="22"/>
                <w:szCs w:val="22"/>
                <w:lang w:val="hy-AM"/>
              </w:rPr>
              <w:t>ր»</w:t>
            </w:r>
            <w:r w:rsidR="00057884" w:rsidRPr="00DE2645">
              <w:rPr>
                <w:rFonts w:ascii="GHEA Grapalat" w:hAnsi="GHEA Grapalat" w:cs="Sylfaen"/>
                <w:sz w:val="22"/>
                <w:szCs w:val="22"/>
                <w:lang w:val="hy-AM"/>
              </w:rPr>
              <w:t xml:space="preserve"> տողից</w:t>
            </w:r>
            <w:r w:rsidR="00E33C9B">
              <w:rPr>
                <w:rFonts w:ascii="GHEA Grapalat" w:hAnsi="GHEA Grapalat" w:cs="Sylfaen"/>
                <w:sz w:val="22"/>
                <w:szCs w:val="22"/>
                <w:lang w:val="hy-AM"/>
              </w:rPr>
              <w:t xml:space="preserve">: Նշված </w:t>
            </w:r>
            <w:r w:rsidR="00141322">
              <w:rPr>
                <w:rFonts w:ascii="GHEA Grapalat" w:hAnsi="GHEA Grapalat" w:cs="Sylfaen"/>
                <w:sz w:val="22"/>
                <w:szCs w:val="22"/>
                <w:lang w:val="hy-AM"/>
              </w:rPr>
              <w:t xml:space="preserve">կարգավորումների իրակացման ընթացակարգը քննարկվել և համաձայնեցված է </w:t>
            </w:r>
            <w:r w:rsidR="00057884" w:rsidRPr="00DE2645">
              <w:rPr>
                <w:rFonts w:ascii="GHEA Grapalat" w:hAnsi="GHEA Grapalat" w:cs="Sylfaen"/>
                <w:sz w:val="22"/>
                <w:szCs w:val="22"/>
                <w:lang w:val="hy-AM"/>
              </w:rPr>
              <w:t xml:space="preserve">ՀՀ </w:t>
            </w:r>
            <w:r w:rsidR="00141322">
              <w:rPr>
                <w:rFonts w:ascii="GHEA Grapalat" w:hAnsi="GHEA Grapalat" w:cs="Sylfaen"/>
                <w:sz w:val="22"/>
                <w:szCs w:val="22"/>
                <w:lang w:val="hy-AM"/>
              </w:rPr>
              <w:t>ֆինանսների նախարարության հետ:</w:t>
            </w:r>
          </w:p>
        </w:tc>
      </w:tr>
      <w:tr w:rsidR="000813E2" w:rsidRPr="00C83B19" w14:paraId="7C4BF6AF" w14:textId="77777777" w:rsidTr="00FA4223">
        <w:trPr>
          <w:trHeight w:val="980"/>
          <w:tblCellSpacing w:w="0" w:type="dxa"/>
        </w:trPr>
        <w:tc>
          <w:tcPr>
            <w:tcW w:w="7555" w:type="dxa"/>
            <w:vAlign w:val="center"/>
          </w:tcPr>
          <w:p w14:paraId="2EF3A554" w14:textId="77777777" w:rsidR="00091B77" w:rsidRPr="00091B77" w:rsidRDefault="00091B77" w:rsidP="00091B77">
            <w:pPr>
              <w:tabs>
                <w:tab w:val="left" w:pos="6916"/>
                <w:tab w:val="left" w:pos="7290"/>
              </w:tabs>
              <w:spacing w:line="360" w:lineRule="auto"/>
              <w:ind w:left="165" w:right="439" w:firstLine="450"/>
              <w:jc w:val="both"/>
              <w:rPr>
                <w:rFonts w:ascii="GHEA Grapalat" w:hAnsi="GHEA Grapalat"/>
                <w:bCs/>
                <w:lang w:val="hy-AM"/>
              </w:rPr>
            </w:pPr>
            <w:r w:rsidRPr="00091B77">
              <w:rPr>
                <w:rFonts w:ascii="GHEA Grapalat" w:hAnsi="GHEA Grapalat"/>
                <w:bCs/>
                <w:lang w:val="hy-AM"/>
              </w:rPr>
              <w:lastRenderedPageBreak/>
              <w:t>8. Հավելված N 1-ի 24-րդ կետի համաձայն՝ «Տնտեսավարող սուբյեկտը կարող է բողոքարկել աջակցության դիմումի պատասխանը:», սակայն դրույթում բացակայում է բողոքարկման ընթացակարգի էական տարրերի՝ մասնավորապես իրավասու մարմնի և ժամկետների հստակեցումը, ինչը հանգեցնում է իրավական անորոշության։</w:t>
            </w:r>
          </w:p>
          <w:p w14:paraId="530DFDC1" w14:textId="6E5C10FF" w:rsidR="000813E2" w:rsidRPr="000813E2" w:rsidRDefault="00091B77" w:rsidP="00091B77">
            <w:pPr>
              <w:tabs>
                <w:tab w:val="left" w:pos="6916"/>
                <w:tab w:val="left" w:pos="7290"/>
              </w:tabs>
              <w:spacing w:line="360" w:lineRule="auto"/>
              <w:ind w:left="165" w:right="439" w:firstLine="450"/>
              <w:jc w:val="both"/>
              <w:rPr>
                <w:rFonts w:ascii="GHEA Grapalat" w:hAnsi="GHEA Grapalat"/>
                <w:bCs/>
                <w:lang w:val="hy-AM"/>
              </w:rPr>
            </w:pPr>
            <w:r w:rsidRPr="00091B77">
              <w:rPr>
                <w:rFonts w:ascii="GHEA Grapalat" w:hAnsi="GHEA Grapalat"/>
                <w:bCs/>
                <w:lang w:val="hy-AM"/>
              </w:rPr>
              <w:t>Ելնելով վերոգրյալից՝ գտնում ենք, որ անհրաժեշտ է լրացնել կարգավորումը՝ սահմանելով բողոքարկման համապատասխան կարգը։</w:t>
            </w:r>
            <w:r w:rsidRPr="00091B77">
              <w:rPr>
                <w:rFonts w:ascii="GHEA Grapalat" w:hAnsi="GHEA Grapalat"/>
                <w:bCs/>
                <w:lang w:val="hy-AM"/>
              </w:rPr>
              <w:tab/>
            </w:r>
          </w:p>
        </w:tc>
        <w:tc>
          <w:tcPr>
            <w:tcW w:w="6031" w:type="dxa"/>
          </w:tcPr>
          <w:p w14:paraId="5ACCC26F" w14:textId="1643AB3F" w:rsidR="000813E2" w:rsidRDefault="00E21948"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t>Ընդունվել է</w:t>
            </w:r>
          </w:p>
        </w:tc>
      </w:tr>
      <w:tr w:rsidR="00091B77" w:rsidRPr="002A79BC" w14:paraId="60A5DDCF" w14:textId="77777777" w:rsidTr="00FA4223">
        <w:trPr>
          <w:trHeight w:val="980"/>
          <w:tblCellSpacing w:w="0" w:type="dxa"/>
        </w:trPr>
        <w:tc>
          <w:tcPr>
            <w:tcW w:w="7555" w:type="dxa"/>
            <w:vAlign w:val="center"/>
          </w:tcPr>
          <w:p w14:paraId="4CF77339" w14:textId="77777777" w:rsidR="009F0848" w:rsidRPr="009F0848" w:rsidRDefault="009F0848" w:rsidP="009F0848">
            <w:pPr>
              <w:tabs>
                <w:tab w:val="left" w:pos="6916"/>
                <w:tab w:val="left" w:pos="7290"/>
              </w:tabs>
              <w:spacing w:line="360" w:lineRule="auto"/>
              <w:ind w:left="165" w:right="439" w:firstLine="450"/>
              <w:jc w:val="both"/>
              <w:rPr>
                <w:rFonts w:ascii="GHEA Grapalat" w:hAnsi="GHEA Grapalat"/>
                <w:bCs/>
                <w:lang w:val="hy-AM"/>
              </w:rPr>
            </w:pPr>
            <w:r w:rsidRPr="009F0848">
              <w:rPr>
                <w:rFonts w:ascii="GHEA Grapalat" w:hAnsi="GHEA Grapalat"/>
                <w:bCs/>
                <w:lang w:val="hy-AM"/>
              </w:rPr>
              <w:t xml:space="preserve">9. Հավելված N 2-ի 3-րդ կետի 1-ին ենթակետի համաձայն՝ «աշխատանքային միգրանտ է համարվում Օրենքի 3-րդ հոդվածի 1-ին մասի 9-րդ կետի պահանջները բավարարող տնտեսավորող սուբյեկտի մոտ մասնագիտական աշխատանք կատարող վարձու աշխատողը, ում համար Հայաստանի Հանրապետությունում 2022 թվականի մարտի 1-ի դրությամբ </w:t>
            </w:r>
            <w:r w:rsidRPr="009F0848">
              <w:rPr>
                <w:rFonts w:ascii="GHEA Grapalat" w:hAnsi="GHEA Grapalat"/>
                <w:bCs/>
                <w:lang w:val="hy-AM"/>
              </w:rPr>
              <w:lastRenderedPageBreak/>
              <w:t>աշխատանքի վարձատրության մասով հարկային մարմնի անձնավորված հաշվառման տեղեկատվական բազայում առկա տեղեկատվության համաձայն որևէ գործատուի կողմից եկամտային հարկ վճարված չէ.»։</w:t>
            </w:r>
          </w:p>
          <w:p w14:paraId="4C0C3570" w14:textId="08F732FB" w:rsidR="009F0848" w:rsidRPr="009F0848" w:rsidRDefault="009F0848" w:rsidP="009F0848">
            <w:pPr>
              <w:tabs>
                <w:tab w:val="left" w:pos="6916"/>
                <w:tab w:val="left" w:pos="7290"/>
              </w:tabs>
              <w:spacing w:line="360" w:lineRule="auto"/>
              <w:ind w:left="165" w:right="439" w:firstLine="450"/>
              <w:jc w:val="both"/>
              <w:rPr>
                <w:rFonts w:ascii="GHEA Grapalat" w:hAnsi="GHEA Grapalat"/>
                <w:bCs/>
                <w:lang w:val="hy-AM"/>
              </w:rPr>
            </w:pPr>
            <w:r w:rsidRPr="009F0848">
              <w:rPr>
                <w:rFonts w:ascii="GHEA Grapalat" w:hAnsi="GHEA Grapalat"/>
                <w:bCs/>
                <w:lang w:val="hy-AM"/>
              </w:rPr>
              <w:t>Վերոգրյալ կարգավորման համատեքստում պարզ չէ 2022 թվականի մարտի 1-ը որպես սահմանափակող ժամանակային շեմ նախատեսելու նպատակը և հիմնավորվածությունը։ Մասնավորապես, որևէ կերպ չի հիմնավորվում, թե ինչու է ընտրվել հենց տվյալ ամսաթիվը և ինչ իրավական կամ փաստական հանգամանքներով է պայմանավորված նման տարբերակումը։</w:t>
            </w:r>
          </w:p>
          <w:p w14:paraId="4ACC4865" w14:textId="77777777" w:rsidR="009F0848" w:rsidRDefault="009F0848" w:rsidP="009F0848">
            <w:pPr>
              <w:tabs>
                <w:tab w:val="left" w:pos="6916"/>
                <w:tab w:val="left" w:pos="7290"/>
              </w:tabs>
              <w:spacing w:line="360" w:lineRule="auto"/>
              <w:ind w:left="165" w:right="439" w:firstLine="450"/>
              <w:jc w:val="both"/>
              <w:rPr>
                <w:rFonts w:ascii="GHEA Grapalat" w:hAnsi="GHEA Grapalat"/>
                <w:bCs/>
                <w:lang w:val="hy-AM"/>
              </w:rPr>
            </w:pPr>
            <w:r w:rsidRPr="009F0848">
              <w:rPr>
                <w:rFonts w:ascii="GHEA Grapalat" w:hAnsi="GHEA Grapalat"/>
                <w:bCs/>
                <w:lang w:val="hy-AM"/>
              </w:rPr>
              <w:t>Բացի այդ, հստակ ժամանակահատվածի սահմանումը կարող է հանգեցնել սահմանափակման, որի արդյունքում մի շարք անձինք, որոնք ըստ էության համապատասխանում են «աշխատանքային միգրանտ» հասկացության բովանդակությանը, կզրկվեն Նախագծով նախատեսված աջակցությունից օգտվելու հնարավորությունից՝ բացառապես ժամանակային չափանիշի պատճառով։</w:t>
            </w:r>
          </w:p>
          <w:p w14:paraId="403A5B16" w14:textId="799663B4" w:rsidR="00122F1A" w:rsidRPr="00122F1A" w:rsidRDefault="00122F1A" w:rsidP="00122F1A">
            <w:pPr>
              <w:rPr>
                <w:rFonts w:ascii="GHEA Grapalat" w:hAnsi="GHEA Grapalat"/>
                <w:bCs/>
                <w:lang w:val="hy-AM"/>
              </w:rPr>
            </w:pPr>
            <w:r>
              <w:rPr>
                <w:rFonts w:ascii="GHEA Grapalat" w:hAnsi="GHEA Grapalat"/>
                <w:bCs/>
                <w:lang w:val="hy-AM"/>
              </w:rPr>
              <w:t xml:space="preserve">   </w:t>
            </w:r>
            <w:r w:rsidRPr="00122F1A">
              <w:rPr>
                <w:rFonts w:ascii="GHEA Grapalat" w:hAnsi="GHEA Grapalat"/>
                <w:bCs/>
                <w:lang w:val="hy-AM"/>
              </w:rPr>
              <w:t>Հարկ է նշել, որ վերոնշյալ դիտարկումները տարածվում են նաև Նախագծի այլ համանման կարգավորումների վրա։</w:t>
            </w:r>
          </w:p>
          <w:p w14:paraId="50A50D8D" w14:textId="0E6B709F" w:rsidR="00091B77" w:rsidRPr="00091B77" w:rsidRDefault="009F0848" w:rsidP="009F0848">
            <w:pPr>
              <w:tabs>
                <w:tab w:val="left" w:pos="6916"/>
                <w:tab w:val="left" w:pos="7290"/>
              </w:tabs>
              <w:spacing w:line="360" w:lineRule="auto"/>
              <w:ind w:left="165" w:right="439" w:firstLine="450"/>
              <w:jc w:val="both"/>
              <w:rPr>
                <w:rFonts w:ascii="GHEA Grapalat" w:hAnsi="GHEA Grapalat"/>
                <w:bCs/>
                <w:lang w:val="hy-AM"/>
              </w:rPr>
            </w:pPr>
            <w:r w:rsidRPr="009F0848">
              <w:rPr>
                <w:rFonts w:ascii="GHEA Grapalat" w:hAnsi="GHEA Grapalat"/>
                <w:bCs/>
                <w:lang w:val="hy-AM"/>
              </w:rPr>
              <w:tab/>
            </w:r>
          </w:p>
        </w:tc>
        <w:tc>
          <w:tcPr>
            <w:tcW w:w="6031" w:type="dxa"/>
          </w:tcPr>
          <w:p w14:paraId="0A2D2157" w14:textId="21708FF2" w:rsidR="00091B77" w:rsidRDefault="008802D8" w:rsidP="00FA4223">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ի գիտություն</w:t>
            </w:r>
          </w:p>
          <w:p w14:paraId="6885DEF6" w14:textId="1D426EEA" w:rsidR="007C103B" w:rsidRDefault="00CE42A7" w:rsidP="00141322">
            <w:pPr>
              <w:tabs>
                <w:tab w:val="left" w:pos="1526"/>
                <w:tab w:val="left" w:pos="6916"/>
              </w:tabs>
              <w:ind w:left="165" w:right="75" w:firstLine="270"/>
              <w:jc w:val="both"/>
              <w:rPr>
                <w:rFonts w:ascii="GHEA Grapalat" w:hAnsi="GHEA Grapalat" w:cs="Sylfaen"/>
                <w:sz w:val="22"/>
                <w:szCs w:val="22"/>
                <w:lang w:val="hy-AM"/>
              </w:rPr>
            </w:pPr>
            <w:r w:rsidRPr="003608B0">
              <w:rPr>
                <w:rFonts w:ascii="GHEA Grapalat" w:hAnsi="GHEA Grapalat" w:cs="Sylfaen"/>
                <w:sz w:val="22"/>
                <w:szCs w:val="22"/>
                <w:lang w:val="hy-AM"/>
              </w:rPr>
              <w:t>Նշված ժամկետի սկիզբը պետական աջակցության օրենսդրության շրջանակներում</w:t>
            </w:r>
            <w:r w:rsidR="008802D8" w:rsidRPr="003608B0">
              <w:rPr>
                <w:rFonts w:ascii="GHEA Grapalat" w:hAnsi="GHEA Grapalat" w:cs="Sylfaen"/>
                <w:sz w:val="22"/>
                <w:szCs w:val="22"/>
                <w:lang w:val="hy-AM"/>
              </w:rPr>
              <w:t xml:space="preserve"> աշխատանքային միգրանտներ ներգրավելու համար աջակցության տրամադրման գաղափարի հիմքն է</w:t>
            </w:r>
            <w:r w:rsidR="00717524">
              <w:rPr>
                <w:rFonts w:ascii="GHEA Grapalat" w:hAnsi="GHEA Grapalat" w:cs="Sylfaen"/>
                <w:sz w:val="22"/>
                <w:szCs w:val="22"/>
                <w:lang w:val="hy-AM"/>
              </w:rPr>
              <w:t>, որը պայմանավորվ</w:t>
            </w:r>
            <w:r w:rsidR="005D6E6E">
              <w:rPr>
                <w:rFonts w:ascii="GHEA Grapalat" w:hAnsi="GHEA Grapalat" w:cs="Sylfaen"/>
                <w:sz w:val="22"/>
                <w:szCs w:val="22"/>
                <w:lang w:val="hy-AM"/>
              </w:rPr>
              <w:t>ա</w:t>
            </w:r>
            <w:r w:rsidR="00717524">
              <w:rPr>
                <w:rFonts w:ascii="GHEA Grapalat" w:hAnsi="GHEA Grapalat" w:cs="Sylfaen"/>
                <w:sz w:val="22"/>
                <w:szCs w:val="22"/>
                <w:lang w:val="hy-AM"/>
              </w:rPr>
              <w:t xml:space="preserve">ծ է </w:t>
            </w:r>
            <w:r w:rsidR="00225184">
              <w:rPr>
                <w:rFonts w:ascii="GHEA Grapalat" w:hAnsi="GHEA Grapalat" w:cs="Sylfaen"/>
                <w:sz w:val="22"/>
                <w:szCs w:val="22"/>
                <w:lang w:val="hy-AM"/>
              </w:rPr>
              <w:t>ռուս֊ուկրաինական</w:t>
            </w:r>
            <w:r w:rsidR="00717524">
              <w:rPr>
                <w:rFonts w:ascii="GHEA Grapalat" w:hAnsi="GHEA Grapalat" w:cs="Sylfaen"/>
                <w:sz w:val="22"/>
                <w:szCs w:val="22"/>
                <w:lang w:val="hy-AM"/>
              </w:rPr>
              <w:t xml:space="preserve"> </w:t>
            </w:r>
            <w:r w:rsidR="00A82864">
              <w:rPr>
                <w:rFonts w:ascii="GHEA Grapalat" w:hAnsi="GHEA Grapalat" w:cs="Sylfaen"/>
                <w:sz w:val="22"/>
                <w:szCs w:val="22"/>
                <w:lang w:val="hy-AM"/>
              </w:rPr>
              <w:t>հակամարտության</w:t>
            </w:r>
            <w:r w:rsidR="005D6E6E">
              <w:rPr>
                <w:rFonts w:ascii="GHEA Grapalat" w:hAnsi="GHEA Grapalat" w:cs="Sylfaen"/>
                <w:sz w:val="22"/>
                <w:szCs w:val="22"/>
                <w:lang w:val="hy-AM"/>
              </w:rPr>
              <w:t xml:space="preserve"> հետևանքով ՀՀ ժամանա</w:t>
            </w:r>
            <w:r w:rsidR="00A7482A">
              <w:rPr>
                <w:rFonts w:ascii="GHEA Grapalat" w:hAnsi="GHEA Grapalat" w:cs="Sylfaen"/>
                <w:sz w:val="22"/>
                <w:szCs w:val="22"/>
                <w:lang w:val="hy-AM"/>
              </w:rPr>
              <w:t>ծ</w:t>
            </w:r>
            <w:r w:rsidR="005D6E6E">
              <w:rPr>
                <w:rFonts w:ascii="GHEA Grapalat" w:hAnsi="GHEA Grapalat" w:cs="Sylfaen"/>
                <w:sz w:val="22"/>
                <w:szCs w:val="22"/>
                <w:lang w:val="hy-AM"/>
              </w:rPr>
              <w:t xml:space="preserve"> աշխատանքային միգրանտներին ՀՀ֊ում պահելու </w:t>
            </w:r>
            <w:r w:rsidR="00114AE6">
              <w:rPr>
                <w:rFonts w:ascii="GHEA Grapalat" w:hAnsi="GHEA Grapalat" w:cs="Sylfaen"/>
                <w:sz w:val="22"/>
                <w:szCs w:val="22"/>
                <w:lang w:val="hy-AM"/>
              </w:rPr>
              <w:t xml:space="preserve">Պետության քաղաքականության </w:t>
            </w:r>
            <w:r w:rsidR="005D6E6E">
              <w:rPr>
                <w:rFonts w:ascii="GHEA Grapalat" w:hAnsi="GHEA Grapalat" w:cs="Sylfaen"/>
                <w:sz w:val="22"/>
                <w:szCs w:val="22"/>
                <w:lang w:val="hy-AM"/>
              </w:rPr>
              <w:t>հետ:</w:t>
            </w:r>
            <w:r w:rsidR="007C103B">
              <w:rPr>
                <w:rFonts w:ascii="GHEA Grapalat" w:hAnsi="GHEA Grapalat" w:cs="Sylfaen"/>
                <w:sz w:val="22"/>
                <w:szCs w:val="22"/>
                <w:lang w:val="hy-AM"/>
              </w:rPr>
              <w:t xml:space="preserve"> </w:t>
            </w:r>
          </w:p>
          <w:p w14:paraId="6705B2B6" w14:textId="56F6B919" w:rsidR="00CE42A7" w:rsidRPr="003608B0" w:rsidRDefault="007C103B" w:rsidP="00141322">
            <w:pPr>
              <w:tabs>
                <w:tab w:val="left" w:pos="1526"/>
                <w:tab w:val="left" w:pos="6916"/>
              </w:tabs>
              <w:ind w:left="165" w:right="75" w:firstLine="270"/>
              <w:jc w:val="both"/>
              <w:rPr>
                <w:rFonts w:ascii="GHEA Grapalat" w:hAnsi="GHEA Grapalat" w:cs="Sylfaen"/>
                <w:sz w:val="22"/>
                <w:szCs w:val="22"/>
                <w:lang w:val="hy-AM"/>
              </w:rPr>
            </w:pPr>
            <w:r>
              <w:rPr>
                <w:rFonts w:ascii="GHEA Grapalat" w:hAnsi="GHEA Grapalat" w:cs="Sylfaen"/>
                <w:sz w:val="22"/>
                <w:szCs w:val="22"/>
                <w:lang w:val="hy-AM"/>
              </w:rPr>
              <w:lastRenderedPageBreak/>
              <w:t>Նշված ժամկետային սահմանափակման կարգավորումներով դեռևս 202</w:t>
            </w:r>
            <w:r w:rsidR="00A317B2">
              <w:rPr>
                <w:rFonts w:ascii="GHEA Grapalat" w:hAnsi="GHEA Grapalat" w:cs="Sylfaen"/>
                <w:sz w:val="22"/>
                <w:szCs w:val="22"/>
                <w:lang w:val="hy-AM"/>
              </w:rPr>
              <w:t>2</w:t>
            </w:r>
            <w:r w:rsidR="004B01BA">
              <w:rPr>
                <w:rFonts w:ascii="GHEA Grapalat" w:hAnsi="GHEA Grapalat" w:cs="Sylfaen"/>
                <w:sz w:val="22"/>
                <w:szCs w:val="22"/>
                <w:lang w:val="hy-AM"/>
              </w:rPr>
              <w:t xml:space="preserve"> թվականից ՀՀ կառավարության որոշումների հիման վրա գործել են մ</w:t>
            </w:r>
            <w:r w:rsidR="00A317B2">
              <w:rPr>
                <w:rFonts w:ascii="GHEA Grapalat" w:hAnsi="GHEA Grapalat" w:cs="Sylfaen"/>
                <w:sz w:val="22"/>
                <w:szCs w:val="22"/>
                <w:lang w:val="hy-AM"/>
              </w:rPr>
              <w:t>ի</w:t>
            </w:r>
            <w:r w:rsidR="004B01BA">
              <w:rPr>
                <w:rFonts w:ascii="GHEA Grapalat" w:hAnsi="GHEA Grapalat" w:cs="Sylfaen"/>
                <w:sz w:val="22"/>
                <w:szCs w:val="22"/>
                <w:lang w:val="hy-AM"/>
              </w:rPr>
              <w:t xml:space="preserve"> շարք աջակցության ծրագրեր:</w:t>
            </w:r>
            <w:r w:rsidR="005D6E6E">
              <w:rPr>
                <w:rFonts w:ascii="GHEA Grapalat" w:hAnsi="GHEA Grapalat" w:cs="Sylfaen"/>
                <w:sz w:val="22"/>
                <w:szCs w:val="22"/>
                <w:lang w:val="hy-AM"/>
              </w:rPr>
              <w:t xml:space="preserve"> </w:t>
            </w:r>
          </w:p>
        </w:tc>
      </w:tr>
      <w:tr w:rsidR="00FD4A1E" w:rsidRPr="00FA4223" w14:paraId="4A84C517" w14:textId="77777777" w:rsidTr="006F16A8">
        <w:trPr>
          <w:trHeight w:val="708"/>
          <w:tblCellSpacing w:w="0" w:type="dxa"/>
        </w:trPr>
        <w:tc>
          <w:tcPr>
            <w:tcW w:w="7555" w:type="dxa"/>
            <w:vMerge w:val="restart"/>
            <w:shd w:val="clear" w:color="auto" w:fill="A6A6A6" w:themeFill="background1" w:themeFillShade="A6"/>
            <w:vAlign w:val="center"/>
          </w:tcPr>
          <w:p w14:paraId="70B1EFD4" w14:textId="79D88332" w:rsidR="00FD4A1E" w:rsidRPr="001007F3" w:rsidRDefault="00B96725" w:rsidP="001007F3">
            <w:pPr>
              <w:tabs>
                <w:tab w:val="left" w:pos="810"/>
                <w:tab w:val="left" w:pos="6916"/>
              </w:tabs>
              <w:spacing w:line="360" w:lineRule="auto"/>
              <w:ind w:left="165" w:right="439" w:firstLine="375"/>
              <w:contextualSpacing/>
              <w:jc w:val="center"/>
              <w:rPr>
                <w:rFonts w:ascii="GHEA Grapalat" w:hAnsi="GHEA Grapalat"/>
                <w:kern w:val="2"/>
                <w:sz w:val="22"/>
                <w:szCs w:val="22"/>
                <w:lang w:val="hy-AM"/>
              </w:rPr>
            </w:pPr>
            <w:r>
              <w:rPr>
                <w:rFonts w:ascii="GHEA Grapalat" w:hAnsi="GHEA Grapalat" w:cs="Sylfaen"/>
                <w:b/>
                <w:sz w:val="22"/>
                <w:szCs w:val="22"/>
                <w:lang w:val="hy-AM"/>
              </w:rPr>
              <w:lastRenderedPageBreak/>
              <w:t>6</w:t>
            </w:r>
            <w:r w:rsidR="00FD4A1E" w:rsidRPr="00FA4223">
              <w:rPr>
                <w:rFonts w:ascii="GHEA Grapalat" w:hAnsi="GHEA Grapalat" w:cs="Sylfaen"/>
                <w:b/>
                <w:sz w:val="22"/>
                <w:szCs w:val="22"/>
                <w:lang w:val="hy-AM"/>
              </w:rPr>
              <w:t xml:space="preserve">.  </w:t>
            </w:r>
            <w:r w:rsidR="001007F3" w:rsidRPr="001007F3">
              <w:rPr>
                <w:rFonts w:ascii="GHEA Grapalat" w:hAnsi="GHEA Grapalat" w:cs="Sylfaen"/>
                <w:b/>
                <w:sz w:val="22"/>
                <w:szCs w:val="22"/>
                <w:lang w:val="hy-AM"/>
              </w:rPr>
              <w:t>ՀՀ կրթության, գիտության, մշակույթի և սպորտի նախարարություն</w:t>
            </w:r>
          </w:p>
        </w:tc>
        <w:tc>
          <w:tcPr>
            <w:tcW w:w="6031" w:type="dxa"/>
            <w:shd w:val="clear" w:color="auto" w:fill="A6A6A6" w:themeFill="background1" w:themeFillShade="A6"/>
          </w:tcPr>
          <w:p w14:paraId="754A9D63" w14:textId="444BDBEA" w:rsidR="00FD4A1E" w:rsidRPr="00FA4223" w:rsidRDefault="00122A85" w:rsidP="006F16A8">
            <w:pPr>
              <w:tabs>
                <w:tab w:val="left" w:pos="2205"/>
                <w:tab w:val="left" w:pos="6916"/>
              </w:tabs>
              <w:jc w:val="center"/>
              <w:rPr>
                <w:rFonts w:ascii="GHEA Grapalat" w:eastAsia="Microsoft JhengHei" w:hAnsi="GHEA Grapalat" w:cs="Microsoft JhengHei"/>
                <w:b/>
                <w:sz w:val="22"/>
                <w:szCs w:val="22"/>
                <w:lang w:val="hy-AM"/>
              </w:rPr>
            </w:pPr>
            <w:r>
              <w:rPr>
                <w:rFonts w:ascii="GHEA Grapalat" w:hAnsi="GHEA Grapalat" w:cs="Sylfaen"/>
                <w:b/>
                <w:sz w:val="22"/>
                <w:szCs w:val="22"/>
                <w:lang w:val="hy-AM"/>
              </w:rPr>
              <w:t>09.07</w:t>
            </w:r>
            <w:r w:rsidR="00FD4A1E" w:rsidRPr="00FA4223">
              <w:rPr>
                <w:rFonts w:ascii="GHEA Grapalat" w:hAnsi="GHEA Grapalat" w:cs="Sylfaen"/>
                <w:b/>
                <w:sz w:val="22"/>
                <w:szCs w:val="22"/>
                <w:lang w:val="hy-AM"/>
              </w:rPr>
              <w:t>.2026թ</w:t>
            </w:r>
            <w:r w:rsidR="00FD4A1E" w:rsidRPr="00FA4223">
              <w:rPr>
                <w:rFonts w:ascii="Microsoft JhengHei" w:eastAsia="Microsoft JhengHei" w:hAnsi="Microsoft JhengHei" w:cs="Microsoft JhengHei" w:hint="eastAsia"/>
                <w:b/>
                <w:sz w:val="22"/>
                <w:szCs w:val="22"/>
                <w:lang w:val="hy-AM"/>
              </w:rPr>
              <w:t>․</w:t>
            </w:r>
          </w:p>
        </w:tc>
      </w:tr>
      <w:tr w:rsidR="00FD4A1E" w:rsidRPr="00FA4223" w14:paraId="001992C6" w14:textId="77777777" w:rsidTr="006F16A8">
        <w:trPr>
          <w:trHeight w:val="590"/>
          <w:tblCellSpacing w:w="0" w:type="dxa"/>
        </w:trPr>
        <w:tc>
          <w:tcPr>
            <w:tcW w:w="7555" w:type="dxa"/>
            <w:vMerge/>
            <w:vAlign w:val="center"/>
          </w:tcPr>
          <w:p w14:paraId="6289F35F" w14:textId="77777777" w:rsidR="00FD4A1E" w:rsidRPr="00FA4223" w:rsidRDefault="00FD4A1E" w:rsidP="006F16A8">
            <w:pPr>
              <w:tabs>
                <w:tab w:val="left" w:pos="810"/>
                <w:tab w:val="left" w:pos="6916"/>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614A728E" w14:textId="7C322E6D" w:rsidR="00FD4A1E" w:rsidRPr="00FA4223" w:rsidRDefault="00122A85" w:rsidP="006F16A8">
            <w:pPr>
              <w:tabs>
                <w:tab w:val="left" w:pos="2205"/>
                <w:tab w:val="left" w:pos="6916"/>
              </w:tabs>
              <w:jc w:val="center"/>
              <w:rPr>
                <w:rFonts w:ascii="GHEA Grapalat" w:hAnsi="GHEA Grapalat" w:cs="Sylfaen"/>
                <w:b/>
                <w:sz w:val="22"/>
                <w:szCs w:val="22"/>
                <w:lang w:val="hy-AM"/>
              </w:rPr>
            </w:pPr>
            <w:r w:rsidRPr="00122A85">
              <w:rPr>
                <w:rFonts w:ascii="GHEA Grapalat" w:hAnsi="GHEA Grapalat" w:cs="Sylfaen"/>
                <w:b/>
                <w:sz w:val="22"/>
                <w:szCs w:val="22"/>
              </w:rPr>
              <w:t>02/18.2/24258-2026</w:t>
            </w:r>
          </w:p>
        </w:tc>
      </w:tr>
      <w:tr w:rsidR="00FD4A1E" w:rsidRPr="00DB0D2F" w14:paraId="6FC8C3C0" w14:textId="77777777" w:rsidTr="006F16A8">
        <w:trPr>
          <w:trHeight w:val="980"/>
          <w:tblCellSpacing w:w="0" w:type="dxa"/>
        </w:trPr>
        <w:tc>
          <w:tcPr>
            <w:tcW w:w="7555" w:type="dxa"/>
            <w:vAlign w:val="center"/>
          </w:tcPr>
          <w:p w14:paraId="380D6913" w14:textId="77777777" w:rsidR="001D1124" w:rsidRPr="00B96725" w:rsidRDefault="001D1124" w:rsidP="001D1124">
            <w:pPr>
              <w:tabs>
                <w:tab w:val="left" w:pos="6916"/>
                <w:tab w:val="left" w:pos="7290"/>
              </w:tabs>
              <w:spacing w:line="360" w:lineRule="auto"/>
              <w:ind w:left="165" w:right="439" w:firstLine="450"/>
              <w:jc w:val="both"/>
              <w:rPr>
                <w:rFonts w:ascii="GHEA Grapalat" w:hAnsi="GHEA Grapalat"/>
                <w:i/>
                <w:color w:val="000000" w:themeColor="text1"/>
                <w:sz w:val="18"/>
                <w:szCs w:val="18"/>
                <w:lang w:val="hy-AM"/>
              </w:rPr>
            </w:pPr>
            <w:r w:rsidRPr="00B96725">
              <w:rPr>
                <w:rFonts w:ascii="GHEA Grapalat" w:hAnsi="GHEA Grapalat"/>
                <w:i/>
                <w:color w:val="000000" w:themeColor="text1"/>
                <w:sz w:val="18"/>
                <w:szCs w:val="18"/>
                <w:lang w:val="hy-AM"/>
              </w:rPr>
              <w:t xml:space="preserve">   Ի պատասխան ՀՀ վարչապետի աշխատակազմի ղեկավարի</w:t>
            </w:r>
          </w:p>
          <w:p w14:paraId="7584CC0D" w14:textId="77777777" w:rsidR="001D1124" w:rsidRPr="00B96725" w:rsidRDefault="001D1124" w:rsidP="001D1124">
            <w:pPr>
              <w:tabs>
                <w:tab w:val="left" w:pos="6916"/>
                <w:tab w:val="left" w:pos="7290"/>
              </w:tabs>
              <w:spacing w:line="360" w:lineRule="auto"/>
              <w:ind w:left="165" w:right="439" w:firstLine="450"/>
              <w:jc w:val="both"/>
              <w:rPr>
                <w:rFonts w:ascii="GHEA Grapalat" w:hAnsi="GHEA Grapalat"/>
                <w:b/>
                <w:i/>
                <w:color w:val="000000" w:themeColor="text1"/>
                <w:sz w:val="18"/>
                <w:szCs w:val="18"/>
                <w:lang w:val="hy-AM"/>
              </w:rPr>
            </w:pPr>
            <w:r w:rsidRPr="00B96725">
              <w:rPr>
                <w:rFonts w:ascii="GHEA Grapalat" w:hAnsi="GHEA Grapalat"/>
                <w:i/>
                <w:color w:val="000000" w:themeColor="text1"/>
                <w:sz w:val="18"/>
                <w:szCs w:val="18"/>
                <w:lang w:val="hy-AM"/>
              </w:rPr>
              <w:t xml:space="preserve">   2026 թվականի հուլիսի 7-ի № 02/16.7/23311-2026 գրության</w:t>
            </w:r>
          </w:p>
          <w:p w14:paraId="2842B043" w14:textId="66B68174" w:rsidR="001D1124" w:rsidRPr="001D1124" w:rsidRDefault="001D1124" w:rsidP="00CF17A8">
            <w:pPr>
              <w:tabs>
                <w:tab w:val="left" w:pos="6916"/>
                <w:tab w:val="left" w:pos="7290"/>
              </w:tabs>
              <w:spacing w:line="360" w:lineRule="auto"/>
              <w:ind w:left="255" w:right="439" w:firstLine="450"/>
              <w:jc w:val="both"/>
              <w:rPr>
                <w:rFonts w:ascii="GHEA Grapalat" w:hAnsi="GHEA Grapalat"/>
                <w:iCs/>
                <w:color w:val="000000" w:themeColor="text1"/>
                <w:sz w:val="22"/>
                <w:szCs w:val="22"/>
                <w:lang w:val="hy-AM"/>
              </w:rPr>
            </w:pPr>
            <w:r w:rsidRPr="001D1124">
              <w:rPr>
                <w:rFonts w:ascii="GHEA Grapalat" w:hAnsi="GHEA Grapalat"/>
                <w:color w:val="000000" w:themeColor="text1"/>
                <w:sz w:val="22"/>
                <w:szCs w:val="22"/>
                <w:lang w:val="hy-AM"/>
              </w:rPr>
              <w:t>Ձեզ եմ ներկայացնում Կրթության, գիտության, մշակույթի և սպորտի նախարարության առաջարկությունները «Հայաստանի Հանրապետության կառավարության 2025 թվականի ապրիլի 17-ի N 450-Ն որոշման մեջ փոփոխություն կատարելու մասին» ՀՀ կառավարության որոշման նախագծի (այսուհետ՝ Նախագիծ)</w:t>
            </w:r>
            <w:r w:rsidRPr="001D1124">
              <w:rPr>
                <w:rFonts w:ascii="GHEA Grapalat" w:hAnsi="GHEA Grapalat"/>
                <w:iCs/>
                <w:color w:val="000000" w:themeColor="text1"/>
                <w:sz w:val="22"/>
                <w:szCs w:val="22"/>
                <w:lang w:val="hy-AM"/>
              </w:rPr>
              <w:t xml:space="preserve"> վերաբերյալ:</w:t>
            </w:r>
          </w:p>
          <w:p w14:paraId="62896756" w14:textId="7F32E1D5" w:rsidR="00FD4A1E" w:rsidRPr="009A551B" w:rsidRDefault="001D1124" w:rsidP="00DB0D2F">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1D1124">
              <w:rPr>
                <w:rFonts w:ascii="GHEA Grapalat" w:hAnsi="GHEA Grapalat"/>
                <w:iCs/>
                <w:color w:val="000000" w:themeColor="text1"/>
                <w:sz w:val="22"/>
                <w:szCs w:val="22"/>
                <w:lang w:val="hy-AM"/>
              </w:rPr>
              <w:t xml:space="preserve">   1. Նախագծի N 1 հավելվածի 3-րդ կետի 5-րդ և 6-րդ ենթակետերում </w:t>
            </w:r>
            <w:r w:rsidRPr="001D1124">
              <w:rPr>
                <w:rFonts w:ascii="GHEA Grapalat" w:hAnsi="GHEA Grapalat"/>
                <w:color w:val="000000" w:themeColor="text1"/>
                <w:sz w:val="22"/>
                <w:szCs w:val="22"/>
                <w:lang w:val="hy-AM"/>
              </w:rPr>
              <w:t>«փաստաթուղթ» բառը առաջարկում ենք փոխարինել «հավաստագիր» բառով, քանի որ 8-րդ կետում աջակցության տրամադրումը տնտեսավարող սուբյեկտին տրամադրվում է համապատասխան մասնագիտական կենտրոնի կողմից տրամադրված հավաստագիր ներկայացնելու դեպքում:</w:t>
            </w:r>
          </w:p>
        </w:tc>
        <w:tc>
          <w:tcPr>
            <w:tcW w:w="6031" w:type="dxa"/>
          </w:tcPr>
          <w:p w14:paraId="4C4E380A" w14:textId="54128E80" w:rsidR="00FD4A1E" w:rsidRPr="00FA4223" w:rsidRDefault="00DB0D2F" w:rsidP="006F16A8">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t>Ընդունվել է</w:t>
            </w:r>
          </w:p>
        </w:tc>
      </w:tr>
      <w:tr w:rsidR="00DB0D2F" w:rsidRPr="00DB0D2F" w14:paraId="1F8CF143" w14:textId="77777777" w:rsidTr="006F16A8">
        <w:trPr>
          <w:trHeight w:val="980"/>
          <w:tblCellSpacing w:w="0" w:type="dxa"/>
        </w:trPr>
        <w:tc>
          <w:tcPr>
            <w:tcW w:w="7555" w:type="dxa"/>
            <w:vAlign w:val="center"/>
          </w:tcPr>
          <w:p w14:paraId="7532AA00" w14:textId="54F2BC69" w:rsidR="00DB0D2F" w:rsidRPr="00B96725" w:rsidRDefault="00DB0D2F" w:rsidP="001D1124">
            <w:pPr>
              <w:tabs>
                <w:tab w:val="left" w:pos="6916"/>
                <w:tab w:val="left" w:pos="7290"/>
              </w:tabs>
              <w:spacing w:line="360" w:lineRule="auto"/>
              <w:ind w:left="165" w:right="439" w:firstLine="450"/>
              <w:jc w:val="both"/>
              <w:rPr>
                <w:rFonts w:ascii="GHEA Grapalat" w:hAnsi="GHEA Grapalat"/>
                <w:i/>
                <w:color w:val="000000" w:themeColor="text1"/>
                <w:sz w:val="18"/>
                <w:szCs w:val="18"/>
                <w:lang w:val="hy-AM"/>
              </w:rPr>
            </w:pPr>
            <w:r w:rsidRPr="00DB0D2F">
              <w:rPr>
                <w:rFonts w:ascii="GHEA Grapalat" w:hAnsi="GHEA Grapalat"/>
                <w:i/>
                <w:color w:val="000000" w:themeColor="text1"/>
                <w:sz w:val="18"/>
                <w:szCs w:val="18"/>
                <w:lang w:val="hy-AM"/>
              </w:rPr>
              <w:t xml:space="preserve">   </w:t>
            </w:r>
            <w:r w:rsidRPr="001D1124">
              <w:rPr>
                <w:rFonts w:ascii="GHEA Grapalat" w:hAnsi="GHEA Grapalat"/>
                <w:color w:val="000000" w:themeColor="text1"/>
                <w:sz w:val="22"/>
                <w:szCs w:val="22"/>
                <w:lang w:val="hy-AM"/>
              </w:rPr>
              <w:t xml:space="preserve">   2. Նախագծի N 1, N 2 հավելվածների 26-րդ կետում «տրվում են» բառերից հետո լրացնել «գրավոր» բառը, քանի որ 28-րդ կետով նախատեսվում է վարչական ակտի բողոքարկումը դատական կարգով:</w:t>
            </w:r>
          </w:p>
        </w:tc>
        <w:tc>
          <w:tcPr>
            <w:tcW w:w="6031" w:type="dxa"/>
          </w:tcPr>
          <w:p w14:paraId="33B0C547" w14:textId="4BA9E2FD" w:rsidR="00DB0D2F" w:rsidRPr="00FA4223" w:rsidRDefault="00DB0D2F" w:rsidP="006F16A8">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t>Ընդունվել է</w:t>
            </w:r>
          </w:p>
        </w:tc>
      </w:tr>
      <w:tr w:rsidR="001D1124" w:rsidRPr="00FA4223" w14:paraId="34A9D5E9" w14:textId="77777777" w:rsidTr="006F16A8">
        <w:trPr>
          <w:trHeight w:val="708"/>
          <w:tblCellSpacing w:w="0" w:type="dxa"/>
        </w:trPr>
        <w:tc>
          <w:tcPr>
            <w:tcW w:w="7555" w:type="dxa"/>
            <w:vMerge w:val="restart"/>
            <w:shd w:val="clear" w:color="auto" w:fill="A6A6A6" w:themeFill="background1" w:themeFillShade="A6"/>
            <w:vAlign w:val="center"/>
          </w:tcPr>
          <w:p w14:paraId="7D2BC739" w14:textId="0A995BAA" w:rsidR="001D1124" w:rsidRPr="00B96725" w:rsidRDefault="00CF17A8" w:rsidP="006F16A8">
            <w:pPr>
              <w:tabs>
                <w:tab w:val="left" w:pos="810"/>
                <w:tab w:val="left" w:pos="6916"/>
              </w:tabs>
              <w:spacing w:line="360" w:lineRule="auto"/>
              <w:ind w:left="165" w:right="439" w:firstLine="375"/>
              <w:contextualSpacing/>
              <w:jc w:val="center"/>
              <w:rPr>
                <w:rFonts w:ascii="GHEA Grapalat" w:hAnsi="GHEA Grapalat"/>
                <w:kern w:val="2"/>
                <w:sz w:val="22"/>
                <w:szCs w:val="22"/>
                <w:lang w:val="hy-AM"/>
              </w:rPr>
            </w:pPr>
            <w:r>
              <w:rPr>
                <w:rFonts w:ascii="GHEA Grapalat" w:hAnsi="GHEA Grapalat" w:cs="Sylfaen"/>
                <w:b/>
                <w:sz w:val="22"/>
                <w:szCs w:val="22"/>
                <w:lang w:val="hy-AM"/>
              </w:rPr>
              <w:t>7</w:t>
            </w:r>
            <w:r w:rsidR="001D1124" w:rsidRPr="00FA4223">
              <w:rPr>
                <w:rFonts w:ascii="GHEA Grapalat" w:hAnsi="GHEA Grapalat" w:cs="Sylfaen"/>
                <w:b/>
                <w:sz w:val="22"/>
                <w:szCs w:val="22"/>
                <w:lang w:val="hy-AM"/>
              </w:rPr>
              <w:t xml:space="preserve">.  </w:t>
            </w:r>
            <w:r w:rsidR="00B96725" w:rsidRPr="00B96725">
              <w:rPr>
                <w:rFonts w:ascii="GHEA Grapalat" w:hAnsi="GHEA Grapalat" w:cs="Sylfaen"/>
                <w:b/>
                <w:sz w:val="22"/>
                <w:szCs w:val="22"/>
                <w:lang w:val="hy-AM"/>
              </w:rPr>
              <w:t>ՀՀ աշխատանքի և սոցիալական հարցերի նախարարություն</w:t>
            </w:r>
          </w:p>
        </w:tc>
        <w:tc>
          <w:tcPr>
            <w:tcW w:w="6031" w:type="dxa"/>
            <w:shd w:val="clear" w:color="auto" w:fill="A6A6A6" w:themeFill="background1" w:themeFillShade="A6"/>
          </w:tcPr>
          <w:p w14:paraId="1386C7C0" w14:textId="763F456D" w:rsidR="001D1124" w:rsidRPr="00FA4223" w:rsidRDefault="00B96725" w:rsidP="006F16A8">
            <w:pPr>
              <w:tabs>
                <w:tab w:val="left" w:pos="2205"/>
                <w:tab w:val="left" w:pos="6916"/>
              </w:tabs>
              <w:jc w:val="center"/>
              <w:rPr>
                <w:rFonts w:ascii="GHEA Grapalat" w:eastAsia="Microsoft JhengHei" w:hAnsi="GHEA Grapalat" w:cs="Microsoft JhengHei"/>
                <w:b/>
                <w:sz w:val="22"/>
                <w:szCs w:val="22"/>
                <w:lang w:val="hy-AM"/>
              </w:rPr>
            </w:pPr>
            <w:r>
              <w:rPr>
                <w:rFonts w:ascii="GHEA Grapalat" w:hAnsi="GHEA Grapalat" w:cs="Sylfaen"/>
                <w:b/>
                <w:sz w:val="22"/>
                <w:szCs w:val="22"/>
                <w:lang w:val="hy-AM"/>
              </w:rPr>
              <w:t>10</w:t>
            </w:r>
            <w:r w:rsidR="001D1124">
              <w:rPr>
                <w:rFonts w:ascii="GHEA Grapalat" w:hAnsi="GHEA Grapalat" w:cs="Sylfaen"/>
                <w:b/>
                <w:sz w:val="22"/>
                <w:szCs w:val="22"/>
                <w:lang w:val="hy-AM"/>
              </w:rPr>
              <w:t>.07</w:t>
            </w:r>
            <w:r w:rsidR="001D1124" w:rsidRPr="00FA4223">
              <w:rPr>
                <w:rFonts w:ascii="GHEA Grapalat" w:hAnsi="GHEA Grapalat" w:cs="Sylfaen"/>
                <w:b/>
                <w:sz w:val="22"/>
                <w:szCs w:val="22"/>
                <w:lang w:val="hy-AM"/>
              </w:rPr>
              <w:t>.2026թ</w:t>
            </w:r>
            <w:r w:rsidR="001D1124" w:rsidRPr="00FA4223">
              <w:rPr>
                <w:rFonts w:ascii="Microsoft JhengHei" w:eastAsia="Microsoft JhengHei" w:hAnsi="Microsoft JhengHei" w:cs="Microsoft JhengHei" w:hint="eastAsia"/>
                <w:b/>
                <w:sz w:val="22"/>
                <w:szCs w:val="22"/>
                <w:lang w:val="hy-AM"/>
              </w:rPr>
              <w:t>․</w:t>
            </w:r>
          </w:p>
        </w:tc>
      </w:tr>
      <w:tr w:rsidR="001D1124" w:rsidRPr="00FA4223" w14:paraId="7CF350A8" w14:textId="77777777" w:rsidTr="006F16A8">
        <w:trPr>
          <w:trHeight w:val="590"/>
          <w:tblCellSpacing w:w="0" w:type="dxa"/>
        </w:trPr>
        <w:tc>
          <w:tcPr>
            <w:tcW w:w="7555" w:type="dxa"/>
            <w:vMerge/>
            <w:vAlign w:val="center"/>
          </w:tcPr>
          <w:p w14:paraId="72801838" w14:textId="77777777" w:rsidR="001D1124" w:rsidRPr="00FA4223" w:rsidRDefault="001D1124" w:rsidP="006F16A8">
            <w:pPr>
              <w:tabs>
                <w:tab w:val="left" w:pos="810"/>
                <w:tab w:val="left" w:pos="6916"/>
              </w:tabs>
              <w:spacing w:line="360" w:lineRule="auto"/>
              <w:ind w:right="439" w:firstLine="540"/>
              <w:contextualSpacing/>
              <w:jc w:val="both"/>
              <w:rPr>
                <w:rFonts w:ascii="GHEA Grapalat" w:hAnsi="GHEA Grapalat"/>
                <w:kern w:val="2"/>
                <w:sz w:val="22"/>
                <w:szCs w:val="22"/>
                <w:lang w:val="hy-AM"/>
              </w:rPr>
            </w:pPr>
          </w:p>
        </w:tc>
        <w:tc>
          <w:tcPr>
            <w:tcW w:w="6031" w:type="dxa"/>
            <w:shd w:val="clear" w:color="auto" w:fill="A6A6A6" w:themeFill="background1" w:themeFillShade="A6"/>
          </w:tcPr>
          <w:p w14:paraId="372E0E9C" w14:textId="5F144EDF" w:rsidR="001D1124" w:rsidRPr="00FA4223" w:rsidRDefault="00B96725" w:rsidP="006F16A8">
            <w:pPr>
              <w:tabs>
                <w:tab w:val="left" w:pos="2205"/>
                <w:tab w:val="left" w:pos="6916"/>
              </w:tabs>
              <w:jc w:val="center"/>
              <w:rPr>
                <w:rFonts w:ascii="GHEA Grapalat" w:hAnsi="GHEA Grapalat" w:cs="Sylfaen"/>
                <w:b/>
                <w:sz w:val="22"/>
                <w:szCs w:val="22"/>
                <w:lang w:val="hy-AM"/>
              </w:rPr>
            </w:pPr>
            <w:r w:rsidRPr="00B96725">
              <w:rPr>
                <w:rFonts w:ascii="GHEA Grapalat" w:hAnsi="GHEA Grapalat" w:cs="Sylfaen"/>
                <w:b/>
                <w:sz w:val="22"/>
                <w:szCs w:val="22"/>
              </w:rPr>
              <w:t>ԱԹ/ԳԽ-2/27196-2026</w:t>
            </w:r>
          </w:p>
        </w:tc>
      </w:tr>
      <w:tr w:rsidR="001D1124" w:rsidRPr="002A79BC" w14:paraId="73530597" w14:textId="77777777" w:rsidTr="006F16A8">
        <w:trPr>
          <w:trHeight w:val="980"/>
          <w:tblCellSpacing w:w="0" w:type="dxa"/>
        </w:trPr>
        <w:tc>
          <w:tcPr>
            <w:tcW w:w="7555" w:type="dxa"/>
            <w:vAlign w:val="center"/>
          </w:tcPr>
          <w:p w14:paraId="1D6A4301" w14:textId="77777777" w:rsidR="001D1124" w:rsidRPr="00CF17A8" w:rsidRDefault="001D1124" w:rsidP="006F16A8">
            <w:pPr>
              <w:tabs>
                <w:tab w:val="left" w:pos="6916"/>
                <w:tab w:val="left" w:pos="7290"/>
              </w:tabs>
              <w:spacing w:line="360" w:lineRule="auto"/>
              <w:ind w:left="165" w:right="439" w:firstLine="450"/>
              <w:jc w:val="both"/>
              <w:rPr>
                <w:rFonts w:ascii="GHEA Grapalat" w:hAnsi="GHEA Grapalat"/>
                <w:i/>
                <w:color w:val="000000" w:themeColor="text1"/>
                <w:sz w:val="16"/>
                <w:szCs w:val="16"/>
                <w:lang w:val="hy-AM"/>
              </w:rPr>
            </w:pPr>
            <w:r w:rsidRPr="001D1124">
              <w:rPr>
                <w:rFonts w:ascii="GHEA Grapalat" w:hAnsi="GHEA Grapalat"/>
                <w:i/>
                <w:color w:val="000000" w:themeColor="text1"/>
                <w:sz w:val="22"/>
                <w:szCs w:val="22"/>
                <w:lang w:val="hy-AM"/>
              </w:rPr>
              <w:t xml:space="preserve">   </w:t>
            </w:r>
            <w:r w:rsidRPr="00CF17A8">
              <w:rPr>
                <w:rFonts w:ascii="GHEA Grapalat" w:hAnsi="GHEA Grapalat"/>
                <w:i/>
                <w:color w:val="000000" w:themeColor="text1"/>
                <w:sz w:val="16"/>
                <w:szCs w:val="16"/>
                <w:lang w:val="hy-AM"/>
              </w:rPr>
              <w:t>Ի պատասխան ՀՀ վարչապետի աշխատակազմի ղեկավարի</w:t>
            </w:r>
          </w:p>
          <w:p w14:paraId="10994E84" w14:textId="77777777" w:rsidR="001D1124" w:rsidRPr="001D1124" w:rsidRDefault="001D1124" w:rsidP="006F16A8">
            <w:pPr>
              <w:tabs>
                <w:tab w:val="left" w:pos="6916"/>
                <w:tab w:val="left" w:pos="7290"/>
              </w:tabs>
              <w:spacing w:line="360" w:lineRule="auto"/>
              <w:ind w:left="165" w:right="439" w:firstLine="450"/>
              <w:jc w:val="both"/>
              <w:rPr>
                <w:rFonts w:ascii="GHEA Grapalat" w:hAnsi="GHEA Grapalat"/>
                <w:b/>
                <w:i/>
                <w:color w:val="000000" w:themeColor="text1"/>
                <w:sz w:val="22"/>
                <w:szCs w:val="22"/>
                <w:lang w:val="hy-AM"/>
              </w:rPr>
            </w:pPr>
            <w:r w:rsidRPr="00CF17A8">
              <w:rPr>
                <w:rFonts w:ascii="GHEA Grapalat" w:hAnsi="GHEA Grapalat"/>
                <w:i/>
                <w:color w:val="000000" w:themeColor="text1"/>
                <w:sz w:val="16"/>
                <w:szCs w:val="16"/>
                <w:lang w:val="hy-AM"/>
              </w:rPr>
              <w:t xml:space="preserve">   2026 թվականի հուլիսի 7-ի № 02/16.7/23311-2026 գրության</w:t>
            </w:r>
          </w:p>
          <w:p w14:paraId="07B4279D" w14:textId="77777777" w:rsidR="00BD5C7B" w:rsidRPr="00BD5C7B" w:rsidRDefault="00BD5C7B" w:rsidP="00BD5C7B">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BD5C7B">
              <w:rPr>
                <w:rFonts w:ascii="GHEA Grapalat" w:hAnsi="GHEA Grapalat"/>
                <w:bCs/>
                <w:iCs/>
                <w:color w:val="000000" w:themeColor="text1"/>
                <w:sz w:val="22"/>
                <w:szCs w:val="22"/>
                <w:lang w:val="hy-AM"/>
              </w:rPr>
              <w:t xml:space="preserve">«Հայաստանի Հանրապետության կառավարության 2025 թվականի ապրիլի 17-ի N 450-Ն որոշման մեջ փոփոխություն կատարելու մասին» Հայաստանի Հանրապետության կառավարության որոշման նախագծի </w:t>
            </w:r>
            <w:r w:rsidRPr="00BD5C7B">
              <w:rPr>
                <w:rFonts w:ascii="GHEA Grapalat" w:hAnsi="GHEA Grapalat"/>
                <w:color w:val="000000" w:themeColor="text1"/>
                <w:sz w:val="22"/>
                <w:szCs w:val="22"/>
                <w:lang w:val="hy-AM"/>
              </w:rPr>
              <w:t>(այսուհետ՝ Նախագիծ)</w:t>
            </w:r>
            <w:r w:rsidRPr="00BD5C7B">
              <w:rPr>
                <w:rFonts w:ascii="GHEA Grapalat" w:hAnsi="GHEA Grapalat"/>
                <w:bCs/>
                <w:iCs/>
                <w:color w:val="000000" w:themeColor="text1"/>
                <w:sz w:val="22"/>
                <w:szCs w:val="22"/>
                <w:lang w:val="hy-AM"/>
              </w:rPr>
              <w:t xml:space="preserve"> վերաբերյալ</w:t>
            </w:r>
            <w:r w:rsidRPr="00BD5C7B">
              <w:rPr>
                <w:rFonts w:ascii="GHEA Grapalat" w:hAnsi="GHEA Grapalat"/>
                <w:color w:val="000000" w:themeColor="text1"/>
                <w:sz w:val="22"/>
                <w:szCs w:val="22"/>
                <w:lang w:val="hy-AM"/>
              </w:rPr>
              <w:t xml:space="preserve"> ներկայացվում է ներքոնշյալը</w:t>
            </w:r>
            <w:r w:rsidRPr="00BD5C7B">
              <w:rPr>
                <w:rFonts w:ascii="Microsoft JhengHei" w:eastAsia="Microsoft JhengHei" w:hAnsi="Microsoft JhengHei" w:cs="Microsoft JhengHei" w:hint="eastAsia"/>
                <w:color w:val="000000" w:themeColor="text1"/>
                <w:sz w:val="22"/>
                <w:szCs w:val="22"/>
                <w:lang w:val="hy-AM"/>
              </w:rPr>
              <w:t>․</w:t>
            </w:r>
          </w:p>
          <w:p w14:paraId="256073F9" w14:textId="77777777" w:rsidR="00BD5C7B" w:rsidRPr="00BD5C7B" w:rsidRDefault="00BD5C7B" w:rsidP="00BD5C7B">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BD5C7B">
              <w:rPr>
                <w:rFonts w:ascii="GHEA Grapalat" w:hAnsi="GHEA Grapalat"/>
                <w:color w:val="000000" w:themeColor="text1"/>
                <w:sz w:val="22"/>
                <w:szCs w:val="22"/>
                <w:lang w:val="hy-AM"/>
              </w:rPr>
              <w:t xml:space="preserve">1. Նախագծի N 2 հավելվածով նախատեսվում է, որ աշխատանքային միգրանտին տրամադրվող պետական աջակցության չափը հաշվարկվում է աշխատավարձի և դրան հավասարեցված վճարումների հիման վրա, իսկ աջակցությունը լիազոր մարմնի կողմից փոխանցվում է տնտեսավարող սուբյեկտին՝ աշխատանքային միգրանտին հետագա փոխանցման նպատակով։ Նման կարգավորումների պայմաններում նպատակահարմար է Նախագծում հստակեցնել աշխատանքային միգրանտին տրամադրվող պետական աջակցության իրավական բնույթը, մասնավորապես՝ արդյոք այն հանդիսանում է աշխատավարձ կամ դրան հավասարեցված վճարում, կամ կարող է դիտարկվել որպես գործատուի կողմից վճարման ենթակա գումար։ Վերոգրյալը պայմանավորված է նրանով, որ ՀՀ աշխատանքային օրենսգրքի 198-րդ հոդվածով նախատեսված է գործատուի պարտավորությունն </w:t>
            </w:r>
            <w:r w:rsidRPr="00BD5C7B">
              <w:rPr>
                <w:rFonts w:ascii="GHEA Grapalat" w:hAnsi="GHEA Grapalat"/>
                <w:color w:val="000000" w:themeColor="text1"/>
                <w:sz w:val="22"/>
                <w:szCs w:val="22"/>
                <w:lang w:val="hy-AM"/>
              </w:rPr>
              <w:lastRenderedPageBreak/>
              <w:t xml:space="preserve">աշխատավարձի և գործատուի կողմից վճարման ենթակա այլ գումարների վճարման ժամկետների խախտման դեպքում։ </w:t>
            </w:r>
          </w:p>
          <w:p w14:paraId="025D8F01" w14:textId="38469B31" w:rsidR="001D1124" w:rsidRPr="009A551B" w:rsidRDefault="00BD5C7B" w:rsidP="00DB0D2F">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BD5C7B">
              <w:rPr>
                <w:rFonts w:ascii="GHEA Grapalat" w:hAnsi="GHEA Grapalat"/>
                <w:color w:val="000000" w:themeColor="text1"/>
                <w:sz w:val="22"/>
                <w:szCs w:val="22"/>
                <w:lang w:val="hy-AM"/>
              </w:rPr>
              <w:t xml:space="preserve">Ուստի, եթե Նախագծով նախատեսված պետական աջակցությունը փոխանցվում է տնտեսավարող սուբյեկտի միջոցով, ապա դրա իրավական բնույթի վերաբերյալ հստակ կարգավորման բացակայությունը կարող է իրավակիրառական պրակտիկայում առաջացնել տարբեր մեկնաբանություններ՝ նշված հոդվածի կիրառելիության տեսանկյունից։ Հետևաբար նպատակահարմար է Նախագծում հստակ տարանջատել պետական աջակցության և աշխատանքի վարձատրության իրավական բնույթը՝ հետագայում անորոշություններից և տարաբնույթ մեկնաբանություններից խուսափելու նպատակով։ </w:t>
            </w:r>
          </w:p>
        </w:tc>
        <w:tc>
          <w:tcPr>
            <w:tcW w:w="6031" w:type="dxa"/>
          </w:tcPr>
          <w:p w14:paraId="14EE64F7" w14:textId="77777777" w:rsidR="001D1124" w:rsidRDefault="001D1124" w:rsidP="006F16A8">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 ի գիտություն</w:t>
            </w:r>
          </w:p>
          <w:p w14:paraId="74DB6726" w14:textId="77777777" w:rsidR="00C23BE4" w:rsidRDefault="00DB0D2F" w:rsidP="00C23BE4">
            <w:pPr>
              <w:tabs>
                <w:tab w:val="left" w:pos="1526"/>
                <w:tab w:val="left" w:pos="6916"/>
              </w:tabs>
              <w:spacing w:line="360" w:lineRule="auto"/>
              <w:ind w:left="82" w:right="110" w:firstLine="533"/>
              <w:jc w:val="both"/>
              <w:rPr>
                <w:rFonts w:ascii="GHEA Grapalat" w:hAnsi="GHEA Grapalat" w:cs="Arial"/>
                <w:color w:val="333333"/>
                <w:lang w:val="hy-AM"/>
              </w:rPr>
            </w:pPr>
            <w:r w:rsidRPr="00C23BE4">
              <w:rPr>
                <w:rFonts w:ascii="GHEA Grapalat" w:hAnsi="GHEA Grapalat"/>
                <w:color w:val="000000" w:themeColor="text1"/>
                <w:sz w:val="22"/>
                <w:szCs w:val="22"/>
                <w:lang w:val="hy-AM"/>
              </w:rPr>
              <w:t xml:space="preserve">Նախագծի N 2 հավելվածով սահմանված է նույն հավելվածում կիրառվող </w:t>
            </w:r>
            <w:r w:rsidRPr="00C23BE4">
              <w:rPr>
                <w:rFonts w:ascii="GHEA Grapalat" w:hAnsi="GHEA Grapalat" w:cs="Arial"/>
                <w:color w:val="333333"/>
                <w:lang w:val="hy-AM"/>
              </w:rPr>
              <w:t xml:space="preserve">պետական աջակցության հասկացությունը, որը համարվում  է </w:t>
            </w:r>
            <w:r w:rsidR="00C23BE4" w:rsidRPr="00C23BE4">
              <w:rPr>
                <w:rFonts w:ascii="GHEA Grapalat" w:hAnsi="GHEA Grapalat" w:cs="Arial"/>
                <w:color w:val="333333"/>
                <w:lang w:val="hy-AM"/>
              </w:rPr>
              <w:t xml:space="preserve"> Բարձր տեխնոլոգիաների ոլորտի պետական աջակցության մասին» </w:t>
            </w:r>
            <w:r w:rsidR="00C23BE4">
              <w:rPr>
                <w:rFonts w:ascii="GHEA Grapalat" w:hAnsi="GHEA Grapalat" w:cs="Arial"/>
                <w:color w:val="333333"/>
                <w:lang w:val="hy-AM"/>
              </w:rPr>
              <w:t>օ</w:t>
            </w:r>
            <w:r w:rsidRPr="00C23BE4">
              <w:rPr>
                <w:rFonts w:ascii="GHEA Grapalat" w:hAnsi="GHEA Grapalat" w:cs="Arial"/>
                <w:color w:val="333333"/>
                <w:lang w:val="hy-AM"/>
              </w:rPr>
              <w:t xml:space="preserve">րենքի հիման վրա աշխատանքային միգրանտին </w:t>
            </w:r>
            <w:r w:rsidR="00C23BE4">
              <w:rPr>
                <w:rFonts w:ascii="GHEA Grapalat" w:hAnsi="GHEA Grapalat" w:cs="Arial"/>
                <w:color w:val="333333"/>
                <w:lang w:val="hy-AM"/>
              </w:rPr>
              <w:t>նույն</w:t>
            </w:r>
            <w:r w:rsidRPr="00C23BE4">
              <w:rPr>
                <w:rFonts w:ascii="GHEA Grapalat" w:hAnsi="GHEA Grapalat" w:cs="Arial"/>
                <w:color w:val="333333"/>
                <w:lang w:val="hy-AM"/>
              </w:rPr>
              <w:t xml:space="preserve"> կարգով տրամադրվող </w:t>
            </w:r>
            <w:r w:rsidRPr="00C23BE4">
              <w:rPr>
                <w:rFonts w:ascii="GHEA Grapalat" w:hAnsi="GHEA Grapalat" w:cs="Arial"/>
                <w:b/>
                <w:bCs/>
                <w:color w:val="333333"/>
                <w:lang w:val="hy-AM"/>
              </w:rPr>
              <w:t>ֆինանսական օժանդակություն</w:t>
            </w:r>
            <w:r w:rsidRPr="00C23BE4">
              <w:rPr>
                <w:rFonts w:ascii="GHEA Grapalat" w:hAnsi="GHEA Grapalat" w:cs="Arial"/>
                <w:color w:val="333333"/>
                <w:lang w:val="hy-AM"/>
              </w:rPr>
              <w:t xml:space="preserve">: </w:t>
            </w:r>
            <w:r w:rsidR="00C23BE4">
              <w:rPr>
                <w:rFonts w:ascii="GHEA Grapalat" w:hAnsi="GHEA Grapalat" w:cs="Arial"/>
                <w:color w:val="333333"/>
                <w:lang w:val="hy-AM"/>
              </w:rPr>
              <w:t>Այսինքն պետական աջակցության իրավական բնույթը ֆիզիկական անձ հնդիսացող միգրանտի օգտին կատարվող ֆինանսական օժանդակությունն է:</w:t>
            </w:r>
          </w:p>
          <w:p w14:paraId="702BE4F7" w14:textId="77B931F5" w:rsidR="00C23BE4" w:rsidRDefault="00C23BE4" w:rsidP="00C23BE4">
            <w:pPr>
              <w:tabs>
                <w:tab w:val="left" w:pos="1526"/>
                <w:tab w:val="left" w:pos="6916"/>
              </w:tabs>
              <w:spacing w:line="360" w:lineRule="auto"/>
              <w:ind w:left="82" w:right="110" w:firstLine="533"/>
              <w:jc w:val="both"/>
              <w:rPr>
                <w:rFonts w:ascii="GHEA Grapalat" w:hAnsi="GHEA Grapalat" w:cs="Arial"/>
                <w:color w:val="333333"/>
                <w:lang w:val="hy-AM"/>
              </w:rPr>
            </w:pPr>
            <w:r>
              <w:rPr>
                <w:rFonts w:ascii="GHEA Grapalat" w:hAnsi="GHEA Grapalat" w:cs="Arial"/>
                <w:color w:val="333333"/>
                <w:lang w:val="hy-AM"/>
              </w:rPr>
              <w:t xml:space="preserve">  </w:t>
            </w:r>
            <w:r w:rsidR="00DB0D2F" w:rsidRPr="00C23BE4">
              <w:rPr>
                <w:rFonts w:ascii="GHEA Grapalat" w:hAnsi="GHEA Grapalat" w:cs="Arial"/>
                <w:color w:val="333333"/>
                <w:lang w:val="hy-AM"/>
              </w:rPr>
              <w:t xml:space="preserve">Բացի դրանից «Բարձր տեխնոլոգիաների ոլորտի պետական աջակցության մասին» օրենքի 5-րդ հոդվածի 5-րդ մասի 2-րդ կետի </w:t>
            </w:r>
            <w:r>
              <w:rPr>
                <w:rFonts w:ascii="GHEA Grapalat" w:hAnsi="GHEA Grapalat" w:cs="Arial"/>
                <w:color w:val="333333"/>
                <w:lang w:val="hy-AM"/>
              </w:rPr>
              <w:t>և նախագծի 2-րդ հավելվածի 22-րդ կետի համաձայն՝</w:t>
            </w:r>
          </w:p>
          <w:p w14:paraId="5A43BA68" w14:textId="5757ED30" w:rsidR="00DB0D2F" w:rsidRPr="00C23BE4" w:rsidRDefault="00C23BE4" w:rsidP="00C23BE4">
            <w:pPr>
              <w:tabs>
                <w:tab w:val="left" w:pos="1526"/>
                <w:tab w:val="left" w:pos="6916"/>
              </w:tabs>
              <w:spacing w:line="360" w:lineRule="auto"/>
              <w:ind w:left="82" w:right="110" w:firstLine="533"/>
              <w:jc w:val="both"/>
              <w:rPr>
                <w:rFonts w:ascii="GHEA Grapalat" w:hAnsi="GHEA Grapalat" w:cs="Sylfaen"/>
                <w:b/>
                <w:bCs/>
                <w:sz w:val="22"/>
                <w:szCs w:val="22"/>
                <w:lang w:val="hy-AM"/>
              </w:rPr>
            </w:pPr>
            <w:r>
              <w:rPr>
                <w:rFonts w:ascii="GHEA Grapalat" w:hAnsi="GHEA Grapalat" w:cs="Arial"/>
                <w:color w:val="333333"/>
                <w:lang w:val="hy-AM"/>
              </w:rPr>
              <w:t>«</w:t>
            </w:r>
            <w:r w:rsidR="00DB0D2F" w:rsidRPr="00C23BE4">
              <w:rPr>
                <w:rFonts w:ascii="GHEA Grapalat" w:hAnsi="GHEA Grapalat" w:cs="Arial"/>
                <w:color w:val="333333"/>
                <w:lang w:val="hy-AM"/>
              </w:rPr>
              <w:t xml:space="preserve">2) տնտեսավարող սուբյեկտը պետական աջակցության գումարն ստանալուց հետո՝ հինգ աշխատանքային օրվա ընթացքում, այն փոխանցում է աշխատանքային միգրանտին՝ որպես </w:t>
            </w:r>
            <w:r w:rsidR="00DB0D2F" w:rsidRPr="00C23BE4">
              <w:rPr>
                <w:rFonts w:ascii="GHEA Grapalat" w:hAnsi="GHEA Grapalat" w:cs="Arial"/>
                <w:b/>
                <w:bCs/>
                <w:color w:val="333333"/>
                <w:lang w:val="hy-AM"/>
              </w:rPr>
              <w:t xml:space="preserve">լիազոր մարմնի կողմից աշխատանքային միգրանտի </w:t>
            </w:r>
            <w:r w:rsidR="00DB0D2F" w:rsidRPr="00C23BE4">
              <w:rPr>
                <w:rFonts w:ascii="GHEA Grapalat" w:hAnsi="GHEA Grapalat" w:cs="Arial"/>
                <w:b/>
                <w:bCs/>
                <w:color w:val="333333"/>
                <w:lang w:val="hy-AM"/>
              </w:rPr>
              <w:lastRenderedPageBreak/>
              <w:t>համար (օգտին) կատարվող վճարում</w:t>
            </w:r>
            <w:r>
              <w:rPr>
                <w:rFonts w:ascii="GHEA Grapalat" w:hAnsi="GHEA Grapalat" w:cs="Arial"/>
                <w:b/>
                <w:bCs/>
                <w:color w:val="333333"/>
                <w:lang w:val="hy-AM"/>
              </w:rPr>
              <w:t xml:space="preserve">, </w:t>
            </w:r>
            <w:r w:rsidRPr="00C23BE4">
              <w:rPr>
                <w:rFonts w:ascii="GHEA Grapalat" w:hAnsi="GHEA Grapalat" w:cs="Arial"/>
                <w:color w:val="333333"/>
                <w:lang w:val="hy-AM"/>
              </w:rPr>
              <w:t>որը</w:t>
            </w:r>
            <w:r>
              <w:rPr>
                <w:rFonts w:ascii="GHEA Grapalat" w:hAnsi="GHEA Grapalat" w:cs="Arial"/>
                <w:b/>
                <w:bCs/>
                <w:color w:val="333333"/>
                <w:lang w:val="hy-AM"/>
              </w:rPr>
              <w:t xml:space="preserve">  </w:t>
            </w:r>
            <w:r w:rsidRPr="00C23BE4">
              <w:rPr>
                <w:rFonts w:ascii="GHEA Grapalat" w:hAnsi="GHEA Grapalat" w:cs="Arial"/>
                <w:color w:val="333333"/>
                <w:lang w:val="hy-AM"/>
              </w:rPr>
              <w:t xml:space="preserve">ՀՀ հարկային օրեսգրքի </w:t>
            </w:r>
            <w:r w:rsidR="00DB0D2F" w:rsidRPr="00C23BE4">
              <w:rPr>
                <w:rFonts w:ascii="GHEA Grapalat" w:hAnsi="GHEA Grapalat" w:cs="Arial"/>
                <w:color w:val="333333"/>
                <w:lang w:val="hy-AM"/>
              </w:rPr>
              <w:t>147-</w:t>
            </w:r>
            <w:r>
              <w:rPr>
                <w:rFonts w:ascii="GHEA Grapalat" w:hAnsi="GHEA Grapalat" w:cs="Arial"/>
                <w:color w:val="333333"/>
                <w:lang w:val="hy-AM"/>
              </w:rPr>
              <w:t>րդ հոդվածի</w:t>
            </w:r>
            <w:r w:rsidR="00DB0D2F" w:rsidRPr="00C23BE4">
              <w:rPr>
                <w:rFonts w:ascii="GHEA Grapalat" w:hAnsi="GHEA Grapalat" w:cs="Arial"/>
                <w:color w:val="333333"/>
                <w:lang w:val="hy-AM"/>
              </w:rPr>
              <w:t xml:space="preserve"> 1-ի </w:t>
            </w:r>
            <w:r>
              <w:rPr>
                <w:rFonts w:ascii="GHEA Grapalat" w:hAnsi="GHEA Grapalat" w:cs="Arial"/>
                <w:color w:val="333333"/>
                <w:lang w:val="hy-AM"/>
              </w:rPr>
              <w:t xml:space="preserve">մասի </w:t>
            </w:r>
            <w:r w:rsidR="00DB0D2F" w:rsidRPr="00C23BE4">
              <w:rPr>
                <w:rFonts w:ascii="GHEA Grapalat" w:hAnsi="GHEA Grapalat" w:cs="Arial"/>
                <w:color w:val="333333"/>
                <w:lang w:val="hy-AM"/>
              </w:rPr>
              <w:t>15-րդ կետի համաձայն</w:t>
            </w:r>
            <w:r>
              <w:rPr>
                <w:rFonts w:ascii="GHEA Grapalat" w:hAnsi="GHEA Grapalat" w:cs="Arial"/>
                <w:color w:val="333333"/>
                <w:lang w:val="hy-AM"/>
              </w:rPr>
              <w:t xml:space="preserve">՝ համարվում է </w:t>
            </w:r>
            <w:r w:rsidRPr="00C23BE4">
              <w:rPr>
                <w:rFonts w:ascii="Arial" w:hAnsi="Arial" w:cs="Arial"/>
                <w:color w:val="333333"/>
                <w:shd w:val="clear" w:color="auto" w:fill="FFFFFF"/>
                <w:lang w:val="hy-AM"/>
              </w:rPr>
              <w:t xml:space="preserve"> </w:t>
            </w:r>
            <w:r>
              <w:rPr>
                <w:rFonts w:ascii="Arial" w:hAnsi="Arial" w:cs="Arial"/>
                <w:color w:val="333333"/>
                <w:shd w:val="clear" w:color="auto" w:fill="FFFFFF"/>
                <w:lang w:val="hy-AM"/>
              </w:rPr>
              <w:t>ն</w:t>
            </w:r>
            <w:r w:rsidRPr="00C23BE4">
              <w:rPr>
                <w:rFonts w:ascii="GHEA Grapalat" w:hAnsi="GHEA Grapalat" w:cs="Arial"/>
                <w:color w:val="333333"/>
                <w:lang w:val="hy-AM"/>
              </w:rPr>
              <w:t>վազեցվող (չհարկվող) եկամուտ</w:t>
            </w:r>
            <w:r>
              <w:rPr>
                <w:rFonts w:ascii="GHEA Grapalat" w:hAnsi="GHEA Grapalat" w:cs="Arial"/>
                <w:color w:val="333333"/>
                <w:lang w:val="hy-AM"/>
              </w:rPr>
              <w:t xml:space="preserve">: </w:t>
            </w:r>
          </w:p>
        </w:tc>
      </w:tr>
      <w:tr w:rsidR="00DB0D2F" w:rsidRPr="002A79BC" w14:paraId="385F67DF" w14:textId="77777777" w:rsidTr="006F16A8">
        <w:trPr>
          <w:trHeight w:val="980"/>
          <w:tblCellSpacing w:w="0" w:type="dxa"/>
        </w:trPr>
        <w:tc>
          <w:tcPr>
            <w:tcW w:w="7555" w:type="dxa"/>
            <w:vAlign w:val="center"/>
          </w:tcPr>
          <w:p w14:paraId="3B9AAF5F" w14:textId="77777777" w:rsidR="00DB0D2F" w:rsidRPr="00BD5C7B" w:rsidRDefault="00DB0D2F" w:rsidP="00DB0D2F">
            <w:pPr>
              <w:tabs>
                <w:tab w:val="left" w:pos="6916"/>
                <w:tab w:val="left" w:pos="7290"/>
              </w:tabs>
              <w:spacing w:line="360" w:lineRule="auto"/>
              <w:ind w:left="165" w:right="439" w:firstLine="450"/>
              <w:jc w:val="both"/>
              <w:rPr>
                <w:rFonts w:ascii="GHEA Grapalat" w:hAnsi="GHEA Grapalat"/>
                <w:color w:val="000000" w:themeColor="text1"/>
                <w:sz w:val="22"/>
                <w:szCs w:val="22"/>
                <w:lang w:val="hy-AM"/>
              </w:rPr>
            </w:pPr>
            <w:r w:rsidRPr="00BD5C7B">
              <w:rPr>
                <w:rFonts w:ascii="GHEA Grapalat" w:hAnsi="GHEA Grapalat"/>
                <w:color w:val="000000" w:themeColor="text1"/>
                <w:sz w:val="22"/>
                <w:szCs w:val="22"/>
                <w:lang w:val="hy-AM"/>
              </w:rPr>
              <w:lastRenderedPageBreak/>
              <w:t>2. Նախագծի N 2 հավելվածի 21-23-րդ կետերով նախատեսվում է, որ պետական աջակցությունը փոխանցվում է տնտեսավարող սուբյեկտին, որն այն հետագայում փոխանցում է աշխատանքային միգրանտին, իսկ աշխատանքային միգրանտն իր պահանջը կարող է ներկայացնել միայն տնտեսավարող սուբյեկտին։ Հաշվի առնելով, որ պետական աջակցության տրամադրողը պետական մարմինն է, նպատակահարմար է հստակեցնել աշխատանքային միգրանտի իրավունքների պաշտպանության մեխանիզմը այն դեպքերի համար, երբ տնտեսավարող սուբյեկտը, ստանալով պետական աջակցությունը, սահմանված ժամկետում չի փոխանցում այն աշխատանքային միգրանտին։</w:t>
            </w:r>
          </w:p>
          <w:p w14:paraId="6695BA17" w14:textId="77777777" w:rsidR="00DB0D2F" w:rsidRPr="001D1124" w:rsidRDefault="00DB0D2F" w:rsidP="006F16A8">
            <w:pPr>
              <w:tabs>
                <w:tab w:val="left" w:pos="6916"/>
                <w:tab w:val="left" w:pos="7290"/>
              </w:tabs>
              <w:spacing w:line="360" w:lineRule="auto"/>
              <w:ind w:left="165" w:right="439" w:firstLine="450"/>
              <w:jc w:val="both"/>
              <w:rPr>
                <w:rFonts w:ascii="GHEA Grapalat" w:hAnsi="GHEA Grapalat"/>
                <w:i/>
                <w:color w:val="000000" w:themeColor="text1"/>
                <w:sz w:val="22"/>
                <w:szCs w:val="22"/>
                <w:lang w:val="hy-AM"/>
              </w:rPr>
            </w:pPr>
          </w:p>
        </w:tc>
        <w:tc>
          <w:tcPr>
            <w:tcW w:w="6031" w:type="dxa"/>
          </w:tcPr>
          <w:p w14:paraId="243A08B3" w14:textId="77777777" w:rsidR="001C5E84" w:rsidRDefault="001C5E84" w:rsidP="001C5E84">
            <w:pPr>
              <w:tabs>
                <w:tab w:val="left" w:pos="1526"/>
                <w:tab w:val="left" w:pos="6916"/>
              </w:tabs>
              <w:ind w:left="345" w:firstLine="270"/>
              <w:jc w:val="center"/>
              <w:rPr>
                <w:rFonts w:ascii="GHEA Grapalat" w:hAnsi="GHEA Grapalat" w:cs="Sylfaen"/>
                <w:b/>
                <w:bCs/>
                <w:sz w:val="22"/>
                <w:szCs w:val="22"/>
                <w:lang w:val="hy-AM"/>
              </w:rPr>
            </w:pPr>
            <w:r>
              <w:rPr>
                <w:rFonts w:ascii="GHEA Grapalat" w:hAnsi="GHEA Grapalat" w:cs="Sylfaen"/>
                <w:b/>
                <w:bCs/>
                <w:sz w:val="22"/>
                <w:szCs w:val="22"/>
                <w:lang w:val="hy-AM"/>
              </w:rPr>
              <w:lastRenderedPageBreak/>
              <w:t>Ընդունվել է ի գիտություն</w:t>
            </w:r>
          </w:p>
          <w:p w14:paraId="1910E64A" w14:textId="308AF8E8" w:rsidR="00DB0D2F" w:rsidRDefault="001C5E84" w:rsidP="001C5E84">
            <w:pPr>
              <w:tabs>
                <w:tab w:val="left" w:pos="1526"/>
                <w:tab w:val="left" w:pos="6916"/>
              </w:tabs>
              <w:spacing w:line="360" w:lineRule="auto"/>
              <w:ind w:left="82" w:right="252" w:firstLine="533"/>
              <w:jc w:val="both"/>
              <w:rPr>
                <w:rFonts w:ascii="GHEA Grapalat" w:hAnsi="GHEA Grapalat" w:cs="Sylfaen"/>
                <w:b/>
                <w:bCs/>
                <w:sz w:val="22"/>
                <w:szCs w:val="22"/>
                <w:lang w:val="hy-AM"/>
              </w:rPr>
            </w:pPr>
            <w:r>
              <w:rPr>
                <w:rFonts w:ascii="GHEA Grapalat" w:hAnsi="GHEA Grapalat" w:cs="Arial"/>
                <w:color w:val="333333"/>
                <w:lang w:val="hy-AM"/>
              </w:rPr>
              <w:t xml:space="preserve">Աշխատանքային միգրանտին պետական աջակցության տրամադրման շրջանակներում անդրադառնալով գործատու-միգրանտ հարաբերություններին, նշենք, որ դրանք քաղաքացիաիրավական հարաբերություններ են և նույն հավելվածի 23-րդ կետի համաձայն՝ աշխատանքային միգրանտը աջակցության գումարի ստացման պահանջը կարող է ներկայացնել միայն տնտեսավարող սուբյեկտին, </w:t>
            </w:r>
            <w:r>
              <w:rPr>
                <w:rFonts w:ascii="GHEA Grapalat" w:hAnsi="GHEA Grapalat" w:cs="Arial"/>
                <w:color w:val="333333"/>
                <w:lang w:val="hy-AM"/>
              </w:rPr>
              <w:lastRenderedPageBreak/>
              <w:t>որը լիազոր մարմնի հետ տվյալ հարաբերության շրջանակներում հանդիսանում է միջնորդ:</w:t>
            </w:r>
          </w:p>
        </w:tc>
      </w:tr>
    </w:tbl>
    <w:p w14:paraId="3DC2709D" w14:textId="140CB55D" w:rsidR="4C8E85D2" w:rsidRPr="00FA4223" w:rsidRDefault="4C8E85D2" w:rsidP="00FA4223">
      <w:pPr>
        <w:tabs>
          <w:tab w:val="left" w:pos="6916"/>
        </w:tabs>
        <w:rPr>
          <w:rFonts w:ascii="GHEA Grapalat" w:hAnsi="GHEA Grapalat"/>
          <w:sz w:val="22"/>
          <w:szCs w:val="22"/>
          <w:lang w:val="hy-AM"/>
        </w:rPr>
      </w:pPr>
    </w:p>
    <w:p w14:paraId="34DE6A4E" w14:textId="77777777" w:rsidR="00CA704B" w:rsidRPr="00FA4223" w:rsidRDefault="00CA704B" w:rsidP="005B265D">
      <w:pPr>
        <w:shd w:val="clear" w:color="auto" w:fill="FFFFFF"/>
        <w:spacing w:line="360" w:lineRule="auto"/>
        <w:ind w:firstLine="375"/>
        <w:jc w:val="center"/>
        <w:rPr>
          <w:rFonts w:ascii="GHEA Grapalat" w:hAnsi="GHEA Grapalat"/>
          <w:color w:val="000000"/>
          <w:sz w:val="22"/>
          <w:szCs w:val="22"/>
          <w:lang w:val="hy-AM" w:eastAsia="en-US"/>
        </w:rPr>
      </w:pPr>
    </w:p>
    <w:sectPr w:rsidR="00CA704B" w:rsidRPr="00FA4223" w:rsidSect="00487DB7">
      <w:pgSz w:w="15840" w:h="12240" w:orient="landscape"/>
      <w:pgMar w:top="5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A4BC6" w14:textId="77777777" w:rsidR="007049BE" w:rsidRDefault="007049BE" w:rsidP="003873F1">
      <w:r>
        <w:separator/>
      </w:r>
    </w:p>
  </w:endnote>
  <w:endnote w:type="continuationSeparator" w:id="0">
    <w:p w14:paraId="20B2385C" w14:textId="77777777" w:rsidR="007049BE" w:rsidRDefault="007049BE"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58B2A" w14:textId="77777777" w:rsidR="007049BE" w:rsidRDefault="007049BE" w:rsidP="003873F1">
      <w:r>
        <w:separator/>
      </w:r>
    </w:p>
  </w:footnote>
  <w:footnote w:type="continuationSeparator" w:id="0">
    <w:p w14:paraId="350C96BB" w14:textId="77777777" w:rsidR="007049BE" w:rsidRDefault="007049BE" w:rsidP="00387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7C2B"/>
    <w:multiLevelType w:val="hybridMultilevel"/>
    <w:tmpl w:val="E954FD90"/>
    <w:lvl w:ilvl="0" w:tplc="0234E7FE">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F30F1"/>
    <w:multiLevelType w:val="multilevel"/>
    <w:tmpl w:val="B9E8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D4C86"/>
    <w:multiLevelType w:val="hybridMultilevel"/>
    <w:tmpl w:val="DEFAA69A"/>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3"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06667A"/>
    <w:multiLevelType w:val="hybridMultilevel"/>
    <w:tmpl w:val="95D6C7CA"/>
    <w:lvl w:ilvl="0" w:tplc="25C2DBFC">
      <w:start w:val="1"/>
      <w:numFmt w:val="decimal"/>
      <w:lvlText w:val="%1."/>
      <w:lvlJc w:val="left"/>
      <w:pPr>
        <w:ind w:left="450" w:hanging="360"/>
      </w:pPr>
      <w:rPr>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D2105"/>
    <w:multiLevelType w:val="hybridMultilevel"/>
    <w:tmpl w:val="CADE4244"/>
    <w:lvl w:ilvl="0" w:tplc="0409000D">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891E33"/>
    <w:multiLevelType w:val="hybridMultilevel"/>
    <w:tmpl w:val="9D7AE5A2"/>
    <w:lvl w:ilvl="0" w:tplc="0409000F">
      <w:start w:val="1"/>
      <w:numFmt w:val="decimal"/>
      <w:lvlText w:val="%1."/>
      <w:lvlJc w:val="left"/>
      <w:pPr>
        <w:ind w:left="1282" w:hanging="360"/>
      </w:pPr>
    </w:lvl>
    <w:lvl w:ilvl="1" w:tplc="04090019">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1"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15:restartNumberingAfterBreak="0">
    <w:nsid w:val="212E23B6"/>
    <w:multiLevelType w:val="hybridMultilevel"/>
    <w:tmpl w:val="EEBC64C4"/>
    <w:lvl w:ilvl="0" w:tplc="2B24580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4" w15:restartNumberingAfterBreak="0">
    <w:nsid w:val="256432C4"/>
    <w:multiLevelType w:val="hybridMultilevel"/>
    <w:tmpl w:val="EEBC64C4"/>
    <w:lvl w:ilvl="0" w:tplc="2B24580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25A327D7"/>
    <w:multiLevelType w:val="hybridMultilevel"/>
    <w:tmpl w:val="2E446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C295CF4"/>
    <w:multiLevelType w:val="hybridMultilevel"/>
    <w:tmpl w:val="670EFD86"/>
    <w:lvl w:ilvl="0" w:tplc="6A76BFA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1"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5"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C347CD5"/>
    <w:multiLevelType w:val="hybridMultilevel"/>
    <w:tmpl w:val="B2CCD16E"/>
    <w:lvl w:ilvl="0" w:tplc="04090011">
      <w:start w:val="1"/>
      <w:numFmt w:val="decimal"/>
      <w:lvlText w:val="%1)"/>
      <w:lvlJc w:val="left"/>
      <w:pPr>
        <w:ind w:left="798" w:hanging="360"/>
      </w:pPr>
    </w:lvl>
    <w:lvl w:ilvl="1" w:tplc="04090019" w:tentative="1">
      <w:start w:val="1"/>
      <w:numFmt w:val="lowerLetter"/>
      <w:lvlText w:val="%2."/>
      <w:lvlJc w:val="left"/>
      <w:pPr>
        <w:ind w:left="1518" w:hanging="360"/>
      </w:pPr>
    </w:lvl>
    <w:lvl w:ilvl="2" w:tplc="0409001B" w:tentative="1">
      <w:start w:val="1"/>
      <w:numFmt w:val="lowerRoman"/>
      <w:lvlText w:val="%3."/>
      <w:lvlJc w:val="right"/>
      <w:pPr>
        <w:ind w:left="2238" w:hanging="180"/>
      </w:pPr>
    </w:lvl>
    <w:lvl w:ilvl="3" w:tplc="0409000F" w:tentative="1">
      <w:start w:val="1"/>
      <w:numFmt w:val="decimal"/>
      <w:lvlText w:val="%4."/>
      <w:lvlJc w:val="left"/>
      <w:pPr>
        <w:ind w:left="2958" w:hanging="360"/>
      </w:pPr>
    </w:lvl>
    <w:lvl w:ilvl="4" w:tplc="04090019" w:tentative="1">
      <w:start w:val="1"/>
      <w:numFmt w:val="lowerLetter"/>
      <w:lvlText w:val="%5."/>
      <w:lvlJc w:val="left"/>
      <w:pPr>
        <w:ind w:left="3678" w:hanging="360"/>
      </w:pPr>
    </w:lvl>
    <w:lvl w:ilvl="5" w:tplc="0409001B" w:tentative="1">
      <w:start w:val="1"/>
      <w:numFmt w:val="lowerRoman"/>
      <w:lvlText w:val="%6."/>
      <w:lvlJc w:val="right"/>
      <w:pPr>
        <w:ind w:left="4398" w:hanging="180"/>
      </w:pPr>
    </w:lvl>
    <w:lvl w:ilvl="6" w:tplc="0409000F" w:tentative="1">
      <w:start w:val="1"/>
      <w:numFmt w:val="decimal"/>
      <w:lvlText w:val="%7."/>
      <w:lvlJc w:val="left"/>
      <w:pPr>
        <w:ind w:left="5118" w:hanging="360"/>
      </w:pPr>
    </w:lvl>
    <w:lvl w:ilvl="7" w:tplc="04090019" w:tentative="1">
      <w:start w:val="1"/>
      <w:numFmt w:val="lowerLetter"/>
      <w:lvlText w:val="%8."/>
      <w:lvlJc w:val="left"/>
      <w:pPr>
        <w:ind w:left="5838" w:hanging="360"/>
      </w:pPr>
    </w:lvl>
    <w:lvl w:ilvl="8" w:tplc="0409001B" w:tentative="1">
      <w:start w:val="1"/>
      <w:numFmt w:val="lowerRoman"/>
      <w:lvlText w:val="%9."/>
      <w:lvlJc w:val="right"/>
      <w:pPr>
        <w:ind w:left="6558" w:hanging="180"/>
      </w:pPr>
    </w:lvl>
  </w:abstractNum>
  <w:abstractNum w:abstractNumId="27" w15:restartNumberingAfterBreak="0">
    <w:nsid w:val="6285542F"/>
    <w:multiLevelType w:val="hybridMultilevel"/>
    <w:tmpl w:val="EF94A46A"/>
    <w:lvl w:ilvl="0" w:tplc="C9AAF7EE">
      <w:start w:val="9"/>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42C4797"/>
    <w:multiLevelType w:val="hybridMultilevel"/>
    <w:tmpl w:val="EEBC64C4"/>
    <w:lvl w:ilvl="0" w:tplc="2B24580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1B87C39"/>
    <w:multiLevelType w:val="hybridMultilevel"/>
    <w:tmpl w:val="E6887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437976"/>
    <w:multiLevelType w:val="hybridMultilevel"/>
    <w:tmpl w:val="E1E6B5D4"/>
    <w:lvl w:ilvl="0" w:tplc="F4ECC3D8">
      <w:start w:val="1"/>
      <w:numFmt w:val="decimal"/>
      <w:lvlText w:val="%1)"/>
      <w:lvlJc w:val="left"/>
      <w:pPr>
        <w:ind w:left="1080" w:hanging="360"/>
      </w:pPr>
      <w:rPr>
        <w:rFonts w:ascii="GHEA Grapalat" w:hAnsi="GHEA Grapalat"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53149679">
    <w:abstractNumId w:val="11"/>
  </w:num>
  <w:num w:numId="2" w16cid:durableId="395568">
    <w:abstractNumId w:val="30"/>
  </w:num>
  <w:num w:numId="3" w16cid:durableId="1507473603">
    <w:abstractNumId w:val="13"/>
  </w:num>
  <w:num w:numId="4" w16cid:durableId="1684546850">
    <w:abstractNumId w:val="8"/>
  </w:num>
  <w:num w:numId="5" w16cid:durableId="1071152503">
    <w:abstractNumId w:val="9"/>
  </w:num>
  <w:num w:numId="6" w16cid:durableId="1998146431">
    <w:abstractNumId w:val="31"/>
  </w:num>
  <w:num w:numId="7" w16cid:durableId="1992321969">
    <w:abstractNumId w:val="23"/>
  </w:num>
  <w:num w:numId="8" w16cid:durableId="1530024926">
    <w:abstractNumId w:val="3"/>
  </w:num>
  <w:num w:numId="9" w16cid:durableId="569006317">
    <w:abstractNumId w:val="25"/>
  </w:num>
  <w:num w:numId="10" w16cid:durableId="1935086909">
    <w:abstractNumId w:val="7"/>
  </w:num>
  <w:num w:numId="11" w16cid:durableId="8541501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8323352">
    <w:abstractNumId w:val="20"/>
  </w:num>
  <w:num w:numId="13" w16cid:durableId="1348018305">
    <w:abstractNumId w:val="24"/>
  </w:num>
  <w:num w:numId="14" w16cid:durableId="192038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33200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4135313">
    <w:abstractNumId w:val="22"/>
  </w:num>
  <w:num w:numId="17" w16cid:durableId="1786844150">
    <w:abstractNumId w:val="6"/>
  </w:num>
  <w:num w:numId="18" w16cid:durableId="1302617042">
    <w:abstractNumId w:val="21"/>
  </w:num>
  <w:num w:numId="19" w16cid:durableId="1726560252">
    <w:abstractNumId w:val="10"/>
  </w:num>
  <w:num w:numId="20" w16cid:durableId="787044178">
    <w:abstractNumId w:val="26"/>
  </w:num>
  <w:num w:numId="21" w16cid:durableId="1422528512">
    <w:abstractNumId w:val="0"/>
  </w:num>
  <w:num w:numId="22" w16cid:durableId="1399325304">
    <w:abstractNumId w:val="32"/>
  </w:num>
  <w:num w:numId="23" w16cid:durableId="1438523688">
    <w:abstractNumId w:val="5"/>
  </w:num>
  <w:num w:numId="24" w16cid:durableId="1772047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7323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688381">
    <w:abstractNumId w:val="16"/>
  </w:num>
  <w:num w:numId="27" w16cid:durableId="1259559853">
    <w:abstractNumId w:val="4"/>
  </w:num>
  <w:num w:numId="28" w16cid:durableId="276570143">
    <w:abstractNumId w:val="29"/>
  </w:num>
  <w:num w:numId="29" w16cid:durableId="1842699364">
    <w:abstractNumId w:val="14"/>
  </w:num>
  <w:num w:numId="30" w16cid:durableId="471488336">
    <w:abstractNumId w:val="1"/>
  </w:num>
  <w:num w:numId="31" w16cid:durableId="1536504879">
    <w:abstractNumId w:val="28"/>
  </w:num>
  <w:num w:numId="32" w16cid:durableId="1058943988">
    <w:abstractNumId w:val="12"/>
  </w:num>
  <w:num w:numId="33" w16cid:durableId="97865506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03B3E"/>
    <w:rsid w:val="00003E12"/>
    <w:rsid w:val="00010F01"/>
    <w:rsid w:val="00020661"/>
    <w:rsid w:val="00020CB5"/>
    <w:rsid w:val="00021FB0"/>
    <w:rsid w:val="000233AD"/>
    <w:rsid w:val="00024ECC"/>
    <w:rsid w:val="00031BB5"/>
    <w:rsid w:val="000358D7"/>
    <w:rsid w:val="0003627C"/>
    <w:rsid w:val="000373B4"/>
    <w:rsid w:val="00040FC9"/>
    <w:rsid w:val="00044817"/>
    <w:rsid w:val="00051CF9"/>
    <w:rsid w:val="00053E09"/>
    <w:rsid w:val="00057884"/>
    <w:rsid w:val="00062588"/>
    <w:rsid w:val="0006685E"/>
    <w:rsid w:val="00071E1E"/>
    <w:rsid w:val="0007475E"/>
    <w:rsid w:val="00075AEA"/>
    <w:rsid w:val="00080CB5"/>
    <w:rsid w:val="000813E2"/>
    <w:rsid w:val="00083D62"/>
    <w:rsid w:val="000846EA"/>
    <w:rsid w:val="00087A9E"/>
    <w:rsid w:val="00091B77"/>
    <w:rsid w:val="00091EC9"/>
    <w:rsid w:val="00092A02"/>
    <w:rsid w:val="000A1392"/>
    <w:rsid w:val="000A2CC5"/>
    <w:rsid w:val="000B175B"/>
    <w:rsid w:val="000B4341"/>
    <w:rsid w:val="000B43D5"/>
    <w:rsid w:val="000B650E"/>
    <w:rsid w:val="000C4D51"/>
    <w:rsid w:val="000C5115"/>
    <w:rsid w:val="000C5910"/>
    <w:rsid w:val="000D2EC2"/>
    <w:rsid w:val="000D38D8"/>
    <w:rsid w:val="000D52B1"/>
    <w:rsid w:val="000D57D9"/>
    <w:rsid w:val="000D5816"/>
    <w:rsid w:val="000D64D8"/>
    <w:rsid w:val="000D70B6"/>
    <w:rsid w:val="000E0C42"/>
    <w:rsid w:val="000E1750"/>
    <w:rsid w:val="000E4E4D"/>
    <w:rsid w:val="000E690F"/>
    <w:rsid w:val="000F024B"/>
    <w:rsid w:val="000F05B4"/>
    <w:rsid w:val="000F7D2B"/>
    <w:rsid w:val="001007F3"/>
    <w:rsid w:val="00102A30"/>
    <w:rsid w:val="00103255"/>
    <w:rsid w:val="001044AE"/>
    <w:rsid w:val="00106225"/>
    <w:rsid w:val="0011018B"/>
    <w:rsid w:val="00112582"/>
    <w:rsid w:val="00113E9E"/>
    <w:rsid w:val="00114AE6"/>
    <w:rsid w:val="00114EB8"/>
    <w:rsid w:val="00117120"/>
    <w:rsid w:val="00117C35"/>
    <w:rsid w:val="00122A85"/>
    <w:rsid w:val="00122F1A"/>
    <w:rsid w:val="00132115"/>
    <w:rsid w:val="00132584"/>
    <w:rsid w:val="00133C31"/>
    <w:rsid w:val="00135758"/>
    <w:rsid w:val="00141322"/>
    <w:rsid w:val="001428D0"/>
    <w:rsid w:val="00144F6E"/>
    <w:rsid w:val="00151484"/>
    <w:rsid w:val="0015266A"/>
    <w:rsid w:val="001555D6"/>
    <w:rsid w:val="0016003B"/>
    <w:rsid w:val="00160DA4"/>
    <w:rsid w:val="00163059"/>
    <w:rsid w:val="001634E1"/>
    <w:rsid w:val="00173232"/>
    <w:rsid w:val="001751B4"/>
    <w:rsid w:val="00177066"/>
    <w:rsid w:val="001770E5"/>
    <w:rsid w:val="0018373E"/>
    <w:rsid w:val="001858C4"/>
    <w:rsid w:val="001858CD"/>
    <w:rsid w:val="001858FF"/>
    <w:rsid w:val="00186307"/>
    <w:rsid w:val="00191DC3"/>
    <w:rsid w:val="001A1911"/>
    <w:rsid w:val="001A21E5"/>
    <w:rsid w:val="001A675A"/>
    <w:rsid w:val="001B10BA"/>
    <w:rsid w:val="001B2D50"/>
    <w:rsid w:val="001B3A41"/>
    <w:rsid w:val="001C03A7"/>
    <w:rsid w:val="001C1903"/>
    <w:rsid w:val="001C5E84"/>
    <w:rsid w:val="001D1124"/>
    <w:rsid w:val="001D5A59"/>
    <w:rsid w:val="001E0454"/>
    <w:rsid w:val="001E0D6E"/>
    <w:rsid w:val="001E3E24"/>
    <w:rsid w:val="001E7A3B"/>
    <w:rsid w:val="001E7FE0"/>
    <w:rsid w:val="001F085C"/>
    <w:rsid w:val="001F3CAF"/>
    <w:rsid w:val="001F3D8A"/>
    <w:rsid w:val="001F4209"/>
    <w:rsid w:val="001F6950"/>
    <w:rsid w:val="001F73BE"/>
    <w:rsid w:val="002006E5"/>
    <w:rsid w:val="0020203B"/>
    <w:rsid w:val="002046F3"/>
    <w:rsid w:val="00206285"/>
    <w:rsid w:val="00210D1F"/>
    <w:rsid w:val="002127C2"/>
    <w:rsid w:val="00214967"/>
    <w:rsid w:val="00214D3B"/>
    <w:rsid w:val="00217F0E"/>
    <w:rsid w:val="002200AD"/>
    <w:rsid w:val="00220AD5"/>
    <w:rsid w:val="00221CCD"/>
    <w:rsid w:val="00223195"/>
    <w:rsid w:val="0022339F"/>
    <w:rsid w:val="00225184"/>
    <w:rsid w:val="00227A34"/>
    <w:rsid w:val="00227FB8"/>
    <w:rsid w:val="00230511"/>
    <w:rsid w:val="00232FE4"/>
    <w:rsid w:val="00234878"/>
    <w:rsid w:val="002409CB"/>
    <w:rsid w:val="00242CB4"/>
    <w:rsid w:val="002479AE"/>
    <w:rsid w:val="0025170E"/>
    <w:rsid w:val="00251A33"/>
    <w:rsid w:val="00251EAB"/>
    <w:rsid w:val="00252E74"/>
    <w:rsid w:val="0025422A"/>
    <w:rsid w:val="002552E0"/>
    <w:rsid w:val="0026201F"/>
    <w:rsid w:val="002624A0"/>
    <w:rsid w:val="00264900"/>
    <w:rsid w:val="00264BAF"/>
    <w:rsid w:val="00264EFC"/>
    <w:rsid w:val="00270AFD"/>
    <w:rsid w:val="002712D2"/>
    <w:rsid w:val="002732EC"/>
    <w:rsid w:val="00276CA8"/>
    <w:rsid w:val="002822EE"/>
    <w:rsid w:val="00287403"/>
    <w:rsid w:val="00291CDB"/>
    <w:rsid w:val="00291DEA"/>
    <w:rsid w:val="002931E6"/>
    <w:rsid w:val="00294550"/>
    <w:rsid w:val="00295DF4"/>
    <w:rsid w:val="002A0B61"/>
    <w:rsid w:val="002A79BC"/>
    <w:rsid w:val="002B1A81"/>
    <w:rsid w:val="002B4EB5"/>
    <w:rsid w:val="002B4F15"/>
    <w:rsid w:val="002B50D6"/>
    <w:rsid w:val="002B6490"/>
    <w:rsid w:val="002B65C3"/>
    <w:rsid w:val="002B7871"/>
    <w:rsid w:val="002C27DC"/>
    <w:rsid w:val="002D17FC"/>
    <w:rsid w:val="002D3344"/>
    <w:rsid w:val="002D5302"/>
    <w:rsid w:val="002D6989"/>
    <w:rsid w:val="002D6E72"/>
    <w:rsid w:val="002E3961"/>
    <w:rsid w:val="002E46AE"/>
    <w:rsid w:val="002E4B39"/>
    <w:rsid w:val="002E4BDF"/>
    <w:rsid w:val="002E6294"/>
    <w:rsid w:val="002E6A9B"/>
    <w:rsid w:val="002F22DE"/>
    <w:rsid w:val="003002F2"/>
    <w:rsid w:val="00307955"/>
    <w:rsid w:val="00311EB4"/>
    <w:rsid w:val="00315289"/>
    <w:rsid w:val="00323175"/>
    <w:rsid w:val="00326EF5"/>
    <w:rsid w:val="00331F21"/>
    <w:rsid w:val="00334434"/>
    <w:rsid w:val="00334833"/>
    <w:rsid w:val="00336C2D"/>
    <w:rsid w:val="00343FB1"/>
    <w:rsid w:val="003443A5"/>
    <w:rsid w:val="003457ED"/>
    <w:rsid w:val="00346E6B"/>
    <w:rsid w:val="0035051C"/>
    <w:rsid w:val="003527C2"/>
    <w:rsid w:val="00355268"/>
    <w:rsid w:val="00357EF1"/>
    <w:rsid w:val="003608B0"/>
    <w:rsid w:val="0036219D"/>
    <w:rsid w:val="00364091"/>
    <w:rsid w:val="00364760"/>
    <w:rsid w:val="00365B03"/>
    <w:rsid w:val="00366B0B"/>
    <w:rsid w:val="003708CA"/>
    <w:rsid w:val="003731BD"/>
    <w:rsid w:val="003762A0"/>
    <w:rsid w:val="0037724F"/>
    <w:rsid w:val="0038274D"/>
    <w:rsid w:val="003866FD"/>
    <w:rsid w:val="003873F1"/>
    <w:rsid w:val="00387F35"/>
    <w:rsid w:val="00391831"/>
    <w:rsid w:val="00391C73"/>
    <w:rsid w:val="00392D46"/>
    <w:rsid w:val="0039503E"/>
    <w:rsid w:val="0039563D"/>
    <w:rsid w:val="00396ABA"/>
    <w:rsid w:val="003A05F0"/>
    <w:rsid w:val="003A1F44"/>
    <w:rsid w:val="003A257C"/>
    <w:rsid w:val="003A2D6C"/>
    <w:rsid w:val="003A4C63"/>
    <w:rsid w:val="003A51AE"/>
    <w:rsid w:val="003A7312"/>
    <w:rsid w:val="003B48FB"/>
    <w:rsid w:val="003B5A91"/>
    <w:rsid w:val="003B6D8D"/>
    <w:rsid w:val="003B6F6D"/>
    <w:rsid w:val="003C016F"/>
    <w:rsid w:val="003D6C5A"/>
    <w:rsid w:val="003F0E00"/>
    <w:rsid w:val="003F0F9B"/>
    <w:rsid w:val="003F1B6F"/>
    <w:rsid w:val="003F45E0"/>
    <w:rsid w:val="003F5494"/>
    <w:rsid w:val="004027E7"/>
    <w:rsid w:val="00403B4D"/>
    <w:rsid w:val="004046EC"/>
    <w:rsid w:val="0040479D"/>
    <w:rsid w:val="00410746"/>
    <w:rsid w:val="00410CA3"/>
    <w:rsid w:val="00412AC5"/>
    <w:rsid w:val="00416190"/>
    <w:rsid w:val="00425893"/>
    <w:rsid w:val="004262A5"/>
    <w:rsid w:val="00426F92"/>
    <w:rsid w:val="004342EA"/>
    <w:rsid w:val="00434448"/>
    <w:rsid w:val="0043553E"/>
    <w:rsid w:val="00435CD9"/>
    <w:rsid w:val="00435EF8"/>
    <w:rsid w:val="00442C66"/>
    <w:rsid w:val="00444D8B"/>
    <w:rsid w:val="004474FD"/>
    <w:rsid w:val="00450031"/>
    <w:rsid w:val="00450A84"/>
    <w:rsid w:val="00463D0E"/>
    <w:rsid w:val="004727F0"/>
    <w:rsid w:val="0048358C"/>
    <w:rsid w:val="00485CB0"/>
    <w:rsid w:val="00486084"/>
    <w:rsid w:val="00487DB7"/>
    <w:rsid w:val="00493F82"/>
    <w:rsid w:val="00494410"/>
    <w:rsid w:val="004947CD"/>
    <w:rsid w:val="004A1194"/>
    <w:rsid w:val="004A1800"/>
    <w:rsid w:val="004A39FE"/>
    <w:rsid w:val="004A524C"/>
    <w:rsid w:val="004A5F65"/>
    <w:rsid w:val="004A6256"/>
    <w:rsid w:val="004B01BA"/>
    <w:rsid w:val="004B2113"/>
    <w:rsid w:val="004B28A0"/>
    <w:rsid w:val="004B2A48"/>
    <w:rsid w:val="004B3AEF"/>
    <w:rsid w:val="004B50C0"/>
    <w:rsid w:val="004B650D"/>
    <w:rsid w:val="004C0627"/>
    <w:rsid w:val="004C0B21"/>
    <w:rsid w:val="004C2796"/>
    <w:rsid w:val="004C31E3"/>
    <w:rsid w:val="004C32DC"/>
    <w:rsid w:val="004D43E8"/>
    <w:rsid w:val="004D4460"/>
    <w:rsid w:val="004D4F25"/>
    <w:rsid w:val="004D66D0"/>
    <w:rsid w:val="004D7C6C"/>
    <w:rsid w:val="004E16BE"/>
    <w:rsid w:val="004E2219"/>
    <w:rsid w:val="004E2FD4"/>
    <w:rsid w:val="004E4DE8"/>
    <w:rsid w:val="004E5847"/>
    <w:rsid w:val="004E641E"/>
    <w:rsid w:val="004E6513"/>
    <w:rsid w:val="004E66EF"/>
    <w:rsid w:val="0050129B"/>
    <w:rsid w:val="0050138A"/>
    <w:rsid w:val="005042DF"/>
    <w:rsid w:val="0050477B"/>
    <w:rsid w:val="00504C43"/>
    <w:rsid w:val="005057C1"/>
    <w:rsid w:val="00507E90"/>
    <w:rsid w:val="00517008"/>
    <w:rsid w:val="005228A3"/>
    <w:rsid w:val="005237CD"/>
    <w:rsid w:val="00523A3B"/>
    <w:rsid w:val="00523AEB"/>
    <w:rsid w:val="00531228"/>
    <w:rsid w:val="00533E31"/>
    <w:rsid w:val="00540D40"/>
    <w:rsid w:val="00542194"/>
    <w:rsid w:val="00542D38"/>
    <w:rsid w:val="00545837"/>
    <w:rsid w:val="005503FC"/>
    <w:rsid w:val="00551607"/>
    <w:rsid w:val="00551F5A"/>
    <w:rsid w:val="0055258C"/>
    <w:rsid w:val="00554695"/>
    <w:rsid w:val="00556F57"/>
    <w:rsid w:val="00560093"/>
    <w:rsid w:val="00561282"/>
    <w:rsid w:val="00561E5B"/>
    <w:rsid w:val="00564D98"/>
    <w:rsid w:val="00565F98"/>
    <w:rsid w:val="00566088"/>
    <w:rsid w:val="00572765"/>
    <w:rsid w:val="00575C69"/>
    <w:rsid w:val="00582FC7"/>
    <w:rsid w:val="00585CCC"/>
    <w:rsid w:val="005871D4"/>
    <w:rsid w:val="00587398"/>
    <w:rsid w:val="00591E2C"/>
    <w:rsid w:val="00591F20"/>
    <w:rsid w:val="005930D3"/>
    <w:rsid w:val="005934E6"/>
    <w:rsid w:val="005A453B"/>
    <w:rsid w:val="005A54CC"/>
    <w:rsid w:val="005B1805"/>
    <w:rsid w:val="005B265D"/>
    <w:rsid w:val="005B3AE3"/>
    <w:rsid w:val="005C23B8"/>
    <w:rsid w:val="005C784A"/>
    <w:rsid w:val="005C7E0D"/>
    <w:rsid w:val="005D32BB"/>
    <w:rsid w:val="005D3EBF"/>
    <w:rsid w:val="005D3EF6"/>
    <w:rsid w:val="005D42FB"/>
    <w:rsid w:val="005D47BF"/>
    <w:rsid w:val="005D51AA"/>
    <w:rsid w:val="005D6E6E"/>
    <w:rsid w:val="005E7A9E"/>
    <w:rsid w:val="005E7DFD"/>
    <w:rsid w:val="005F04A5"/>
    <w:rsid w:val="005F164B"/>
    <w:rsid w:val="005F4A79"/>
    <w:rsid w:val="005F65FF"/>
    <w:rsid w:val="0060190E"/>
    <w:rsid w:val="00601B05"/>
    <w:rsid w:val="0061188A"/>
    <w:rsid w:val="00611F43"/>
    <w:rsid w:val="00613389"/>
    <w:rsid w:val="00613728"/>
    <w:rsid w:val="00615EA5"/>
    <w:rsid w:val="0062070B"/>
    <w:rsid w:val="0062333D"/>
    <w:rsid w:val="006233CF"/>
    <w:rsid w:val="00623ADB"/>
    <w:rsid w:val="0062440E"/>
    <w:rsid w:val="006253B2"/>
    <w:rsid w:val="00626267"/>
    <w:rsid w:val="006335BC"/>
    <w:rsid w:val="00633DEA"/>
    <w:rsid w:val="006357D6"/>
    <w:rsid w:val="00643057"/>
    <w:rsid w:val="00643357"/>
    <w:rsid w:val="0064354D"/>
    <w:rsid w:val="006478E1"/>
    <w:rsid w:val="00647A04"/>
    <w:rsid w:val="00656BA2"/>
    <w:rsid w:val="006636E1"/>
    <w:rsid w:val="006653CA"/>
    <w:rsid w:val="006719AC"/>
    <w:rsid w:val="00671C36"/>
    <w:rsid w:val="00672F43"/>
    <w:rsid w:val="0068294C"/>
    <w:rsid w:val="00684533"/>
    <w:rsid w:val="006857CC"/>
    <w:rsid w:val="00687A4D"/>
    <w:rsid w:val="006914FA"/>
    <w:rsid w:val="0069247A"/>
    <w:rsid w:val="00695AB5"/>
    <w:rsid w:val="0069670C"/>
    <w:rsid w:val="006A7D85"/>
    <w:rsid w:val="006B4906"/>
    <w:rsid w:val="006B4E90"/>
    <w:rsid w:val="006B50AA"/>
    <w:rsid w:val="006B682B"/>
    <w:rsid w:val="006C0219"/>
    <w:rsid w:val="006C17CD"/>
    <w:rsid w:val="006D0A0C"/>
    <w:rsid w:val="006D2E9F"/>
    <w:rsid w:val="006D4456"/>
    <w:rsid w:val="006D60C7"/>
    <w:rsid w:val="006E20EC"/>
    <w:rsid w:val="006E28F3"/>
    <w:rsid w:val="006F1EEE"/>
    <w:rsid w:val="0070301D"/>
    <w:rsid w:val="007049AE"/>
    <w:rsid w:val="007049BE"/>
    <w:rsid w:val="007077D2"/>
    <w:rsid w:val="00712B80"/>
    <w:rsid w:val="00714598"/>
    <w:rsid w:val="007145B0"/>
    <w:rsid w:val="00717524"/>
    <w:rsid w:val="00717A82"/>
    <w:rsid w:val="00722D6D"/>
    <w:rsid w:val="00723260"/>
    <w:rsid w:val="007267AD"/>
    <w:rsid w:val="00727E6E"/>
    <w:rsid w:val="00734EBA"/>
    <w:rsid w:val="0073760A"/>
    <w:rsid w:val="00737F82"/>
    <w:rsid w:val="0074074D"/>
    <w:rsid w:val="00740898"/>
    <w:rsid w:val="00747F27"/>
    <w:rsid w:val="00750D90"/>
    <w:rsid w:val="00753538"/>
    <w:rsid w:val="00762FDC"/>
    <w:rsid w:val="0076518E"/>
    <w:rsid w:val="0076627B"/>
    <w:rsid w:val="00775953"/>
    <w:rsid w:val="00775CDB"/>
    <w:rsid w:val="00782C76"/>
    <w:rsid w:val="007838F7"/>
    <w:rsid w:val="00787065"/>
    <w:rsid w:val="0079157E"/>
    <w:rsid w:val="00793444"/>
    <w:rsid w:val="0079365F"/>
    <w:rsid w:val="007A31DF"/>
    <w:rsid w:val="007A3768"/>
    <w:rsid w:val="007A5CD3"/>
    <w:rsid w:val="007A6CD8"/>
    <w:rsid w:val="007B45E9"/>
    <w:rsid w:val="007B4A89"/>
    <w:rsid w:val="007B6719"/>
    <w:rsid w:val="007B7062"/>
    <w:rsid w:val="007B7246"/>
    <w:rsid w:val="007C103B"/>
    <w:rsid w:val="007C30DE"/>
    <w:rsid w:val="007C447F"/>
    <w:rsid w:val="007C6674"/>
    <w:rsid w:val="007D0867"/>
    <w:rsid w:val="007E0384"/>
    <w:rsid w:val="007E652C"/>
    <w:rsid w:val="007F142B"/>
    <w:rsid w:val="007F1EEA"/>
    <w:rsid w:val="007F2424"/>
    <w:rsid w:val="007F3580"/>
    <w:rsid w:val="007F4647"/>
    <w:rsid w:val="007F5A9A"/>
    <w:rsid w:val="007F7B5A"/>
    <w:rsid w:val="0080172C"/>
    <w:rsid w:val="00807087"/>
    <w:rsid w:val="008114A2"/>
    <w:rsid w:val="008116E5"/>
    <w:rsid w:val="0082439A"/>
    <w:rsid w:val="008264DD"/>
    <w:rsid w:val="0083040C"/>
    <w:rsid w:val="00830495"/>
    <w:rsid w:val="008320FA"/>
    <w:rsid w:val="00834D9E"/>
    <w:rsid w:val="0084111A"/>
    <w:rsid w:val="008419EF"/>
    <w:rsid w:val="0084774F"/>
    <w:rsid w:val="008500CD"/>
    <w:rsid w:val="008517A4"/>
    <w:rsid w:val="00852E54"/>
    <w:rsid w:val="0085356A"/>
    <w:rsid w:val="008569A4"/>
    <w:rsid w:val="008630BC"/>
    <w:rsid w:val="00866C6A"/>
    <w:rsid w:val="008670DC"/>
    <w:rsid w:val="00867984"/>
    <w:rsid w:val="00867B39"/>
    <w:rsid w:val="00867E88"/>
    <w:rsid w:val="00875390"/>
    <w:rsid w:val="00877F0F"/>
    <w:rsid w:val="008802D8"/>
    <w:rsid w:val="0088074E"/>
    <w:rsid w:val="008823F2"/>
    <w:rsid w:val="00884B84"/>
    <w:rsid w:val="00886D47"/>
    <w:rsid w:val="008878AB"/>
    <w:rsid w:val="00890509"/>
    <w:rsid w:val="008954B0"/>
    <w:rsid w:val="00897EA5"/>
    <w:rsid w:val="008A50A2"/>
    <w:rsid w:val="008A5841"/>
    <w:rsid w:val="008B0287"/>
    <w:rsid w:val="008B0BFC"/>
    <w:rsid w:val="008B190D"/>
    <w:rsid w:val="008B7845"/>
    <w:rsid w:val="008B7C2A"/>
    <w:rsid w:val="008C16A0"/>
    <w:rsid w:val="008C58C8"/>
    <w:rsid w:val="008D52B5"/>
    <w:rsid w:val="008D6C0F"/>
    <w:rsid w:val="008E273C"/>
    <w:rsid w:val="008E28AF"/>
    <w:rsid w:val="008E3C40"/>
    <w:rsid w:val="008F4474"/>
    <w:rsid w:val="008F657E"/>
    <w:rsid w:val="008F7EB9"/>
    <w:rsid w:val="009025CB"/>
    <w:rsid w:val="00903269"/>
    <w:rsid w:val="009058C1"/>
    <w:rsid w:val="00905E37"/>
    <w:rsid w:val="00906A27"/>
    <w:rsid w:val="00907F88"/>
    <w:rsid w:val="00913A78"/>
    <w:rsid w:val="00915198"/>
    <w:rsid w:val="009152AC"/>
    <w:rsid w:val="00916C22"/>
    <w:rsid w:val="00921C02"/>
    <w:rsid w:val="00925A25"/>
    <w:rsid w:val="00925F2A"/>
    <w:rsid w:val="0092780F"/>
    <w:rsid w:val="00930EB9"/>
    <w:rsid w:val="00932302"/>
    <w:rsid w:val="00932F85"/>
    <w:rsid w:val="0093479C"/>
    <w:rsid w:val="00941ADD"/>
    <w:rsid w:val="00941C11"/>
    <w:rsid w:val="00942EEC"/>
    <w:rsid w:val="0094334D"/>
    <w:rsid w:val="00945216"/>
    <w:rsid w:val="00947630"/>
    <w:rsid w:val="0095729A"/>
    <w:rsid w:val="00957370"/>
    <w:rsid w:val="00964033"/>
    <w:rsid w:val="009646B8"/>
    <w:rsid w:val="00966AAC"/>
    <w:rsid w:val="00971ACE"/>
    <w:rsid w:val="009879BD"/>
    <w:rsid w:val="00992EE5"/>
    <w:rsid w:val="00994D8F"/>
    <w:rsid w:val="009966FD"/>
    <w:rsid w:val="009A0571"/>
    <w:rsid w:val="009A551B"/>
    <w:rsid w:val="009A5F2C"/>
    <w:rsid w:val="009A77FC"/>
    <w:rsid w:val="009B28BC"/>
    <w:rsid w:val="009C09EE"/>
    <w:rsid w:val="009D1558"/>
    <w:rsid w:val="009D1729"/>
    <w:rsid w:val="009D2B46"/>
    <w:rsid w:val="009D5467"/>
    <w:rsid w:val="009D7DCF"/>
    <w:rsid w:val="009E04B1"/>
    <w:rsid w:val="009E081A"/>
    <w:rsid w:val="009E1629"/>
    <w:rsid w:val="009E2138"/>
    <w:rsid w:val="009E7CB9"/>
    <w:rsid w:val="009E7D60"/>
    <w:rsid w:val="009F0848"/>
    <w:rsid w:val="009F1219"/>
    <w:rsid w:val="009F3CCD"/>
    <w:rsid w:val="00A00F5B"/>
    <w:rsid w:val="00A018A8"/>
    <w:rsid w:val="00A01CD9"/>
    <w:rsid w:val="00A03576"/>
    <w:rsid w:val="00A109D8"/>
    <w:rsid w:val="00A10DF7"/>
    <w:rsid w:val="00A161E4"/>
    <w:rsid w:val="00A21632"/>
    <w:rsid w:val="00A30884"/>
    <w:rsid w:val="00A30BAC"/>
    <w:rsid w:val="00A317B2"/>
    <w:rsid w:val="00A32E40"/>
    <w:rsid w:val="00A361C2"/>
    <w:rsid w:val="00A40EF9"/>
    <w:rsid w:val="00A450A4"/>
    <w:rsid w:val="00A5133C"/>
    <w:rsid w:val="00A51A4A"/>
    <w:rsid w:val="00A63C2F"/>
    <w:rsid w:val="00A646EE"/>
    <w:rsid w:val="00A655C1"/>
    <w:rsid w:val="00A67F60"/>
    <w:rsid w:val="00A72038"/>
    <w:rsid w:val="00A740DD"/>
    <w:rsid w:val="00A7435F"/>
    <w:rsid w:val="00A7482A"/>
    <w:rsid w:val="00A7487F"/>
    <w:rsid w:val="00A759F0"/>
    <w:rsid w:val="00A77822"/>
    <w:rsid w:val="00A81E5A"/>
    <w:rsid w:val="00A82864"/>
    <w:rsid w:val="00A860B0"/>
    <w:rsid w:val="00A86667"/>
    <w:rsid w:val="00A90077"/>
    <w:rsid w:val="00A90B57"/>
    <w:rsid w:val="00A95EF9"/>
    <w:rsid w:val="00AA0E44"/>
    <w:rsid w:val="00AA1179"/>
    <w:rsid w:val="00AA118A"/>
    <w:rsid w:val="00AA2F89"/>
    <w:rsid w:val="00AA4732"/>
    <w:rsid w:val="00AA50F8"/>
    <w:rsid w:val="00AA60C7"/>
    <w:rsid w:val="00AA70E5"/>
    <w:rsid w:val="00AA7602"/>
    <w:rsid w:val="00AB4237"/>
    <w:rsid w:val="00AC0AC0"/>
    <w:rsid w:val="00AC0CA6"/>
    <w:rsid w:val="00AC2EC3"/>
    <w:rsid w:val="00AC4966"/>
    <w:rsid w:val="00AC5F83"/>
    <w:rsid w:val="00AD1C1E"/>
    <w:rsid w:val="00AD755E"/>
    <w:rsid w:val="00AE6F0F"/>
    <w:rsid w:val="00AF3954"/>
    <w:rsid w:val="00AF75AF"/>
    <w:rsid w:val="00AF7C00"/>
    <w:rsid w:val="00B04DF7"/>
    <w:rsid w:val="00B061C5"/>
    <w:rsid w:val="00B1524F"/>
    <w:rsid w:val="00B155E8"/>
    <w:rsid w:val="00B21620"/>
    <w:rsid w:val="00B21EAA"/>
    <w:rsid w:val="00B24CF2"/>
    <w:rsid w:val="00B35718"/>
    <w:rsid w:val="00B36A21"/>
    <w:rsid w:val="00B36E58"/>
    <w:rsid w:val="00B42A6F"/>
    <w:rsid w:val="00B459CF"/>
    <w:rsid w:val="00B46FF0"/>
    <w:rsid w:val="00B47F3D"/>
    <w:rsid w:val="00B50634"/>
    <w:rsid w:val="00B50700"/>
    <w:rsid w:val="00B51283"/>
    <w:rsid w:val="00B51315"/>
    <w:rsid w:val="00B62005"/>
    <w:rsid w:val="00B64986"/>
    <w:rsid w:val="00B70375"/>
    <w:rsid w:val="00B77364"/>
    <w:rsid w:val="00B80D77"/>
    <w:rsid w:val="00B8123F"/>
    <w:rsid w:val="00B861D6"/>
    <w:rsid w:val="00B861E7"/>
    <w:rsid w:val="00B86F23"/>
    <w:rsid w:val="00B94BE9"/>
    <w:rsid w:val="00B96725"/>
    <w:rsid w:val="00B96898"/>
    <w:rsid w:val="00B97F67"/>
    <w:rsid w:val="00BA3125"/>
    <w:rsid w:val="00BA43C7"/>
    <w:rsid w:val="00BA6922"/>
    <w:rsid w:val="00BA796D"/>
    <w:rsid w:val="00BB282B"/>
    <w:rsid w:val="00BB4774"/>
    <w:rsid w:val="00BB596A"/>
    <w:rsid w:val="00BC04D1"/>
    <w:rsid w:val="00BC08A9"/>
    <w:rsid w:val="00BC0CE6"/>
    <w:rsid w:val="00BC6CAF"/>
    <w:rsid w:val="00BD1832"/>
    <w:rsid w:val="00BD46A2"/>
    <w:rsid w:val="00BD4724"/>
    <w:rsid w:val="00BD5C7B"/>
    <w:rsid w:val="00BD5F9D"/>
    <w:rsid w:val="00BD7AE5"/>
    <w:rsid w:val="00BE1BFB"/>
    <w:rsid w:val="00BE1C3F"/>
    <w:rsid w:val="00BE2A89"/>
    <w:rsid w:val="00BE3E5A"/>
    <w:rsid w:val="00BE5616"/>
    <w:rsid w:val="00BE6B83"/>
    <w:rsid w:val="00BF23EC"/>
    <w:rsid w:val="00BF3355"/>
    <w:rsid w:val="00BF4B65"/>
    <w:rsid w:val="00BF72E5"/>
    <w:rsid w:val="00C00462"/>
    <w:rsid w:val="00C02802"/>
    <w:rsid w:val="00C05584"/>
    <w:rsid w:val="00C104CE"/>
    <w:rsid w:val="00C10D08"/>
    <w:rsid w:val="00C13D1C"/>
    <w:rsid w:val="00C17D39"/>
    <w:rsid w:val="00C20CEB"/>
    <w:rsid w:val="00C2304B"/>
    <w:rsid w:val="00C23BE4"/>
    <w:rsid w:val="00C255B5"/>
    <w:rsid w:val="00C37E32"/>
    <w:rsid w:val="00C40E9D"/>
    <w:rsid w:val="00C40FE0"/>
    <w:rsid w:val="00C43B22"/>
    <w:rsid w:val="00C452F4"/>
    <w:rsid w:val="00C45E2D"/>
    <w:rsid w:val="00C50A47"/>
    <w:rsid w:val="00C512B4"/>
    <w:rsid w:val="00C52F76"/>
    <w:rsid w:val="00C5445C"/>
    <w:rsid w:val="00C67031"/>
    <w:rsid w:val="00C71679"/>
    <w:rsid w:val="00C72D72"/>
    <w:rsid w:val="00C73E80"/>
    <w:rsid w:val="00C775F1"/>
    <w:rsid w:val="00C812FD"/>
    <w:rsid w:val="00C83B19"/>
    <w:rsid w:val="00C847F7"/>
    <w:rsid w:val="00C8534D"/>
    <w:rsid w:val="00C8564B"/>
    <w:rsid w:val="00C8687A"/>
    <w:rsid w:val="00C869DC"/>
    <w:rsid w:val="00C90439"/>
    <w:rsid w:val="00C938BF"/>
    <w:rsid w:val="00C941B3"/>
    <w:rsid w:val="00C946DC"/>
    <w:rsid w:val="00CA0009"/>
    <w:rsid w:val="00CA1723"/>
    <w:rsid w:val="00CA4BC7"/>
    <w:rsid w:val="00CA6D5B"/>
    <w:rsid w:val="00CA704B"/>
    <w:rsid w:val="00CA7C7F"/>
    <w:rsid w:val="00CB1FD4"/>
    <w:rsid w:val="00CB32B8"/>
    <w:rsid w:val="00CB5FAC"/>
    <w:rsid w:val="00CB6372"/>
    <w:rsid w:val="00CB7BB8"/>
    <w:rsid w:val="00CC39E0"/>
    <w:rsid w:val="00CD229D"/>
    <w:rsid w:val="00CD3AA8"/>
    <w:rsid w:val="00CD3D14"/>
    <w:rsid w:val="00CD42CD"/>
    <w:rsid w:val="00CE133D"/>
    <w:rsid w:val="00CE15EF"/>
    <w:rsid w:val="00CE1603"/>
    <w:rsid w:val="00CE42A7"/>
    <w:rsid w:val="00CE4BDF"/>
    <w:rsid w:val="00CE4F46"/>
    <w:rsid w:val="00CE776F"/>
    <w:rsid w:val="00CF08FA"/>
    <w:rsid w:val="00CF17A8"/>
    <w:rsid w:val="00CF557A"/>
    <w:rsid w:val="00D022C2"/>
    <w:rsid w:val="00D03AAB"/>
    <w:rsid w:val="00D05751"/>
    <w:rsid w:val="00D05F54"/>
    <w:rsid w:val="00D07BC6"/>
    <w:rsid w:val="00D10A78"/>
    <w:rsid w:val="00D11642"/>
    <w:rsid w:val="00D143AD"/>
    <w:rsid w:val="00D165CE"/>
    <w:rsid w:val="00D22A3D"/>
    <w:rsid w:val="00D256DC"/>
    <w:rsid w:val="00D279DB"/>
    <w:rsid w:val="00D34775"/>
    <w:rsid w:val="00D37692"/>
    <w:rsid w:val="00D42190"/>
    <w:rsid w:val="00D42DC5"/>
    <w:rsid w:val="00D47210"/>
    <w:rsid w:val="00D50798"/>
    <w:rsid w:val="00D50C08"/>
    <w:rsid w:val="00D52FDA"/>
    <w:rsid w:val="00D60C63"/>
    <w:rsid w:val="00D60D2B"/>
    <w:rsid w:val="00D66B54"/>
    <w:rsid w:val="00D75A07"/>
    <w:rsid w:val="00D75AF9"/>
    <w:rsid w:val="00D80770"/>
    <w:rsid w:val="00D80D87"/>
    <w:rsid w:val="00D8197B"/>
    <w:rsid w:val="00D81D3B"/>
    <w:rsid w:val="00D8502C"/>
    <w:rsid w:val="00D92369"/>
    <w:rsid w:val="00D93BCB"/>
    <w:rsid w:val="00D9756F"/>
    <w:rsid w:val="00D97A44"/>
    <w:rsid w:val="00D97D60"/>
    <w:rsid w:val="00DA0CE1"/>
    <w:rsid w:val="00DA0F13"/>
    <w:rsid w:val="00DA44CF"/>
    <w:rsid w:val="00DA4E26"/>
    <w:rsid w:val="00DB0D2F"/>
    <w:rsid w:val="00DB15DC"/>
    <w:rsid w:val="00DB392E"/>
    <w:rsid w:val="00DB3F14"/>
    <w:rsid w:val="00DB675E"/>
    <w:rsid w:val="00DB782C"/>
    <w:rsid w:val="00DB7C7A"/>
    <w:rsid w:val="00DC0DCF"/>
    <w:rsid w:val="00DC1526"/>
    <w:rsid w:val="00DC1AFC"/>
    <w:rsid w:val="00DC2246"/>
    <w:rsid w:val="00DC2BB3"/>
    <w:rsid w:val="00DC40BB"/>
    <w:rsid w:val="00DC4CAE"/>
    <w:rsid w:val="00DC6236"/>
    <w:rsid w:val="00DC7B66"/>
    <w:rsid w:val="00DD4B2E"/>
    <w:rsid w:val="00DD4F67"/>
    <w:rsid w:val="00DD558D"/>
    <w:rsid w:val="00DD7531"/>
    <w:rsid w:val="00DD7CE3"/>
    <w:rsid w:val="00DE0CA5"/>
    <w:rsid w:val="00DE1567"/>
    <w:rsid w:val="00DE2107"/>
    <w:rsid w:val="00DE2645"/>
    <w:rsid w:val="00DE67FC"/>
    <w:rsid w:val="00DF191D"/>
    <w:rsid w:val="00DF1BB0"/>
    <w:rsid w:val="00DF339F"/>
    <w:rsid w:val="00DF4D81"/>
    <w:rsid w:val="00DF73F8"/>
    <w:rsid w:val="00E009A2"/>
    <w:rsid w:val="00E014C3"/>
    <w:rsid w:val="00E01606"/>
    <w:rsid w:val="00E027B7"/>
    <w:rsid w:val="00E02F34"/>
    <w:rsid w:val="00E053A4"/>
    <w:rsid w:val="00E0579D"/>
    <w:rsid w:val="00E06F17"/>
    <w:rsid w:val="00E11553"/>
    <w:rsid w:val="00E16A1B"/>
    <w:rsid w:val="00E17379"/>
    <w:rsid w:val="00E21948"/>
    <w:rsid w:val="00E21D07"/>
    <w:rsid w:val="00E27655"/>
    <w:rsid w:val="00E27BF0"/>
    <w:rsid w:val="00E33C9B"/>
    <w:rsid w:val="00E35007"/>
    <w:rsid w:val="00E37D6F"/>
    <w:rsid w:val="00E40BFA"/>
    <w:rsid w:val="00E42276"/>
    <w:rsid w:val="00E4273B"/>
    <w:rsid w:val="00E4572E"/>
    <w:rsid w:val="00E460F0"/>
    <w:rsid w:val="00E4717D"/>
    <w:rsid w:val="00E474F4"/>
    <w:rsid w:val="00E52F88"/>
    <w:rsid w:val="00E605A3"/>
    <w:rsid w:val="00E6140B"/>
    <w:rsid w:val="00E6399C"/>
    <w:rsid w:val="00E66EB0"/>
    <w:rsid w:val="00E673C9"/>
    <w:rsid w:val="00E704E5"/>
    <w:rsid w:val="00E70A4E"/>
    <w:rsid w:val="00E729FF"/>
    <w:rsid w:val="00E72FF1"/>
    <w:rsid w:val="00E76BE5"/>
    <w:rsid w:val="00E87D09"/>
    <w:rsid w:val="00E904E6"/>
    <w:rsid w:val="00E90CFA"/>
    <w:rsid w:val="00E924BA"/>
    <w:rsid w:val="00E93D84"/>
    <w:rsid w:val="00E94808"/>
    <w:rsid w:val="00E94843"/>
    <w:rsid w:val="00EA0195"/>
    <w:rsid w:val="00EA0D18"/>
    <w:rsid w:val="00EA3A10"/>
    <w:rsid w:val="00EA68C2"/>
    <w:rsid w:val="00EA7393"/>
    <w:rsid w:val="00EB42E2"/>
    <w:rsid w:val="00EC2923"/>
    <w:rsid w:val="00EC309B"/>
    <w:rsid w:val="00EC32C2"/>
    <w:rsid w:val="00EC6E90"/>
    <w:rsid w:val="00ED0590"/>
    <w:rsid w:val="00ED0AC7"/>
    <w:rsid w:val="00ED1257"/>
    <w:rsid w:val="00ED175D"/>
    <w:rsid w:val="00ED30E8"/>
    <w:rsid w:val="00ED3698"/>
    <w:rsid w:val="00ED64DC"/>
    <w:rsid w:val="00ED6C23"/>
    <w:rsid w:val="00ED72D8"/>
    <w:rsid w:val="00ED7E5C"/>
    <w:rsid w:val="00EE087D"/>
    <w:rsid w:val="00EE7DEC"/>
    <w:rsid w:val="00EF3C0F"/>
    <w:rsid w:val="00EF5064"/>
    <w:rsid w:val="00EF52BB"/>
    <w:rsid w:val="00EF73E8"/>
    <w:rsid w:val="00F0001F"/>
    <w:rsid w:val="00F01A8F"/>
    <w:rsid w:val="00F034B2"/>
    <w:rsid w:val="00F05745"/>
    <w:rsid w:val="00F06FC7"/>
    <w:rsid w:val="00F07163"/>
    <w:rsid w:val="00F10640"/>
    <w:rsid w:val="00F129E2"/>
    <w:rsid w:val="00F13789"/>
    <w:rsid w:val="00F14168"/>
    <w:rsid w:val="00F20B50"/>
    <w:rsid w:val="00F32F26"/>
    <w:rsid w:val="00F33983"/>
    <w:rsid w:val="00F35EE9"/>
    <w:rsid w:val="00F4114C"/>
    <w:rsid w:val="00F41499"/>
    <w:rsid w:val="00F4264C"/>
    <w:rsid w:val="00F47F91"/>
    <w:rsid w:val="00F50097"/>
    <w:rsid w:val="00F5304B"/>
    <w:rsid w:val="00F53A9F"/>
    <w:rsid w:val="00F5698C"/>
    <w:rsid w:val="00F604A3"/>
    <w:rsid w:val="00F61A56"/>
    <w:rsid w:val="00F632EE"/>
    <w:rsid w:val="00F70FF3"/>
    <w:rsid w:val="00F756D9"/>
    <w:rsid w:val="00F75CFF"/>
    <w:rsid w:val="00F76CE9"/>
    <w:rsid w:val="00F7765D"/>
    <w:rsid w:val="00F860D9"/>
    <w:rsid w:val="00F8685A"/>
    <w:rsid w:val="00F90299"/>
    <w:rsid w:val="00F90428"/>
    <w:rsid w:val="00F91995"/>
    <w:rsid w:val="00F92E3B"/>
    <w:rsid w:val="00F948EE"/>
    <w:rsid w:val="00F95256"/>
    <w:rsid w:val="00F96CA4"/>
    <w:rsid w:val="00FA4223"/>
    <w:rsid w:val="00FA4499"/>
    <w:rsid w:val="00FA62F4"/>
    <w:rsid w:val="00FA697C"/>
    <w:rsid w:val="00FB0C48"/>
    <w:rsid w:val="00FB21A2"/>
    <w:rsid w:val="00FB3F3E"/>
    <w:rsid w:val="00FB5520"/>
    <w:rsid w:val="00FB589E"/>
    <w:rsid w:val="00FB5AB1"/>
    <w:rsid w:val="00FB79A6"/>
    <w:rsid w:val="00FC29E1"/>
    <w:rsid w:val="00FD421F"/>
    <w:rsid w:val="00FD4A1E"/>
    <w:rsid w:val="00FE562E"/>
    <w:rsid w:val="00FE75D9"/>
    <w:rsid w:val="00FF0793"/>
    <w:rsid w:val="00FF2106"/>
    <w:rsid w:val="00FF46D7"/>
    <w:rsid w:val="00FF4E58"/>
    <w:rsid w:val="42EAA2B2"/>
    <w:rsid w:val="4C8E8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Char11,Normal (Web)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unhideWhenUsed/>
    <w:rsid w:val="00D10A78"/>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D10A78"/>
    <w:rPr>
      <w:sz w:val="20"/>
      <w:szCs w:val="20"/>
    </w:rPr>
  </w:style>
  <w:style w:type="paragraph" w:styleId="Revision">
    <w:name w:val="Revision"/>
    <w:hidden/>
    <w:uiPriority w:val="99"/>
    <w:semiHidden/>
    <w:rsid w:val="00493F82"/>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0F024B"/>
    <w:pPr>
      <w:tabs>
        <w:tab w:val="center" w:pos="4680"/>
        <w:tab w:val="right" w:pos="9360"/>
      </w:tabs>
    </w:pPr>
  </w:style>
  <w:style w:type="character" w:customStyle="1" w:styleId="HeaderChar">
    <w:name w:val="Header Char"/>
    <w:basedOn w:val="DefaultParagraphFont"/>
    <w:link w:val="Header"/>
    <w:uiPriority w:val="99"/>
    <w:semiHidden/>
    <w:rsid w:val="000F024B"/>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semiHidden/>
    <w:unhideWhenUsed/>
    <w:rsid w:val="000F024B"/>
    <w:pPr>
      <w:tabs>
        <w:tab w:val="center" w:pos="4680"/>
        <w:tab w:val="right" w:pos="9360"/>
      </w:tabs>
    </w:pPr>
  </w:style>
  <w:style w:type="character" w:customStyle="1" w:styleId="FooterChar">
    <w:name w:val="Footer Char"/>
    <w:basedOn w:val="DefaultParagraphFont"/>
    <w:link w:val="Footer"/>
    <w:uiPriority w:val="99"/>
    <w:semiHidden/>
    <w:rsid w:val="000F024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2379608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90858950">
      <w:bodyDiv w:val="1"/>
      <w:marLeft w:val="0"/>
      <w:marRight w:val="0"/>
      <w:marTop w:val="0"/>
      <w:marBottom w:val="0"/>
      <w:divBdr>
        <w:top w:val="none" w:sz="0" w:space="0" w:color="auto"/>
        <w:left w:val="none" w:sz="0" w:space="0" w:color="auto"/>
        <w:bottom w:val="none" w:sz="0" w:space="0" w:color="auto"/>
        <w:right w:val="none" w:sz="0" w:space="0" w:color="auto"/>
      </w:divBdr>
    </w:div>
    <w:div w:id="2008286452">
      <w:bodyDiv w:val="1"/>
      <w:marLeft w:val="0"/>
      <w:marRight w:val="0"/>
      <w:marTop w:val="0"/>
      <w:marBottom w:val="0"/>
      <w:divBdr>
        <w:top w:val="none" w:sz="0" w:space="0" w:color="auto"/>
        <w:left w:val="none" w:sz="0" w:space="0" w:color="auto"/>
        <w:bottom w:val="none" w:sz="0" w:space="0" w:color="auto"/>
        <w:right w:val="none" w:sz="0" w:space="0" w:color="auto"/>
      </w:divBdr>
      <w:divsChild>
        <w:div w:id="1822456105">
          <w:marLeft w:val="0"/>
          <w:marRight w:val="0"/>
          <w:marTop w:val="0"/>
          <w:marBottom w:val="0"/>
          <w:divBdr>
            <w:top w:val="none" w:sz="0" w:space="0" w:color="auto"/>
            <w:left w:val="none" w:sz="0" w:space="0" w:color="auto"/>
            <w:bottom w:val="none" w:sz="0" w:space="0" w:color="auto"/>
            <w:right w:val="none" w:sz="0" w:space="0" w:color="auto"/>
          </w:divBdr>
        </w:div>
        <w:div w:id="1203128371">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2848BC40E7D148AB8AC7E042432F0A" ma:contentTypeVersion="12" ma:contentTypeDescription="Create a new document." ma:contentTypeScope="" ma:versionID="3ef8e055767d2c489488d960b019fd94">
  <xsd:schema xmlns:xsd="http://www.w3.org/2001/XMLSchema" xmlns:xs="http://www.w3.org/2001/XMLSchema" xmlns:p="http://schemas.microsoft.com/office/2006/metadata/properties" xmlns:ns2="1c2b803a-5a9c-4215-9987-2e72df081ee7" xmlns:ns3="697d95a6-0233-4d7a-a35b-67373ab161b4" targetNamespace="http://schemas.microsoft.com/office/2006/metadata/properties" ma:root="true" ma:fieldsID="e4e5a1fc00fc27f57139ee4de9523d10" ns2:_="" ns3:_="">
    <xsd:import namespace="1c2b803a-5a9c-4215-9987-2e72df081ee7"/>
    <xsd:import namespace="697d95a6-0233-4d7a-a35b-67373ab161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_x053f__x0561__x0580__x0563__x0561__x057e__x056b__x0573__x0561__x056f_"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2b803a-5a9c-4215-9987-2e72df081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d9ce9-c8fc-4ee7-ac89-e0144212c0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053f__x0561__x0580__x0563__x0561__x057e__x056b__x0573__x0561__x056f_" ma:index="18" nillable="true" ma:displayName="Կարգավիճակ" ma:format="Dropdown" ma:internalName="_x053f__x0561__x0580__x0563__x0561__x057e__x056b__x0573__x0561__x056f_">
      <xsd:simpleType>
        <xsd:restriction base="dms:Choice">
          <xsd:enumeration value="Կատարված է"/>
          <xsd:enumeration value="Ընթացքում է"/>
          <xsd:enumeration value="Դադարեցված"/>
        </xsd:restriction>
      </xsd:simpleType>
    </xsd:element>
    <xsd:element name="_Flow_SignoffStatus" ma:index="19"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d95a6-0233-4d7a-a35b-67373ab161b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a35dc1-77af-498f-b5e4-70a005d61982}" ma:internalName="TaxCatchAll" ma:showField="CatchAllData" ma:web="697d95a6-0233-4d7a-a35b-67373ab16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2b803a-5a9c-4215-9987-2e72df081ee7">
      <Terms xmlns="http://schemas.microsoft.com/office/infopath/2007/PartnerControls"/>
    </lcf76f155ced4ddcb4097134ff3c332f>
    <_Flow_SignoffStatus xmlns="1c2b803a-5a9c-4215-9987-2e72df081ee7" xsi:nil="true"/>
    <_x053f__x0561__x0580__x0563__x0561__x057e__x056b__x0573__x0561__x056f_ xmlns="1c2b803a-5a9c-4215-9987-2e72df081ee7" xsi:nil="true"/>
    <TaxCatchAll xmlns="697d95a6-0233-4d7a-a35b-67373ab161b4"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9A5BB-D6B0-4B5B-81E2-BCA5F4714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2b803a-5a9c-4215-9987-2e72df081ee7"/>
    <ds:schemaRef ds:uri="697d95a6-0233-4d7a-a35b-67373ab161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96F57F-9D83-48DB-9844-046091A6BFD4}">
  <ds:schemaRefs>
    <ds:schemaRef ds:uri="http://schemas.microsoft.com/office/2006/metadata/properties"/>
    <ds:schemaRef ds:uri="http://schemas.microsoft.com/office/infopath/2007/PartnerControls"/>
    <ds:schemaRef ds:uri="1c2b803a-5a9c-4215-9987-2e72df081ee7"/>
    <ds:schemaRef ds:uri="697d95a6-0233-4d7a-a35b-67373ab161b4"/>
  </ds:schemaRefs>
</ds:datastoreItem>
</file>

<file path=customXml/itemProps3.xml><?xml version="1.0" encoding="utf-8"?>
<ds:datastoreItem xmlns:ds="http://schemas.openxmlformats.org/officeDocument/2006/customXml" ds:itemID="{EEC11D19-3FF6-4D51-BAF1-69A035D1F694}">
  <ds:schemaRefs>
    <ds:schemaRef ds:uri="http://schemas.openxmlformats.org/officeDocument/2006/bibliography"/>
  </ds:schemaRefs>
</ds:datastoreItem>
</file>

<file path=customXml/itemProps4.xml><?xml version="1.0" encoding="utf-8"?>
<ds:datastoreItem xmlns:ds="http://schemas.openxmlformats.org/officeDocument/2006/customXml" ds:itemID="{51541321-027D-4EC8-9147-675EA8DD7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22</Pages>
  <Words>4138</Words>
  <Characters>23593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https:/mul2-mtc.gov.am/tasks/1124862/oneclick/4_Ampopatert (2).docx?token=e76924cfd7932eea444434bf544f1168</cp:keywords>
  <cp:lastModifiedBy>Gohar Mamyan</cp:lastModifiedBy>
  <cp:revision>259</cp:revision>
  <cp:lastPrinted>2026-04-01T07:14:00Z</cp:lastPrinted>
  <dcterms:created xsi:type="dcterms:W3CDTF">2024-09-30T13:25:00Z</dcterms:created>
  <dcterms:modified xsi:type="dcterms:W3CDTF">2026-07-22T13:22:00Z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1331d2296e2146989fd65e9cf484c996e67336eb972d0b5376b431f9ab538582</vt:lpwstr>
  </property>
  <property fmtid="{D5CDD505-2E9C-101B-9397-08002B2CF9AE}" pid="3" name="ContentTypeId">
    <vt:lpwstr>0x010100942848BC40E7D148AB8AC7E042432F0A</vt:lpwstr>
  </property>
  <property fmtid="{D5CDD505-2E9C-101B-9397-08002B2CF9AE}" pid="4" name="MediaServiceImageTags">
    <vt:lpwstr/>
  </property>
</Properties>
</file>