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24D2839C" w14:textId="4D622D91" w:rsidR="007F7305" w:rsidRPr="007F7305" w:rsidRDefault="007F7305" w:rsidP="007F7305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</w:t>
      </w:r>
      <w:r w:rsidRPr="007F730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 ՕԳՏԱԳՈՐԾՄԱՆ ԻՐԱՎՈՒՆՔՈՎ ՏԱՐԱԾՔ ՏՐԱՄԱԴՐԵԼՈՒ 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</w:t>
      </w:r>
    </w:p>
    <w:p w14:paraId="6E97AD7E" w14:textId="240D145A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0BC39AC6" w14:textId="16C024D5" w:rsidR="00372D25" w:rsidRPr="00372D25" w:rsidRDefault="00EF42C4" w:rsidP="00372D25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է դիմել </w:t>
      </w:r>
      <w:r w:rsidR="00372D25" w:rsidRPr="00372D25">
        <w:rPr>
          <w:rFonts w:ascii="GHEA Grapalat" w:hAnsi="GHEA Grapalat"/>
          <w:sz w:val="24"/>
          <w:szCs w:val="24"/>
          <w:lang w:val="hy-AM"/>
        </w:rPr>
        <w:t>Սկիզբ մեդիա կենտրոն սահմանափակ պատասխանատվությամբ ընկերությ</w:t>
      </w:r>
      <w:r w:rsidR="00372D25">
        <w:rPr>
          <w:rFonts w:ascii="GHEA Grapalat" w:hAnsi="GHEA Grapalat"/>
          <w:sz w:val="24"/>
          <w:szCs w:val="24"/>
          <w:lang w:val="hy-AM"/>
        </w:rPr>
        <w:t>ա</w:t>
      </w:r>
      <w:r w:rsidR="00372D25" w:rsidRPr="00372D25">
        <w:rPr>
          <w:rFonts w:ascii="GHEA Grapalat" w:hAnsi="GHEA Grapalat"/>
          <w:sz w:val="24"/>
          <w:szCs w:val="24"/>
          <w:lang w:val="hy-AM"/>
        </w:rPr>
        <w:t>ն</w:t>
      </w:r>
      <w:r w:rsidR="004B5BDC" w:rsidRPr="0037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372D25" w:rsidRPr="00372D25">
        <w:rPr>
          <w:rFonts w:ascii="GHEA Grapalat" w:hAnsi="GHEA Grapalat"/>
          <w:sz w:val="24"/>
          <w:szCs w:val="24"/>
          <w:lang w:val="hy-AM"/>
        </w:rPr>
        <w:t>(այսուհետ` Ընկերություն) տնօրենը` տեղեկացնելով, որ Ընկերությունը ներկայացնում է «Առաջին լրատվական» գործակալությունը (1in.am) միաժամանակ խնդրելով ընկերության բնականոն և անխափան գործունեությունը շարունակելու նպատակով Հայաստանի Հանրապետության տարածքային կառավարման և ենթակառուցվածքների նախարարության պետական գույքի կառավարման կոմիտեին (այսուհետ՝ Կոմիտե) ամրացված Հայաստանի Հանրապետության սեփականություն հանդիսացող ք</w:t>
      </w:r>
      <w:r w:rsidR="00372D25" w:rsidRPr="00372D25">
        <w:rPr>
          <w:rFonts w:ascii="Cambria Math" w:hAnsi="Cambria Math" w:cs="Cambria Math"/>
          <w:sz w:val="24"/>
          <w:szCs w:val="24"/>
          <w:lang w:val="hy-AM"/>
        </w:rPr>
        <w:t>․</w:t>
      </w:r>
      <w:r w:rsidR="00372D25" w:rsidRPr="00372D25">
        <w:rPr>
          <w:rFonts w:ascii="GHEA Grapalat" w:hAnsi="GHEA Grapalat"/>
          <w:sz w:val="24"/>
          <w:szCs w:val="24"/>
          <w:lang w:val="hy-AM"/>
        </w:rPr>
        <w:t xml:space="preserve"> Երևան, Կենտրոն Վարդանանց փակուղի 8 հասցեում գտնվող տարածքի 8-րդ հարկից 250,0 քառ</w:t>
      </w:r>
      <w:r w:rsidR="00372D25" w:rsidRPr="00372D25">
        <w:rPr>
          <w:rFonts w:ascii="Cambria Math" w:hAnsi="Cambria Math" w:cs="Cambria Math"/>
          <w:sz w:val="24"/>
          <w:szCs w:val="24"/>
          <w:lang w:val="hy-AM"/>
        </w:rPr>
        <w:t>․</w:t>
      </w:r>
      <w:r w:rsidR="00372D25" w:rsidRPr="00372D25">
        <w:rPr>
          <w:rFonts w:ascii="GHEA Grapalat" w:hAnsi="GHEA Grapalat"/>
          <w:sz w:val="24"/>
          <w:szCs w:val="24"/>
          <w:lang w:val="hy-AM"/>
        </w:rPr>
        <w:t xml:space="preserve"> մետր մակերեսով տարածքն անհատույց օգտագործման իրավունքով տրամադրել ընկերությանը։</w:t>
      </w:r>
    </w:p>
    <w:p w14:paraId="1A6ACABA" w14:textId="77777777" w:rsidR="009E071E" w:rsidRDefault="00372D25" w:rsidP="009E071E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Ընկերությունը միաժամանակ ներկայացրել է գործարար ներդրումային ծրագիր</w:t>
      </w:r>
      <w:r w:rsidR="00DB7769">
        <w:rPr>
          <w:rFonts w:ascii="GHEA Grapalat" w:hAnsi="GHEA Grapalat"/>
          <w:sz w:val="24"/>
          <w:szCs w:val="24"/>
          <w:lang w:val="hy-AM"/>
        </w:rPr>
        <w:t xml:space="preserve">՝ համաձայն որի լրատվական միջոցի կողմից քննարկվող տարածքում </w:t>
      </w:r>
      <w:r w:rsidR="009E071E" w:rsidRPr="009E071E">
        <w:rPr>
          <w:rFonts w:ascii="GHEA Grapalat" w:hAnsi="GHEA Grapalat"/>
          <w:sz w:val="24"/>
          <w:szCs w:val="24"/>
          <w:lang w:val="hy-AM"/>
        </w:rPr>
        <w:t>2</w:t>
      </w:r>
      <w:r w:rsidR="00DB7769">
        <w:rPr>
          <w:rFonts w:ascii="GHEA Grapalat" w:hAnsi="GHEA Grapalat"/>
          <w:sz w:val="24"/>
          <w:szCs w:val="24"/>
          <w:lang w:val="hy-AM"/>
        </w:rPr>
        <w:t xml:space="preserve"> տարվա համար իրականացվող ծրագրի ֆինանսավորման ընդհանուրն մեծությանը կազմում է 10 մլն ՀՀ դրամ։ </w:t>
      </w:r>
    </w:p>
    <w:p w14:paraId="300FD608" w14:textId="7841F634" w:rsidR="009E071E" w:rsidRPr="009E071E" w:rsidRDefault="009E071E" w:rsidP="009E071E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>
        <w:rPr>
          <w:rFonts w:ascii="GHEA Grapalat" w:hAnsi="GHEA Grapalat"/>
          <w:sz w:val="24"/>
          <w:szCs w:val="24"/>
          <w:lang w:val="hy-AM"/>
        </w:rPr>
        <w:t>ված</w:t>
      </w:r>
      <w:r>
        <w:rPr>
          <w:rFonts w:ascii="GHEA Grapalat" w:hAnsi="GHEA Grapalat"/>
          <w:sz w:val="24"/>
          <w:szCs w:val="24"/>
          <w:lang w:val="hy-AM"/>
        </w:rPr>
        <w:t xml:space="preserve"> գործարար ներդրումային ծրագր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ընկերությունը իր գործունեությունը իրականացնում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71E">
        <w:rPr>
          <w:rFonts w:ascii="GHEA Grapalat" w:hAnsi="GHEA Grapalat"/>
          <w:sz w:val="24"/>
          <w:szCs w:val="24"/>
          <w:lang w:val="hy-AM"/>
        </w:rPr>
        <w:t>ՀՀ կառավարության 21.03.2023թ. «Պետական գույքի անհատույց օգտագործման տրամադրման կարգը և պայմանները սահմանելու մասին» N 595-Ն որոշման N 2 հավելված</w:t>
      </w:r>
      <w:r>
        <w:rPr>
          <w:rFonts w:ascii="GHEA Grapalat" w:hAnsi="GHEA Grapalat"/>
          <w:sz w:val="24"/>
          <w:szCs w:val="24"/>
          <w:lang w:val="hy-AM"/>
        </w:rPr>
        <w:t>ով հաստատված «Լ</w:t>
      </w:r>
      <w:r w:rsidRPr="009E071E">
        <w:rPr>
          <w:rFonts w:ascii="GHEA Grapalat" w:hAnsi="GHEA Grapalat"/>
          <w:sz w:val="24"/>
          <w:szCs w:val="24"/>
          <w:lang w:val="hy-AM"/>
        </w:rPr>
        <w:t>րատվական գործունեություն իրականացնող իրավաբանական կամ ֆիզիկական անձանց պետական սեփականություն հանդիսացող պետական գույքի անհատույց օգտագործման տրամադրման</w:t>
      </w:r>
      <w:r>
        <w:rPr>
          <w:rFonts w:ascii="GHEA Grapalat" w:hAnsi="GHEA Grapalat"/>
          <w:sz w:val="24"/>
          <w:szCs w:val="24"/>
          <w:lang w:val="hy-AM"/>
        </w:rPr>
        <w:t xml:space="preserve">» պայմանների 1-ին կետի 8-րդ ենթակետի համաձայն՝ այն է </w:t>
      </w:r>
      <w:r w:rsidRPr="009E07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71E">
        <w:rPr>
          <w:rFonts w:ascii="GHEA Grapalat" w:hAnsi="GHEA Grapalat"/>
          <w:sz w:val="24"/>
          <w:szCs w:val="24"/>
          <w:lang w:val="hy-AM"/>
        </w:rPr>
        <w:t>«</w:t>
      </w:r>
      <w:r w:rsidRPr="009E071E">
        <w:rPr>
          <w:rFonts w:ascii="GHEA Grapalat" w:hAnsi="GHEA Grapalat"/>
          <w:sz w:val="24"/>
          <w:szCs w:val="24"/>
          <w:lang w:val="hy-AM"/>
        </w:rPr>
        <w:t>էլեկտրոնային եղանակով լրատվական գործունեություն</w:t>
      </w:r>
      <w:r w:rsidRPr="009E071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9E071E">
        <w:rPr>
          <w:rFonts w:ascii="Arial" w:hAnsi="Arial" w:cs="Arial"/>
          <w:color w:val="333333"/>
          <w:shd w:val="clear" w:color="auto" w:fill="FFFFFF"/>
          <w:lang w:val="hy-AM"/>
        </w:rPr>
        <w:t> </w:t>
      </w:r>
    </w:p>
    <w:p w14:paraId="55F7F4A3" w14:textId="0E1340BF" w:rsidR="00502D31" w:rsidRDefault="00DB7769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Ընկերության կողմից ներկայացվել է նաև ՀՀ պետական եկամուտների կողմից վերջինիս ուղղված գրություն, որում նշվում է, որ 2023 թվականի հունիսից մինչև 2026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թվականի մայիս ամիսների ընթացքում </w:t>
      </w:r>
      <w:r w:rsidRPr="00372D25">
        <w:rPr>
          <w:rFonts w:ascii="GHEA Grapalat" w:hAnsi="GHEA Grapalat"/>
          <w:sz w:val="24"/>
          <w:szCs w:val="24"/>
          <w:lang w:val="hy-AM"/>
        </w:rPr>
        <w:t>Սկիզբ մեդիա կենտրոն սահմանափակ պատասխանատվությամբ ընկերությ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72D25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վարձու աշխատողների միջին քանակը կազմել է 14 աշխատակից։</w:t>
      </w:r>
    </w:p>
    <w:p w14:paraId="0D6655F2" w14:textId="65B87655" w:rsidR="00502D31" w:rsidRDefault="00EF42C4" w:rsidP="00196D03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811EA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D2438D" w:rsidRPr="005811EA">
        <w:rPr>
          <w:rFonts w:ascii="GHEA Grapalat" w:hAnsi="GHEA Grapalat"/>
          <w:sz w:val="24"/>
          <w:szCs w:val="24"/>
          <w:lang w:val="hy-AM"/>
        </w:rPr>
        <w:t xml:space="preserve">վերոգրյալը, </w:t>
      </w:r>
      <w:r w:rsidR="00DB7769">
        <w:rPr>
          <w:rFonts w:ascii="GHEA Grapalat" w:hAnsi="GHEA Grapalat"/>
          <w:sz w:val="24"/>
          <w:szCs w:val="24"/>
          <w:lang w:val="hy-AM"/>
        </w:rPr>
        <w:t xml:space="preserve">ներկայացվող նախագծով առաջարկվում է 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>ք</w:t>
      </w:r>
      <w:r w:rsidR="00DB7769" w:rsidRPr="00372D25">
        <w:rPr>
          <w:rFonts w:ascii="Cambria Math" w:hAnsi="Cambria Math" w:cs="Cambria Math"/>
          <w:sz w:val="24"/>
          <w:szCs w:val="24"/>
          <w:lang w:val="hy-AM"/>
        </w:rPr>
        <w:t>․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 xml:space="preserve"> Երևան, Կենտրոն Վարդանանց փակուղի 8 հասցեում գտնվող տարածքի 8-րդ հարկից 250,0 քառ</w:t>
      </w:r>
      <w:r w:rsidR="00DB7769" w:rsidRPr="00372D25">
        <w:rPr>
          <w:rFonts w:ascii="Cambria Math" w:hAnsi="Cambria Math" w:cs="Cambria Math"/>
          <w:sz w:val="24"/>
          <w:szCs w:val="24"/>
          <w:lang w:val="hy-AM"/>
        </w:rPr>
        <w:t>․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 xml:space="preserve"> մետր մակերեսով </w:t>
      </w:r>
      <w:r w:rsidR="00DB7769">
        <w:rPr>
          <w:rFonts w:ascii="GHEA Grapalat" w:hAnsi="GHEA Grapalat"/>
          <w:sz w:val="24"/>
          <w:szCs w:val="24"/>
          <w:lang w:val="hy-AM"/>
        </w:rPr>
        <w:t>տարածքը 3 տարի ժամկետով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տրամադրել</w:t>
      </w:r>
      <w:r w:rsidR="00DB776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>Սկիզբ մեդիա կենտրոն սահմանափակ պատասխանատվությամբ ընկերությ</w:t>
      </w:r>
      <w:r w:rsidR="00DB7769">
        <w:rPr>
          <w:rFonts w:ascii="GHEA Grapalat" w:hAnsi="GHEA Grapalat"/>
          <w:sz w:val="24"/>
          <w:szCs w:val="24"/>
          <w:lang w:val="hy-AM"/>
        </w:rPr>
        <w:t>ա</w:t>
      </w:r>
      <w:r w:rsidR="00DB7769" w:rsidRPr="00372D25">
        <w:rPr>
          <w:rFonts w:ascii="GHEA Grapalat" w:hAnsi="GHEA Grapalat"/>
          <w:sz w:val="24"/>
          <w:szCs w:val="24"/>
          <w:lang w:val="hy-AM"/>
        </w:rPr>
        <w:t>ն</w:t>
      </w:r>
      <w:r w:rsidR="00DB7769">
        <w:rPr>
          <w:rFonts w:ascii="GHEA Grapalat" w:hAnsi="GHEA Grapalat"/>
          <w:sz w:val="24"/>
          <w:szCs w:val="24"/>
          <w:lang w:val="hy-AM"/>
        </w:rPr>
        <w:t>ը՝ իր կողմից ներկայացված</w:t>
      </w:r>
      <w:r w:rsidR="00805128">
        <w:rPr>
          <w:rFonts w:ascii="GHEA Grapalat" w:hAnsi="GHEA Grapalat"/>
          <w:sz w:val="24"/>
          <w:szCs w:val="24"/>
          <w:lang w:val="hy-AM"/>
        </w:rPr>
        <w:t xml:space="preserve"> գործարար ծրագրի համաձայն նշված տարածքում գործունեություն ծավալելու համար։</w:t>
      </w:r>
    </w:p>
    <w:p w14:paraId="4FAAFE3D" w14:textId="212A1439" w:rsidR="00196D03" w:rsidRPr="00196D03" w:rsidRDefault="00196D03" w:rsidP="00196D03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196D0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Pr="00196D03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պետական բյուջեում ծախսերի և եկամուտների ավելացում կամ նվազեցում չի առաջացնում:</w:t>
      </w:r>
    </w:p>
    <w:p w14:paraId="29FBEF05" w14:textId="77777777" w:rsidR="00502D31" w:rsidRPr="00196D03" w:rsidRDefault="00502D31" w:rsidP="00196D03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05128">
      <w:footerReference w:type="default" r:id="rId8"/>
      <w:pgSz w:w="11907" w:h="16840" w:code="9"/>
      <w:pgMar w:top="709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41813" w14:textId="77777777" w:rsidR="00876F94" w:rsidRDefault="00876F94" w:rsidP="00552734">
      <w:pPr>
        <w:spacing w:before="0" w:after="0"/>
      </w:pPr>
      <w:r>
        <w:separator/>
      </w:r>
    </w:p>
  </w:endnote>
  <w:endnote w:type="continuationSeparator" w:id="0">
    <w:p w14:paraId="5518A458" w14:textId="77777777" w:rsidR="00876F94" w:rsidRDefault="00876F9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8A3AF" w14:textId="77777777" w:rsidR="00876F94" w:rsidRDefault="00876F94" w:rsidP="00552734">
      <w:pPr>
        <w:spacing w:before="0" w:after="0"/>
      </w:pPr>
      <w:r>
        <w:separator/>
      </w:r>
    </w:p>
  </w:footnote>
  <w:footnote w:type="continuationSeparator" w:id="0">
    <w:p w14:paraId="58F4DDCB" w14:textId="77777777" w:rsidR="00876F94" w:rsidRDefault="00876F9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66304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B3555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6D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530C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0DFD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2D25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2E67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B5BDC"/>
    <w:rsid w:val="004C0791"/>
    <w:rsid w:val="004C07A4"/>
    <w:rsid w:val="004C08CC"/>
    <w:rsid w:val="004C09F3"/>
    <w:rsid w:val="004C3C36"/>
    <w:rsid w:val="004C4F18"/>
    <w:rsid w:val="004C7D7C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2D31"/>
    <w:rsid w:val="005033B7"/>
    <w:rsid w:val="005052ED"/>
    <w:rsid w:val="00506D4E"/>
    <w:rsid w:val="00506F62"/>
    <w:rsid w:val="0051663E"/>
    <w:rsid w:val="0052130A"/>
    <w:rsid w:val="0052743A"/>
    <w:rsid w:val="00532FA3"/>
    <w:rsid w:val="0053527B"/>
    <w:rsid w:val="005379D1"/>
    <w:rsid w:val="00546D83"/>
    <w:rsid w:val="00552734"/>
    <w:rsid w:val="0055684E"/>
    <w:rsid w:val="0056528D"/>
    <w:rsid w:val="00566F10"/>
    <w:rsid w:val="005811EA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6DC5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19F5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B1115"/>
    <w:rsid w:val="006B7916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2793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7F7305"/>
    <w:rsid w:val="00802057"/>
    <w:rsid w:val="00805128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6F94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3E86"/>
    <w:rsid w:val="008C586B"/>
    <w:rsid w:val="008C6CEB"/>
    <w:rsid w:val="008C7214"/>
    <w:rsid w:val="008D0902"/>
    <w:rsid w:val="008D4013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1BAE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71E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5EF8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37D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00B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B7769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E759A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E4A27-35B9-4DDC-B5CD-8BE051F0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https://mul2-spm.gov.am/tasks/563000/oneclick?token=a63a2dbb745953561e46584d4e4653c7</cp:keywords>
  <cp:lastModifiedBy>Albert Gasparyan</cp:lastModifiedBy>
  <cp:revision>257</cp:revision>
  <cp:lastPrinted>2021-01-15T06:21:00Z</cp:lastPrinted>
  <dcterms:created xsi:type="dcterms:W3CDTF">2020-06-17T10:50:00Z</dcterms:created>
  <dcterms:modified xsi:type="dcterms:W3CDTF">2026-07-22T08:30:00Z</dcterms:modified>
</cp:coreProperties>
</file>