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7BD" w:rsidRDefault="00B277B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7BD" w:rsidRDefault="00B277BD" w:rsidP="00A71CED">
      <w:pPr>
        <w:jc w:val="center"/>
      </w:pPr>
    </w:p>
    <w:p w:rsidR="00B277BD" w:rsidRDefault="00B277B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277BD" w:rsidRDefault="00B277BD" w:rsidP="00A71CED">
      <w:pPr>
        <w:pStyle w:val="mechtex"/>
        <w:rPr>
          <w:rFonts w:ascii="GHEA Mariam" w:hAnsi="GHEA Mariam"/>
          <w:b/>
        </w:rPr>
      </w:pPr>
    </w:p>
    <w:p w:rsidR="00B277BD" w:rsidRDefault="00B277B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277BD" w:rsidRPr="008E1B5A" w:rsidRDefault="00B277BD" w:rsidP="00A71CED">
      <w:pPr>
        <w:jc w:val="center"/>
        <w:rPr>
          <w:rFonts w:ascii="GHEA Mariam" w:hAnsi="GHEA Mariam"/>
          <w:sz w:val="24"/>
          <w:szCs w:val="24"/>
        </w:rPr>
      </w:pPr>
    </w:p>
    <w:p w:rsidR="00B277BD" w:rsidRPr="00691610" w:rsidRDefault="00B277BD" w:rsidP="00A71CED">
      <w:pPr>
        <w:jc w:val="center"/>
        <w:rPr>
          <w:rFonts w:ascii="GHEA Mariam" w:hAnsi="GHEA Mariam"/>
          <w:sz w:val="12"/>
          <w:szCs w:val="24"/>
        </w:rPr>
      </w:pPr>
    </w:p>
    <w:p w:rsidR="00B277BD" w:rsidRPr="008E1B5A" w:rsidRDefault="00B277BD" w:rsidP="00A71CED">
      <w:pPr>
        <w:jc w:val="center"/>
        <w:rPr>
          <w:rFonts w:ascii="GHEA Mariam" w:hAnsi="GHEA Mariam"/>
          <w:sz w:val="24"/>
          <w:szCs w:val="24"/>
        </w:rPr>
      </w:pPr>
    </w:p>
    <w:p w:rsidR="00B277BD" w:rsidRPr="00B277BD" w:rsidRDefault="00B277B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277BD" w:rsidRDefault="00B277B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277BD" w:rsidRDefault="00B277B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277BD" w:rsidRDefault="00B277B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277BD" w:rsidRDefault="00B277BD" w:rsidP="00B277BD">
      <w:pPr>
        <w:pStyle w:val="mechtex"/>
        <w:rPr>
          <w:rFonts w:ascii="GHEA Mariam" w:hAnsi="GHEA Mariam" w:cs="Sylfaen"/>
          <w:bCs/>
          <w:sz w:val="24"/>
          <w:lang w:val="hy-AM"/>
        </w:rPr>
      </w:pPr>
      <w:r w:rsidRPr="00B277BD">
        <w:rPr>
          <w:rFonts w:ascii="GHEA Mariam" w:hAnsi="GHEA Mariam" w:cs="Sylfaen"/>
          <w:sz w:val="24"/>
          <w:lang w:val="hy-AM"/>
        </w:rPr>
        <w:t>ՀԱՅԱՍՏԱՆԻ</w:t>
      </w:r>
      <w:r w:rsidRPr="00B277BD">
        <w:rPr>
          <w:rFonts w:ascii="GHEA Mariam" w:hAnsi="GHEA Mariam"/>
          <w:sz w:val="24"/>
          <w:lang w:val="hy-AM"/>
        </w:rPr>
        <w:t xml:space="preserve"> </w:t>
      </w:r>
      <w:r w:rsidRPr="00B277BD">
        <w:rPr>
          <w:rFonts w:ascii="GHEA Mariam" w:hAnsi="GHEA Mariam" w:cs="Sylfaen"/>
          <w:sz w:val="24"/>
          <w:lang w:val="hy-AM"/>
        </w:rPr>
        <w:t>ՀԱՆՐԱՊԵՏՈՒԹՅԱՆ</w:t>
      </w:r>
      <w:r w:rsidRPr="00B277BD">
        <w:rPr>
          <w:rFonts w:ascii="GHEA Mariam" w:hAnsi="GHEA Mariam"/>
          <w:sz w:val="24"/>
          <w:lang w:val="hy-AM"/>
        </w:rPr>
        <w:t xml:space="preserve"> </w:t>
      </w:r>
      <w:r w:rsidRPr="00B277BD">
        <w:rPr>
          <w:rFonts w:ascii="GHEA Mariam" w:hAnsi="GHEA Mariam" w:cs="Sylfaen"/>
          <w:sz w:val="24"/>
          <w:lang w:val="hy-AM"/>
        </w:rPr>
        <w:t>ԿԱՌԱՎԱՐՈՒԹՅԱՆ</w:t>
      </w:r>
      <w:r w:rsidRPr="00B277BD">
        <w:rPr>
          <w:rFonts w:ascii="GHEA Mariam" w:hAnsi="GHEA Mariam"/>
          <w:sz w:val="24"/>
          <w:lang w:val="hy-AM"/>
        </w:rPr>
        <w:t xml:space="preserve"> 2025 </w:t>
      </w:r>
      <w:r w:rsidRPr="00B277BD">
        <w:rPr>
          <w:rFonts w:ascii="GHEA Mariam" w:hAnsi="GHEA Mariam" w:cs="Sylfaen"/>
          <w:sz w:val="24"/>
          <w:lang w:val="hy-AM"/>
        </w:rPr>
        <w:t>ԹՎԱԿԱՆԻ</w:t>
      </w:r>
      <w:r w:rsidRPr="00B277BD">
        <w:rPr>
          <w:rFonts w:ascii="GHEA Mariam" w:hAnsi="GHEA Mariam"/>
          <w:sz w:val="24"/>
          <w:lang w:val="hy-AM"/>
        </w:rPr>
        <w:t xml:space="preserve"> </w:t>
      </w:r>
      <w:r w:rsidRPr="00B277BD">
        <w:rPr>
          <w:rFonts w:ascii="GHEA Mariam" w:hAnsi="GHEA Mariam" w:cs="Sylfaen"/>
          <w:sz w:val="24"/>
          <w:lang w:val="hy-AM"/>
        </w:rPr>
        <w:t>ՀՈՒԼԻՍԻ</w:t>
      </w:r>
      <w:r w:rsidRPr="00B277BD">
        <w:rPr>
          <w:rFonts w:ascii="GHEA Mariam" w:hAnsi="GHEA Mariam"/>
          <w:sz w:val="24"/>
          <w:lang w:val="hy-AM"/>
        </w:rPr>
        <w:t xml:space="preserve"> 17-</w:t>
      </w:r>
      <w:r w:rsidRPr="00B277BD">
        <w:rPr>
          <w:rFonts w:ascii="GHEA Mariam" w:hAnsi="GHEA Mariam" w:cs="Sylfaen"/>
          <w:sz w:val="24"/>
          <w:lang w:val="hy-AM"/>
        </w:rPr>
        <w:t>Ի</w:t>
      </w:r>
      <w:r w:rsidRPr="00B277BD">
        <w:rPr>
          <w:rFonts w:ascii="GHEA Mariam" w:hAnsi="GHEA Mariam"/>
          <w:sz w:val="24"/>
          <w:lang w:val="hy-AM"/>
        </w:rPr>
        <w:t xml:space="preserve"> N 982-</w:t>
      </w:r>
      <w:r w:rsidRPr="00B277BD">
        <w:rPr>
          <w:rFonts w:ascii="GHEA Mariam" w:hAnsi="GHEA Mariam" w:cs="Sylfaen"/>
          <w:sz w:val="24"/>
          <w:lang w:val="hy-AM"/>
        </w:rPr>
        <w:t>Ա</w:t>
      </w:r>
      <w:r w:rsidRPr="00B277BD">
        <w:rPr>
          <w:rFonts w:ascii="GHEA Mariam" w:hAnsi="GHEA Mariam"/>
          <w:sz w:val="24"/>
          <w:lang w:val="hy-AM"/>
        </w:rPr>
        <w:t xml:space="preserve"> </w:t>
      </w:r>
      <w:r w:rsidRPr="00B277BD">
        <w:rPr>
          <w:rFonts w:ascii="GHEA Mariam" w:hAnsi="GHEA Mariam" w:cs="Sylfaen"/>
          <w:sz w:val="24"/>
          <w:lang w:val="hy-AM"/>
        </w:rPr>
        <w:t>ՈՐՈՇՄԱՆ</w:t>
      </w:r>
      <w:r w:rsidRPr="00B277BD">
        <w:rPr>
          <w:rFonts w:ascii="GHEA Mariam" w:hAnsi="GHEA Mariam"/>
          <w:sz w:val="24"/>
          <w:lang w:val="hy-AM"/>
        </w:rPr>
        <w:t xml:space="preserve"> </w:t>
      </w:r>
      <w:r w:rsidRPr="00B277BD">
        <w:rPr>
          <w:rFonts w:ascii="GHEA Mariam" w:hAnsi="GHEA Mariam" w:cs="Sylfaen"/>
          <w:sz w:val="24"/>
          <w:lang w:val="hy-AM"/>
        </w:rPr>
        <w:t>ՄԵՋ</w:t>
      </w:r>
      <w:r w:rsidRPr="00B277BD">
        <w:rPr>
          <w:rFonts w:ascii="GHEA Mariam" w:hAnsi="GHEA Mariam"/>
          <w:sz w:val="24"/>
          <w:lang w:val="hy-AM"/>
        </w:rPr>
        <w:t xml:space="preserve"> </w:t>
      </w:r>
      <w:r w:rsidRPr="00B277BD">
        <w:rPr>
          <w:rFonts w:ascii="GHEA Mariam" w:hAnsi="GHEA Mariam" w:cs="Sylfaen"/>
          <w:sz w:val="24"/>
          <w:lang w:val="hy-AM"/>
        </w:rPr>
        <w:t>ՓՈՓՈԽՈՒԹՅՈՒՆ</w:t>
      </w:r>
      <w:r w:rsidRPr="00B277BD">
        <w:rPr>
          <w:rFonts w:ascii="GHEA Mariam" w:hAnsi="GHEA Mariam"/>
          <w:sz w:val="24"/>
          <w:lang w:val="hy-AM"/>
        </w:rPr>
        <w:t xml:space="preserve"> </w:t>
      </w:r>
      <w:r w:rsidRPr="00B277BD">
        <w:rPr>
          <w:rFonts w:ascii="GHEA Mariam" w:hAnsi="GHEA Mariam" w:cs="Sylfaen"/>
          <w:sz w:val="24"/>
          <w:lang w:val="hy-AM"/>
        </w:rPr>
        <w:t>ԵՎ</w:t>
      </w:r>
      <w:r w:rsidRPr="00B277BD">
        <w:rPr>
          <w:rFonts w:ascii="GHEA Mariam" w:hAnsi="GHEA Mariam"/>
          <w:sz w:val="24"/>
          <w:lang w:val="hy-AM"/>
        </w:rPr>
        <w:t xml:space="preserve"> </w:t>
      </w:r>
      <w:r w:rsidRPr="00B277BD">
        <w:rPr>
          <w:rFonts w:ascii="GHEA Mariam" w:hAnsi="GHEA Mariam" w:cs="Sylfaen"/>
          <w:sz w:val="24"/>
          <w:lang w:val="hy-AM"/>
        </w:rPr>
        <w:t>ԼՐԱՑՈՒՄ</w:t>
      </w:r>
      <w:r w:rsidRPr="00B277BD">
        <w:rPr>
          <w:rFonts w:ascii="GHEA Mariam" w:hAnsi="GHEA Mariam"/>
          <w:sz w:val="24"/>
          <w:lang w:val="hy-AM"/>
        </w:rPr>
        <w:t xml:space="preserve"> </w:t>
      </w:r>
      <w:r w:rsidRPr="00B277BD">
        <w:rPr>
          <w:rFonts w:ascii="GHEA Mariam" w:hAnsi="GHEA Mariam" w:cs="Sylfaen"/>
          <w:sz w:val="24"/>
          <w:lang w:val="hy-AM"/>
        </w:rPr>
        <w:t>ԿԱՏԱՐԵԼՈՒ</w:t>
      </w:r>
      <w:r w:rsidRPr="00B277BD">
        <w:rPr>
          <w:rFonts w:ascii="GHEA Mariam" w:hAnsi="GHEA Mariam"/>
          <w:sz w:val="24"/>
          <w:lang w:val="hy-AM"/>
        </w:rPr>
        <w:t xml:space="preserve"> </w:t>
      </w:r>
      <w:r w:rsidRPr="00B277BD">
        <w:rPr>
          <w:rFonts w:ascii="GHEA Mariam" w:hAnsi="GHEA Mariam" w:cs="Sylfaen"/>
          <w:bCs/>
          <w:sz w:val="24"/>
          <w:lang w:val="hy-AM"/>
        </w:rPr>
        <w:t>ՄԱՍԻՆ</w:t>
      </w:r>
    </w:p>
    <w:p w:rsidR="00B277BD" w:rsidRPr="00933953" w:rsidRDefault="00B277B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277BD" w:rsidRDefault="00B277BD" w:rsidP="00B277BD">
      <w:pPr>
        <w:pStyle w:val="mechtex"/>
        <w:rPr>
          <w:rFonts w:ascii="GHEA Mariam" w:hAnsi="GHEA Mariam" w:cs="Sylfaen"/>
          <w:bCs/>
          <w:sz w:val="24"/>
          <w:lang w:val="hy-AM"/>
        </w:rPr>
      </w:pPr>
    </w:p>
    <w:p w:rsidR="00B277BD" w:rsidRPr="00B277BD" w:rsidRDefault="00B277BD" w:rsidP="00B277BD">
      <w:pPr>
        <w:pStyle w:val="mechtex"/>
        <w:rPr>
          <w:rFonts w:ascii="GHEA Mariam" w:hAnsi="GHEA Mariam"/>
          <w:sz w:val="24"/>
          <w:lang w:val="hy-AM"/>
        </w:rPr>
      </w:pPr>
    </w:p>
    <w:p w:rsidR="00B277BD" w:rsidRPr="00B277BD" w:rsidRDefault="00B277BD" w:rsidP="00B277BD">
      <w:pPr>
        <w:pStyle w:val="norm"/>
        <w:tabs>
          <w:tab w:val="left" w:pos="81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277BD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օրենքի 33-րդ, 34-րդ և 37-րդ հոդվածներով և հիմք ընդունելով Հայաստանի Հանրապետության կառավարության 2026 թվականի ապրիլի 30-ի N 610-Ն որոշման </w:t>
      </w:r>
      <w:r w:rsidR="00933953" w:rsidRPr="00B277BD">
        <w:rPr>
          <w:rFonts w:ascii="GHEA Mariam" w:hAnsi="GHEA Mariam"/>
          <w:sz w:val="24"/>
          <w:szCs w:val="24"/>
          <w:lang w:val="hy-AM"/>
        </w:rPr>
        <w:t>N 1</w:t>
      </w:r>
      <w:r w:rsidR="00933953">
        <w:rPr>
          <w:rFonts w:ascii="GHEA Mariam" w:hAnsi="GHEA Mariam"/>
          <w:sz w:val="24"/>
          <w:szCs w:val="24"/>
          <w:lang w:val="hy-AM"/>
        </w:rPr>
        <w:t xml:space="preserve"> </w:t>
      </w:r>
      <w:r w:rsidRPr="00B277BD">
        <w:rPr>
          <w:rFonts w:ascii="GHEA Mariam" w:hAnsi="GHEA Mariam"/>
          <w:sz w:val="24"/>
          <w:szCs w:val="24"/>
          <w:lang w:val="hy-AM"/>
        </w:rPr>
        <w:t xml:space="preserve">հավելվածի 13-րդ կետը՝ </w:t>
      </w:r>
      <w:r w:rsidRPr="00B277B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277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277B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B277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277B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B277B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277BD">
        <w:rPr>
          <w:rFonts w:ascii="GHEA Mariam" w:hAnsi="GHEA Mariam" w:cs="Sylfaen"/>
          <w:sz w:val="24"/>
          <w:szCs w:val="22"/>
          <w:lang w:val="de-DE"/>
        </w:rPr>
        <w:t>ո</w:t>
      </w:r>
      <w:r w:rsidRPr="00B277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277BD">
        <w:rPr>
          <w:rFonts w:ascii="GHEA Mariam" w:hAnsi="GHEA Mariam" w:cs="Sylfaen"/>
          <w:sz w:val="24"/>
          <w:szCs w:val="22"/>
          <w:lang w:val="de-DE"/>
        </w:rPr>
        <w:t>ր</w:t>
      </w:r>
      <w:r w:rsidRPr="00B277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277BD">
        <w:rPr>
          <w:rFonts w:ascii="GHEA Mariam" w:hAnsi="GHEA Mariam" w:cs="Sylfaen"/>
          <w:sz w:val="24"/>
          <w:szCs w:val="22"/>
          <w:lang w:val="de-DE"/>
        </w:rPr>
        <w:t>ո</w:t>
      </w:r>
      <w:r w:rsidRPr="00B277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277BD">
        <w:rPr>
          <w:rFonts w:ascii="GHEA Mariam" w:hAnsi="GHEA Mariam" w:cs="Sylfaen"/>
          <w:sz w:val="24"/>
          <w:szCs w:val="22"/>
          <w:lang w:val="de-DE"/>
        </w:rPr>
        <w:t>շ</w:t>
      </w:r>
      <w:r w:rsidRPr="00B277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277BD">
        <w:rPr>
          <w:rFonts w:ascii="GHEA Mariam" w:hAnsi="GHEA Mariam" w:cs="Sylfaen"/>
          <w:sz w:val="24"/>
          <w:szCs w:val="22"/>
          <w:lang w:val="de-DE"/>
        </w:rPr>
        <w:t>ու</w:t>
      </w:r>
      <w:r w:rsidRPr="00B277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277BD">
        <w:rPr>
          <w:rFonts w:ascii="GHEA Mariam" w:hAnsi="GHEA Mariam" w:cs="Sylfaen"/>
          <w:sz w:val="24"/>
          <w:szCs w:val="22"/>
          <w:lang w:val="de-DE"/>
        </w:rPr>
        <w:t>մ</w:t>
      </w:r>
      <w:r w:rsidRPr="00B277B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277BD">
        <w:rPr>
          <w:rFonts w:ascii="GHEA Mariam" w:hAnsi="GHEA Mariam" w:cs="Sylfaen"/>
          <w:sz w:val="24"/>
          <w:szCs w:val="22"/>
          <w:lang w:val="de-DE"/>
        </w:rPr>
        <w:t>է</w:t>
      </w:r>
      <w:r w:rsidRPr="00B277B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277BD" w:rsidRPr="00B277BD" w:rsidRDefault="00B277BD" w:rsidP="00B277BD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277BD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2025 թվականի </w:t>
      </w:r>
      <w:r w:rsidRPr="00B277BD">
        <w:rPr>
          <w:rFonts w:ascii="GHEA Mariam" w:hAnsi="GHEA Mariam"/>
          <w:spacing w:val="-8"/>
          <w:sz w:val="24"/>
          <w:szCs w:val="24"/>
          <w:lang w:val="hy-AM"/>
        </w:rPr>
        <w:t>հուլիսի 17-ի «</w:t>
      </w:r>
      <w:r w:rsidRPr="00B277BD">
        <w:rPr>
          <w:rFonts w:ascii="GHEA Mariam" w:hAnsi="GHEA Mariam"/>
          <w:bCs/>
          <w:spacing w:val="-8"/>
          <w:sz w:val="24"/>
          <w:szCs w:val="24"/>
          <w:lang w:val="hy-AM"/>
        </w:rPr>
        <w:t>Կրթության և գիտության բնագավառներում նշանակալի</w:t>
      </w:r>
      <w:r w:rsidRPr="00B277BD">
        <w:rPr>
          <w:rFonts w:ascii="GHEA Mariam" w:hAnsi="GHEA Mariam"/>
          <w:bCs/>
          <w:sz w:val="24"/>
          <w:szCs w:val="24"/>
          <w:lang w:val="hy-AM"/>
        </w:rPr>
        <w:t xml:space="preserve"> նվաճումներ </w:t>
      </w:r>
      <w:r w:rsidRPr="00B277BD">
        <w:rPr>
          <w:rFonts w:ascii="GHEA Mariam" w:hAnsi="GHEA Mariam"/>
          <w:bCs/>
          <w:spacing w:val="-8"/>
          <w:sz w:val="24"/>
          <w:szCs w:val="24"/>
          <w:lang w:val="hy-AM"/>
        </w:rPr>
        <w:t>ունեցող քաղաքացիներին շարքային կազմի պարտադիր զինվորական</w:t>
      </w:r>
      <w:r w:rsidRPr="00B277BD">
        <w:rPr>
          <w:rFonts w:ascii="GHEA Mariam" w:hAnsi="GHEA Mariam"/>
          <w:bCs/>
          <w:sz w:val="24"/>
          <w:szCs w:val="24"/>
          <w:lang w:val="hy-AM"/>
        </w:rPr>
        <w:t xml:space="preserve"> ծառայության </w:t>
      </w:r>
      <w:r w:rsidRPr="00B277BD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2025 թվականի ամառային զորակոչից տարկետում տալու մասին» </w:t>
      </w:r>
      <w:r w:rsidRPr="00B277BD">
        <w:rPr>
          <w:rFonts w:ascii="GHEA Mariam" w:hAnsi="GHEA Mariam"/>
          <w:spacing w:val="-8"/>
          <w:sz w:val="24"/>
          <w:szCs w:val="24"/>
          <w:lang w:val="hy-AM"/>
        </w:rPr>
        <w:t>N 982-Ա</w:t>
      </w:r>
      <w:r w:rsidRPr="00B277BD">
        <w:rPr>
          <w:rFonts w:ascii="GHEA Mariam" w:hAnsi="GHEA Mariam"/>
          <w:sz w:val="24"/>
          <w:szCs w:val="24"/>
          <w:lang w:val="hy-AM"/>
        </w:rPr>
        <w:t xml:space="preserve"> որոշման</w:t>
      </w:r>
      <w:r w:rsidR="00933953">
        <w:rPr>
          <w:rFonts w:ascii="GHEA Mariam" w:hAnsi="GHEA Mariam"/>
          <w:sz w:val="24"/>
          <w:szCs w:val="24"/>
          <w:lang w:val="hy-AM"/>
        </w:rPr>
        <w:t xml:space="preserve"> մեջ կատարել </w:t>
      </w:r>
      <w:r w:rsidR="00DA30C8">
        <w:rPr>
          <w:rFonts w:ascii="GHEA Mariam" w:hAnsi="GHEA Mariam"/>
          <w:sz w:val="24"/>
          <w:szCs w:val="24"/>
          <w:lang w:val="hy-AM"/>
        </w:rPr>
        <w:t>հ</w:t>
      </w:r>
      <w:r w:rsidR="00611DCC">
        <w:rPr>
          <w:rFonts w:ascii="GHEA Mariam" w:hAnsi="GHEA Mariam"/>
          <w:sz w:val="24"/>
          <w:szCs w:val="24"/>
          <w:lang w:val="hy-AM"/>
        </w:rPr>
        <w:t>ե</w:t>
      </w:r>
      <w:r w:rsidR="00DA30C8">
        <w:rPr>
          <w:rFonts w:ascii="GHEA Mariam" w:hAnsi="GHEA Mariam"/>
          <w:sz w:val="24"/>
          <w:szCs w:val="24"/>
          <w:lang w:val="hy-AM"/>
        </w:rPr>
        <w:t xml:space="preserve">տևյալ </w:t>
      </w:r>
      <w:r w:rsidR="00933953">
        <w:rPr>
          <w:rFonts w:ascii="GHEA Mariam" w:hAnsi="GHEA Mariam"/>
          <w:sz w:val="24"/>
          <w:szCs w:val="24"/>
          <w:lang w:val="hy-AM"/>
        </w:rPr>
        <w:t>փոփոխությունը և լրացումը</w:t>
      </w:r>
      <w:r w:rsidRPr="00B277BD">
        <w:rPr>
          <w:rFonts w:ascii="GHEA Mariam" w:hAnsi="GHEA Mariam"/>
          <w:sz w:val="24"/>
          <w:szCs w:val="24"/>
          <w:lang w:val="hy-AM"/>
        </w:rPr>
        <w:t>.</w:t>
      </w:r>
    </w:p>
    <w:p w:rsidR="00B277BD" w:rsidRPr="00B277BD" w:rsidRDefault="00933953" w:rsidP="00B277BD">
      <w:pPr>
        <w:pStyle w:val="ListParagraph"/>
        <w:numPr>
          <w:ilvl w:val="0"/>
          <w:numId w:val="2"/>
        </w:numPr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277BD">
        <w:rPr>
          <w:rFonts w:ascii="GHEA Mariam" w:hAnsi="GHEA Mariam"/>
          <w:sz w:val="24"/>
          <w:szCs w:val="24"/>
          <w:lang w:val="hy-AM"/>
        </w:rPr>
        <w:t>N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B277BD" w:rsidRPr="00B277BD">
        <w:rPr>
          <w:rFonts w:ascii="GHEA Mariam" w:hAnsi="GHEA Mariam"/>
          <w:sz w:val="24"/>
          <w:szCs w:val="24"/>
          <w:lang w:val="hy-AM"/>
        </w:rPr>
        <w:t>հավելվածի 4-րդ կետի 31-րդ ենթակետ</w:t>
      </w:r>
      <w:r w:rsidR="00611DCC">
        <w:rPr>
          <w:rFonts w:ascii="GHEA Mariam" w:hAnsi="GHEA Mariam"/>
          <w:sz w:val="24"/>
          <w:szCs w:val="24"/>
          <w:lang w:val="hy-AM"/>
        </w:rPr>
        <w:t>ն</w:t>
      </w:r>
      <w:bookmarkStart w:id="0" w:name="_GoBack"/>
      <w:bookmarkEnd w:id="0"/>
      <w:r w:rsidR="00B277BD" w:rsidRPr="00B277BD">
        <w:rPr>
          <w:rFonts w:ascii="GHEA Mariam" w:hAnsi="GHEA Mariam"/>
          <w:sz w:val="24"/>
          <w:szCs w:val="24"/>
          <w:lang w:val="hy-AM"/>
        </w:rPr>
        <w:t xml:space="preserve"> ուժը կորցրած ճանաչել</w:t>
      </w:r>
      <w:r w:rsidR="00B277BD">
        <w:rPr>
          <w:rFonts w:ascii="GHEA Mariam" w:hAnsi="GHEA Mariam"/>
          <w:sz w:val="24"/>
          <w:szCs w:val="24"/>
          <w:lang w:val="hy-AM"/>
        </w:rPr>
        <w:t>.</w:t>
      </w:r>
    </w:p>
    <w:p w:rsidR="00B277BD" w:rsidRPr="00B277BD" w:rsidRDefault="00933953" w:rsidP="00B277BD">
      <w:pPr>
        <w:pStyle w:val="ListParagraph"/>
        <w:numPr>
          <w:ilvl w:val="0"/>
          <w:numId w:val="2"/>
        </w:numPr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277BD">
        <w:rPr>
          <w:rFonts w:ascii="GHEA Mariam" w:hAnsi="GHEA Mariam"/>
          <w:sz w:val="24"/>
          <w:szCs w:val="24"/>
          <w:lang w:val="hy-AM"/>
        </w:rPr>
        <w:t>N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B277BD" w:rsidRPr="00B277BD">
        <w:rPr>
          <w:rFonts w:ascii="GHEA Mariam" w:hAnsi="GHEA Mariam"/>
          <w:sz w:val="24"/>
          <w:szCs w:val="24"/>
          <w:lang w:val="hy-AM"/>
        </w:rPr>
        <w:t xml:space="preserve">հավելվածը լրացնել </w:t>
      </w:r>
      <w:r w:rsidRPr="00B277BD">
        <w:rPr>
          <w:rFonts w:ascii="GHEA Mariam" w:hAnsi="GHEA Mariam"/>
          <w:sz w:val="24"/>
          <w:szCs w:val="24"/>
          <w:lang w:val="hy-AM"/>
        </w:rPr>
        <w:t>հետևյալ բովանդակությամբ</w:t>
      </w:r>
      <w:r w:rsidRPr="00B277BD">
        <w:rPr>
          <w:rFonts w:ascii="GHEA Mariam" w:hAnsi="GHEA Mariam"/>
          <w:sz w:val="24"/>
          <w:szCs w:val="24"/>
          <w:lang w:val="hy-AM"/>
        </w:rPr>
        <w:t xml:space="preserve"> </w:t>
      </w:r>
      <w:r w:rsidR="00B277BD" w:rsidRPr="00B277BD">
        <w:rPr>
          <w:rFonts w:ascii="GHEA Mariam" w:hAnsi="GHEA Mariam"/>
          <w:sz w:val="24"/>
          <w:szCs w:val="24"/>
          <w:lang w:val="hy-AM"/>
        </w:rPr>
        <w:t>8-րդ կետով՝</w:t>
      </w:r>
    </w:p>
    <w:p w:rsidR="00B277BD" w:rsidRPr="00B277BD" w:rsidRDefault="00B277BD" w:rsidP="00B277BD">
      <w:pPr>
        <w:tabs>
          <w:tab w:val="left" w:pos="810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277BD">
        <w:rPr>
          <w:rFonts w:ascii="GHEA Mariam" w:hAnsi="GHEA Mariam"/>
          <w:sz w:val="24"/>
          <w:szCs w:val="24"/>
          <w:lang w:val="hy-AM"/>
        </w:rPr>
        <w:t xml:space="preserve">«8. Մինչև ուսումնառության ավարտը, սակայն ոչ ավելի, քան 26 տարին </w:t>
      </w:r>
      <w:r w:rsidRPr="00B277BD">
        <w:rPr>
          <w:rFonts w:ascii="GHEA Mariam" w:hAnsi="GHEA Mariam"/>
          <w:spacing w:val="-8"/>
          <w:sz w:val="24"/>
          <w:szCs w:val="24"/>
          <w:lang w:val="hy-AM"/>
        </w:rPr>
        <w:t>լրանալու օրը, տալ տարկետում</w:t>
      </w:r>
      <w:r w:rsidRPr="00B277BD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B277BD">
        <w:rPr>
          <w:rFonts w:ascii="GHEA Mariam" w:hAnsi="GHEA Mariam"/>
          <w:spacing w:val="-8"/>
          <w:sz w:val="24"/>
          <w:szCs w:val="24"/>
          <w:lang w:val="hy-AM"/>
        </w:rPr>
        <w:t xml:space="preserve"> Ալեքս Մարտինի Ալեքսանյանին (ծնվ.՝ 11.09.2007</w:t>
      </w:r>
      <w:r w:rsidRPr="00B277BD">
        <w:rPr>
          <w:rFonts w:ascii="GHEA Mariam" w:hAnsi="GHEA Mariam"/>
          <w:sz w:val="24"/>
          <w:szCs w:val="24"/>
          <w:lang w:val="hy-AM"/>
        </w:rPr>
        <w:t xml:space="preserve"> թ., </w:t>
      </w:r>
      <w:r w:rsidRPr="00B277BD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հաշվառման վայրը՝ քաղ. Երևան Մոլդովական փ. 42, 21 բն.): Նվաճումը՝</w:t>
      </w:r>
      <w:r w:rsidRPr="00B277BD">
        <w:rPr>
          <w:rFonts w:ascii="GHEA Mariam" w:hAnsi="GHEA Mariam"/>
          <w:sz w:val="24"/>
          <w:szCs w:val="24"/>
          <w:lang w:val="hy-AM"/>
        </w:rPr>
        <w:t xml:space="preserve"> Հայաստանի </w:t>
      </w:r>
      <w:r w:rsidRPr="00B277BD">
        <w:rPr>
          <w:rFonts w:ascii="GHEA Mariam" w:hAnsi="GHEA Mariam"/>
          <w:spacing w:val="-8"/>
          <w:sz w:val="24"/>
          <w:szCs w:val="24"/>
          <w:lang w:val="hy-AM"/>
        </w:rPr>
        <w:t>Հանրապետության կառավարության 2026 թվականի ապրիլի 30-ի N 610-Ն</w:t>
      </w:r>
      <w:r w:rsidRPr="00B277BD">
        <w:rPr>
          <w:rFonts w:ascii="GHEA Mariam" w:hAnsi="GHEA Mariam"/>
          <w:sz w:val="24"/>
          <w:szCs w:val="24"/>
          <w:lang w:val="hy-AM"/>
        </w:rPr>
        <w:t xml:space="preserve"> որոշման </w:t>
      </w:r>
      <w:r w:rsidR="00933953">
        <w:rPr>
          <w:rFonts w:ascii="GHEA Mariam" w:hAnsi="GHEA Mariam"/>
          <w:sz w:val="24"/>
          <w:szCs w:val="24"/>
          <w:lang w:val="hy-AM"/>
        </w:rPr>
        <w:br/>
      </w:r>
      <w:r w:rsidR="00933953" w:rsidRPr="00B277BD">
        <w:rPr>
          <w:rFonts w:ascii="GHEA Mariam" w:hAnsi="GHEA Mariam"/>
          <w:sz w:val="24"/>
          <w:szCs w:val="24"/>
          <w:lang w:val="hy-AM"/>
        </w:rPr>
        <w:t>N 1</w:t>
      </w:r>
      <w:r w:rsidR="00933953">
        <w:rPr>
          <w:rFonts w:ascii="GHEA Mariam" w:hAnsi="GHEA Mariam"/>
          <w:sz w:val="24"/>
          <w:szCs w:val="24"/>
          <w:lang w:val="hy-AM"/>
        </w:rPr>
        <w:t xml:space="preserve"> </w:t>
      </w:r>
      <w:r w:rsidRPr="00B277BD">
        <w:rPr>
          <w:rFonts w:ascii="GHEA Mariam" w:hAnsi="GHEA Mariam"/>
          <w:sz w:val="24"/>
          <w:szCs w:val="24"/>
          <w:lang w:val="hy-AM"/>
        </w:rPr>
        <w:t>հավելվածի 9-րդ և 13-րդ կետեր:»:</w:t>
      </w:r>
    </w:p>
    <w:p w:rsidR="00B277BD" w:rsidRPr="00933953" w:rsidRDefault="00B277BD" w:rsidP="00B277BD">
      <w:pPr>
        <w:pStyle w:val="ListParagraph"/>
        <w:numPr>
          <w:ilvl w:val="0"/>
          <w:numId w:val="1"/>
        </w:numPr>
        <w:tabs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933953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Սահմանել, որ սույն որոշում</w:t>
      </w:r>
      <w:r w:rsidR="00933953" w:rsidRPr="00933953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</w:t>
      </w:r>
      <w:r w:rsidRPr="00933953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ուժի մեջ է մտնում մինչև 2026 թվականի սեպտեմբերի 30-ը Ալեքս Մարտինի Ալեքսանյանի կողմից համապատասխան կրթական ծրագրով ուսումնառության ընդունվելու, սովորելու և ուսումնառության </w:t>
      </w:r>
      <w:r w:rsidRPr="0093395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ժամկետների վերաբերյալ ուսումնական հաստատության կողմից տրված</w:t>
      </w:r>
      <w:r w:rsidRPr="00933953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տեղեկանքը </w:t>
      </w:r>
      <w:r w:rsidR="00933953" w:rsidRPr="00933953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933953" w:rsidRPr="00933953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933953" w:rsidRPr="00933953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933953" w:rsidRPr="00933953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933953" w:rsidRPr="0093395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 xml:space="preserve"> կ</w:t>
      </w:r>
      <w:r w:rsidRPr="0093395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րթության, գիտության, մշակույթի և սպորտի</w:t>
      </w:r>
      <w:r w:rsidRPr="00933953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նախա</w:t>
      </w:r>
      <w:r w:rsidR="00933953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93395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րարություն ներկայացնելու դեպքում: Եթե մինչև 2026 թվականի սեպտեմբերի 30-</w:t>
      </w:r>
      <w:r w:rsidRPr="00933953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ը ներառյալ քաղաքացին </w:t>
      </w:r>
      <w:r w:rsidR="00933953" w:rsidRPr="00933953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933953" w:rsidRPr="00933953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933953" w:rsidRPr="00933953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933953" w:rsidRPr="00933953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933953" w:rsidRPr="00933953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կ</w:t>
      </w:r>
      <w:r w:rsidRPr="00933953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րթության, գիտության, մշակույթի և սպորտի նախարարություն չի ներկայացնում համապատասխան կրթական ծրագրով ուսումնառության ընդունվելու, սովորելու և ուսումնառության </w:t>
      </w:r>
      <w:r w:rsidRPr="0093395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ժամկետների վերաբերյալ ուսումնական հաստատության կողմից տրված</w:t>
      </w:r>
      <w:r w:rsidRPr="00933953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տեղեկանք, ապա նա համարվում է սույն որոշման շրջանակներում տարկետման իրավունք չունեցող:</w:t>
      </w:r>
    </w:p>
    <w:p w:rsidR="00B277BD" w:rsidRPr="00B277BD" w:rsidRDefault="00B277B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277BD" w:rsidRPr="00933953" w:rsidRDefault="00B277BD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B277BD" w:rsidRPr="00B45A61" w:rsidRDefault="00B277B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277BD" w:rsidRPr="00B45A61" w:rsidRDefault="00B277B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B277BD" w:rsidRPr="000F4671" w:rsidRDefault="00B277B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277BD" w:rsidRPr="000F4671" w:rsidRDefault="00B277B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277BD" w:rsidRPr="007651EF" w:rsidRDefault="00B277BD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277BD" w:rsidRPr="007651EF" w:rsidRDefault="00B277BD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B277BD" w:rsidRPr="007651EF" w:rsidRDefault="00B277BD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1F225D" w:rsidRPr="00B277BD" w:rsidRDefault="00B277BD" w:rsidP="00B277BD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</w:p>
    <w:sectPr w:rsidR="001F225D" w:rsidRPr="00B277B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FA0" w:rsidRDefault="00B23FA0">
      <w:r>
        <w:separator/>
      </w:r>
    </w:p>
  </w:endnote>
  <w:endnote w:type="continuationSeparator" w:id="0">
    <w:p w:rsidR="00B23FA0" w:rsidRDefault="00B23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1DCC">
      <w:rPr>
        <w:noProof/>
        <w:sz w:val="18"/>
      </w:rPr>
      <w:t>voroshumMK-232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FA0" w:rsidRDefault="00B23FA0">
      <w:r>
        <w:separator/>
      </w:r>
    </w:p>
  </w:footnote>
  <w:footnote w:type="continuationSeparator" w:id="0">
    <w:p w:rsidR="00B23FA0" w:rsidRDefault="00B23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1DC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53BDE"/>
    <w:multiLevelType w:val="hybridMultilevel"/>
    <w:tmpl w:val="317A681A"/>
    <w:lvl w:ilvl="0" w:tplc="A6AECFA2">
      <w:start w:val="1"/>
      <w:numFmt w:val="decimal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30BC5AD2"/>
    <w:multiLevelType w:val="hybridMultilevel"/>
    <w:tmpl w:val="6AA6D610"/>
    <w:lvl w:ilvl="0" w:tplc="76CE2DB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7B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DCC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953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C78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8B5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3FA0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7BD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0C8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8B61CC"/>
  <w15:chartTrackingRefBased/>
  <w15:docId w15:val="{73876031-E1EA-40C0-AC14-678B5D828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277B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277B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277B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B277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AC0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C08B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8</cp:revision>
  <cp:lastPrinted>2026-07-23T06:14:00Z</cp:lastPrinted>
  <dcterms:created xsi:type="dcterms:W3CDTF">2026-07-23T05:54:00Z</dcterms:created>
  <dcterms:modified xsi:type="dcterms:W3CDTF">2026-07-23T06:15:00Z</dcterms:modified>
</cp:coreProperties>
</file>