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6954D" w14:textId="77777777" w:rsidR="0048176E" w:rsidRDefault="0048176E" w:rsidP="00046C44">
      <w:pPr>
        <w:shd w:val="clear" w:color="auto" w:fill="FFFFFF"/>
        <w:spacing w:after="0" w:line="240" w:lineRule="auto"/>
        <w:jc w:val="center"/>
        <w:rPr>
          <w:rFonts w:ascii="GHEA Grapalat" w:eastAsia="Times New Roman" w:hAnsi="GHEA Grapalat" w:cs="Arial"/>
          <w:b/>
          <w:bCs/>
          <w:color w:val="333333"/>
          <w:sz w:val="24"/>
          <w:szCs w:val="24"/>
          <w:lang w:val="hy-AM"/>
        </w:rPr>
      </w:pPr>
    </w:p>
    <w:p w14:paraId="60579E2E" w14:textId="77777777" w:rsidR="0048176E" w:rsidRDefault="0048176E" w:rsidP="00046C44">
      <w:pPr>
        <w:shd w:val="clear" w:color="auto" w:fill="FFFFFF"/>
        <w:spacing w:after="0" w:line="240" w:lineRule="auto"/>
        <w:jc w:val="center"/>
        <w:rPr>
          <w:rFonts w:ascii="GHEA Grapalat" w:eastAsia="Times New Roman" w:hAnsi="GHEA Grapalat" w:cs="Arial"/>
          <w:b/>
          <w:bCs/>
          <w:color w:val="333333"/>
          <w:sz w:val="24"/>
          <w:szCs w:val="24"/>
          <w:lang w:val="hy-AM"/>
        </w:rPr>
      </w:pPr>
    </w:p>
    <w:p w14:paraId="1B25EB05" w14:textId="77777777" w:rsidR="0048176E" w:rsidRDefault="0048176E" w:rsidP="00046C44">
      <w:pPr>
        <w:shd w:val="clear" w:color="auto" w:fill="FFFFFF"/>
        <w:spacing w:after="0" w:line="240" w:lineRule="auto"/>
        <w:jc w:val="center"/>
        <w:rPr>
          <w:rFonts w:ascii="GHEA Grapalat" w:eastAsia="Times New Roman" w:hAnsi="GHEA Grapalat" w:cs="Arial"/>
          <w:b/>
          <w:bCs/>
          <w:color w:val="333333"/>
          <w:sz w:val="24"/>
          <w:szCs w:val="24"/>
          <w:lang w:val="hy-AM"/>
        </w:rPr>
      </w:pPr>
    </w:p>
    <w:p w14:paraId="58EF721A" w14:textId="1C5C473F" w:rsidR="00C44D68" w:rsidRPr="00046C44" w:rsidRDefault="0028236F" w:rsidP="00046C44">
      <w:pPr>
        <w:shd w:val="clear" w:color="auto" w:fill="FFFFFF"/>
        <w:spacing w:after="0" w:line="240" w:lineRule="auto"/>
        <w:jc w:val="center"/>
        <w:rPr>
          <w:rFonts w:ascii="GHEA Grapalat" w:eastAsia="Times New Roman" w:hAnsi="GHEA Grapalat" w:cs="Arial"/>
          <w:b/>
          <w:bCs/>
          <w:color w:val="333333"/>
          <w:sz w:val="24"/>
          <w:szCs w:val="24"/>
          <w:lang w:val="hy-AM"/>
        </w:rPr>
      </w:pPr>
      <w:r w:rsidRPr="00046C44">
        <w:rPr>
          <w:rFonts w:ascii="GHEA Grapalat" w:eastAsia="Times New Roman" w:hAnsi="GHEA Grapalat" w:cs="Arial"/>
          <w:b/>
          <w:bCs/>
          <w:color w:val="333333"/>
          <w:sz w:val="24"/>
          <w:szCs w:val="24"/>
          <w:lang w:val="hy-AM"/>
        </w:rPr>
        <w:t>ՀԻՄՆԱՎՈՐՈՒՄ</w:t>
      </w:r>
    </w:p>
    <w:p w14:paraId="62A5F3AA" w14:textId="0A5C935F" w:rsidR="000C0586" w:rsidRPr="00046C44" w:rsidRDefault="00046C44" w:rsidP="00046C44">
      <w:pPr>
        <w:shd w:val="clear" w:color="auto" w:fill="FFFFFF"/>
        <w:spacing w:after="0" w:line="240" w:lineRule="auto"/>
        <w:jc w:val="center"/>
        <w:rPr>
          <w:rFonts w:ascii="GHEA Grapalat" w:eastAsia="Times New Roman" w:hAnsi="GHEA Grapalat" w:cs="Arial"/>
          <w:b/>
          <w:bCs/>
          <w:color w:val="333333"/>
          <w:sz w:val="24"/>
          <w:szCs w:val="24"/>
          <w:lang w:val="hy-AM"/>
        </w:rPr>
      </w:pPr>
      <w:r w:rsidRPr="00522D97">
        <w:rPr>
          <w:rFonts w:ascii="GHEA Grapalat" w:eastAsia="Times New Roman" w:hAnsi="GHEA Grapalat" w:cs="Arial"/>
          <w:b/>
          <w:bCs/>
          <w:color w:val="333333"/>
          <w:sz w:val="24"/>
          <w:szCs w:val="24"/>
          <w:lang w:val="hy-AM"/>
        </w:rPr>
        <w:t>ՀԱՅԱՍՏԱՆԻ ՀԱՆՐԱՊԵՏՈՒԹՅԱՆ ԿԱՌԱՎԱՐՈՒԹՅԱՆ 2020 ԹՎԱԿԱՆԻ ՀՈՒԼԻՍԻ 9-Ի N 1159-Ն ՈՐՈՇՄԱՆ ՄԵՋ ՓՈՓՈԽՈՒԹՅՈՒՆ</w:t>
      </w:r>
      <w:r w:rsidR="002941F9">
        <w:rPr>
          <w:rFonts w:ascii="GHEA Grapalat" w:eastAsia="Times New Roman" w:hAnsi="GHEA Grapalat" w:cs="Arial"/>
          <w:b/>
          <w:bCs/>
          <w:color w:val="333333"/>
          <w:sz w:val="24"/>
          <w:szCs w:val="24"/>
          <w:lang w:val="hy-AM"/>
        </w:rPr>
        <w:t>ՆԵՐ</w:t>
      </w:r>
      <w:r w:rsidRPr="00522D97">
        <w:rPr>
          <w:rFonts w:ascii="GHEA Grapalat" w:eastAsia="Times New Roman" w:hAnsi="GHEA Grapalat" w:cs="Arial"/>
          <w:b/>
          <w:bCs/>
          <w:color w:val="333333"/>
          <w:sz w:val="24"/>
          <w:szCs w:val="24"/>
          <w:lang w:val="hy-AM"/>
        </w:rPr>
        <w:t xml:space="preserve"> ԵՎ</w:t>
      </w:r>
      <w:r w:rsidRPr="00046C44">
        <w:rPr>
          <w:rFonts w:ascii="GHEA Grapalat" w:eastAsia="Times New Roman" w:hAnsi="GHEA Grapalat" w:cs="Arial"/>
          <w:b/>
          <w:bCs/>
          <w:color w:val="333333"/>
          <w:sz w:val="24"/>
          <w:szCs w:val="24"/>
          <w:lang w:val="hy-AM"/>
        </w:rPr>
        <w:t xml:space="preserve"> </w:t>
      </w:r>
      <w:r w:rsidRPr="00522D97">
        <w:rPr>
          <w:rFonts w:ascii="GHEA Grapalat" w:eastAsia="Times New Roman" w:hAnsi="GHEA Grapalat" w:cs="Arial"/>
          <w:b/>
          <w:bCs/>
          <w:color w:val="333333"/>
          <w:sz w:val="24"/>
          <w:szCs w:val="24"/>
          <w:lang w:val="hy-AM"/>
        </w:rPr>
        <w:t>ԼՐԱՑՈՒՄ</w:t>
      </w:r>
      <w:r w:rsidR="002941F9">
        <w:rPr>
          <w:rFonts w:ascii="GHEA Grapalat" w:eastAsia="Times New Roman" w:hAnsi="GHEA Grapalat" w:cs="Arial"/>
          <w:b/>
          <w:bCs/>
          <w:color w:val="333333"/>
          <w:sz w:val="24"/>
          <w:szCs w:val="24"/>
          <w:lang w:val="hy-AM"/>
        </w:rPr>
        <w:t>ՆԵՐ</w:t>
      </w:r>
      <w:r w:rsidRPr="00522D97">
        <w:rPr>
          <w:rFonts w:ascii="GHEA Grapalat" w:eastAsia="Times New Roman" w:hAnsi="GHEA Grapalat" w:cs="Arial"/>
          <w:b/>
          <w:bCs/>
          <w:color w:val="333333"/>
          <w:sz w:val="24"/>
          <w:szCs w:val="24"/>
          <w:lang w:val="hy-AM"/>
        </w:rPr>
        <w:t xml:space="preserve"> ԿԱՏԱՐԵԼՈՒ ՄԱՍԻՆ</w:t>
      </w:r>
      <w:r w:rsidR="000C0586" w:rsidRPr="00046C44">
        <w:rPr>
          <w:rFonts w:ascii="GHEA Grapalat" w:eastAsia="Times New Roman" w:hAnsi="GHEA Grapalat" w:cs="Arial"/>
          <w:b/>
          <w:bCs/>
          <w:color w:val="333333"/>
          <w:sz w:val="24"/>
          <w:szCs w:val="24"/>
          <w:lang w:val="hy-AM"/>
        </w:rPr>
        <w:t>» ՀԱՅԱՍՏԱՆԻ ՀԱՆՐԱՊԵՏՈՒԹՅԱՆ ԿԱՌԱՎԱՐՈՒԹՅԱՆ ՈՐՈՇՄԱՆ</w:t>
      </w:r>
    </w:p>
    <w:p w14:paraId="28FC81FE" w14:textId="40B108A8" w:rsidR="00801C8A" w:rsidRPr="00046C44" w:rsidRDefault="00801C8A" w:rsidP="00046C44">
      <w:pPr>
        <w:shd w:val="clear" w:color="auto" w:fill="FFFFFF"/>
        <w:spacing w:after="0" w:line="240" w:lineRule="auto"/>
        <w:jc w:val="center"/>
        <w:rPr>
          <w:rFonts w:ascii="GHEA Grapalat" w:eastAsia="Times New Roman" w:hAnsi="GHEA Grapalat" w:cs="Arial"/>
          <w:b/>
          <w:bCs/>
          <w:color w:val="333333"/>
          <w:sz w:val="24"/>
          <w:szCs w:val="24"/>
          <w:lang w:val="hy-AM"/>
        </w:rPr>
      </w:pPr>
      <w:r w:rsidRPr="00046C44">
        <w:rPr>
          <w:rFonts w:ascii="GHEA Grapalat" w:eastAsia="Times New Roman" w:hAnsi="GHEA Grapalat" w:cs="Arial"/>
          <w:b/>
          <w:bCs/>
          <w:color w:val="333333"/>
          <w:sz w:val="24"/>
          <w:szCs w:val="24"/>
          <w:lang w:val="hy-AM"/>
        </w:rPr>
        <w:t>ՆԱԽԱԳԾԻ ԸՆԴՈՒՆՄԱՆ</w:t>
      </w:r>
    </w:p>
    <w:p w14:paraId="2EAD2415" w14:textId="05269493" w:rsidR="00094D8F" w:rsidRDefault="00094D8F" w:rsidP="00094D8F">
      <w:pPr>
        <w:pStyle w:val="ListParagraph"/>
        <w:spacing w:after="0" w:line="240" w:lineRule="auto"/>
        <w:jc w:val="center"/>
        <w:rPr>
          <w:rFonts w:ascii="GHEA Grapalat" w:eastAsia="Times New Roman" w:hAnsi="GHEA Grapalat" w:cs="Times New Roman"/>
          <w:b/>
          <w:bCs/>
          <w:sz w:val="24"/>
          <w:szCs w:val="24"/>
          <w:lang w:val="hy-AM"/>
        </w:rPr>
      </w:pPr>
    </w:p>
    <w:p w14:paraId="341E8493" w14:textId="77777777" w:rsidR="005D6B5A" w:rsidRDefault="005D6B5A" w:rsidP="00094D8F">
      <w:pPr>
        <w:pStyle w:val="ListParagraph"/>
        <w:spacing w:after="0" w:line="240" w:lineRule="auto"/>
        <w:jc w:val="center"/>
        <w:rPr>
          <w:rFonts w:ascii="GHEA Grapalat" w:eastAsia="Times New Roman" w:hAnsi="GHEA Grapalat" w:cs="Times New Roman"/>
          <w:b/>
          <w:bCs/>
          <w:sz w:val="24"/>
          <w:szCs w:val="24"/>
          <w:lang w:val="hy-AM"/>
        </w:rPr>
      </w:pPr>
    </w:p>
    <w:p w14:paraId="189FE571" w14:textId="77777777" w:rsidR="009334B0" w:rsidRPr="009334B0" w:rsidRDefault="009334B0" w:rsidP="00A10B6C">
      <w:pPr>
        <w:pStyle w:val="ListParagraph"/>
        <w:numPr>
          <w:ilvl w:val="0"/>
          <w:numId w:val="1"/>
        </w:numPr>
        <w:spacing w:after="0" w:line="360" w:lineRule="auto"/>
        <w:ind w:left="0" w:firstLine="634"/>
        <w:jc w:val="both"/>
        <w:rPr>
          <w:rFonts w:ascii="GHEA Grapalat" w:hAnsi="GHEA Grapalat"/>
          <w:b/>
          <w:sz w:val="24"/>
        </w:rPr>
      </w:pPr>
      <w:r w:rsidRPr="009334B0">
        <w:rPr>
          <w:rFonts w:ascii="GHEA Grapalat" w:hAnsi="GHEA Grapalat"/>
          <w:b/>
          <w:sz w:val="24"/>
          <w:lang w:val="hy-AM"/>
        </w:rPr>
        <w:t>Կարգավորման ենթակա խնդիրը</w:t>
      </w:r>
    </w:p>
    <w:p w14:paraId="5E550337" w14:textId="30A71C9B" w:rsidR="003E518E" w:rsidRDefault="00687D2B" w:rsidP="002100F4">
      <w:pPr>
        <w:tabs>
          <w:tab w:val="left" w:pos="851"/>
        </w:tabs>
        <w:overflowPunct w:val="0"/>
        <w:autoSpaceDE w:val="0"/>
        <w:autoSpaceDN w:val="0"/>
        <w:adjustRightInd w:val="0"/>
        <w:spacing w:after="0" w:line="360" w:lineRule="auto"/>
        <w:ind w:firstLine="540"/>
        <w:jc w:val="both"/>
        <w:textAlignment w:val="baseline"/>
        <w:rPr>
          <w:rFonts w:ascii="Cambria Math" w:hAnsi="Cambria Math" w:cs="Times New Roman"/>
          <w:sz w:val="24"/>
          <w:szCs w:val="24"/>
          <w:lang w:val="hy-AM"/>
        </w:rPr>
      </w:pPr>
      <w:r w:rsidRPr="000C0586">
        <w:rPr>
          <w:rFonts w:ascii="GHEA Grapalat" w:hAnsi="GHEA Grapalat"/>
          <w:sz w:val="24"/>
          <w:szCs w:val="24"/>
          <w:lang w:val="hy-AM"/>
        </w:rPr>
        <w:t xml:space="preserve">Նախագծի ընդունումը պայմանավորված է </w:t>
      </w:r>
      <w:bookmarkStart w:id="0" w:name="_Hlk214972378"/>
      <w:r w:rsidR="00607F79" w:rsidRPr="000C0586">
        <w:rPr>
          <w:rFonts w:ascii="GHEA Grapalat" w:hAnsi="GHEA Grapalat" w:cs="Times New Roman"/>
          <w:sz w:val="24"/>
          <w:szCs w:val="24"/>
          <w:lang w:val="hy-AM"/>
        </w:rPr>
        <w:t>«Կառավարության կառուցվածքի և գործունեության մասին» օրենքում փոփոխություններ և լրացում կատարելու մասին» 2025 թվականի մարտի 26-ի ՀՕ-46-Ն</w:t>
      </w:r>
      <w:r w:rsidR="003E518E">
        <w:rPr>
          <w:rFonts w:ascii="GHEA Grapalat" w:hAnsi="GHEA Grapalat" w:cs="Times New Roman"/>
          <w:sz w:val="24"/>
          <w:szCs w:val="24"/>
          <w:lang w:val="hy-AM"/>
        </w:rPr>
        <w:t xml:space="preserve"> </w:t>
      </w:r>
      <w:r w:rsidR="003E518E" w:rsidRPr="00A87D16">
        <w:rPr>
          <w:rFonts w:ascii="GHEA Grapalat" w:eastAsia="Calibri" w:hAnsi="GHEA Grapalat" w:cs="Arial"/>
          <w:bCs/>
          <w:spacing w:val="-6"/>
          <w:sz w:val="24"/>
          <w:szCs w:val="24"/>
          <w:lang w:val="hy-AM"/>
        </w:rPr>
        <w:t>(այսուհետ՝ Օրենք)</w:t>
      </w:r>
      <w:r w:rsidR="00607F79" w:rsidRPr="000C0586">
        <w:rPr>
          <w:rFonts w:ascii="GHEA Grapalat" w:hAnsi="GHEA Grapalat" w:cs="Times New Roman"/>
          <w:sz w:val="24"/>
          <w:szCs w:val="24"/>
          <w:lang w:val="hy-AM"/>
        </w:rPr>
        <w:t>, «Վիճակախաղերի մասին» օրենքում փոփոխություններ կատարելու մասին» 2025 թվականի մարտի 26-ի ՀՕ-49-Ն, «Շահումով խաղերի, ինտերնետ շահումով խաղերի և խաղատների մասին» օրենքում փոփոխություն կատարելու մասին» 2025 թվականի մարտի 26-ի ՀՕ-50-Ն օրենքներով</w:t>
      </w:r>
      <w:bookmarkEnd w:id="0"/>
      <w:r w:rsidR="00607F79" w:rsidRPr="000C0586">
        <w:rPr>
          <w:rFonts w:ascii="GHEA Grapalat" w:hAnsi="GHEA Grapalat" w:cs="Times New Roman"/>
          <w:sz w:val="24"/>
          <w:szCs w:val="24"/>
          <w:lang w:val="hy-AM"/>
        </w:rPr>
        <w:t xml:space="preserve"> </w:t>
      </w:r>
      <w:r w:rsidR="00A62A86" w:rsidRPr="00A87D16">
        <w:rPr>
          <w:rFonts w:ascii="GHEA Grapalat" w:eastAsia="Calibri" w:hAnsi="GHEA Grapalat" w:cs="Arial"/>
          <w:bCs/>
          <w:spacing w:val="-6"/>
          <w:sz w:val="24"/>
          <w:szCs w:val="24"/>
          <w:lang w:val="hy-AM"/>
        </w:rPr>
        <w:t>(այսուհետ՝ Օրենքներ)</w:t>
      </w:r>
      <w:r w:rsidR="00A62A86" w:rsidRPr="00282A1B">
        <w:rPr>
          <w:rFonts w:ascii="GHEA Grapalat" w:eastAsia="Calibri" w:hAnsi="GHEA Grapalat" w:cs="Arial"/>
          <w:bCs/>
          <w:spacing w:val="-6"/>
          <w:lang w:val="hy-AM"/>
        </w:rPr>
        <w:t xml:space="preserve"> </w:t>
      </w:r>
      <w:r w:rsidR="00607F79" w:rsidRPr="000C0586">
        <w:rPr>
          <w:rFonts w:ascii="GHEA Grapalat" w:hAnsi="GHEA Grapalat" w:cs="Times New Roman"/>
          <w:sz w:val="24"/>
          <w:szCs w:val="24"/>
          <w:lang w:val="hy-AM"/>
        </w:rPr>
        <w:t xml:space="preserve">և Հայաստանի Հանրապետության վարչապետի 2025 թվականի սեպտեմբերի 4-ի </w:t>
      </w:r>
      <w:r w:rsidR="00627957">
        <w:rPr>
          <w:rFonts w:ascii="GHEA Grapalat" w:hAnsi="GHEA Grapalat" w:cs="Times New Roman"/>
          <w:sz w:val="24"/>
          <w:szCs w:val="24"/>
        </w:rPr>
        <w:t xml:space="preserve">N </w:t>
      </w:r>
      <w:r w:rsidR="00607F79" w:rsidRPr="000C0586">
        <w:rPr>
          <w:rFonts w:ascii="GHEA Grapalat" w:hAnsi="GHEA Grapalat" w:cs="Times New Roman"/>
          <w:sz w:val="24"/>
          <w:szCs w:val="24"/>
          <w:lang w:val="hy-AM"/>
        </w:rPr>
        <w:t>778-Լ</w:t>
      </w:r>
      <w:r w:rsidR="00FC31A8">
        <w:rPr>
          <w:rFonts w:ascii="GHEA Grapalat" w:hAnsi="GHEA Grapalat" w:cs="Times New Roman"/>
          <w:sz w:val="24"/>
          <w:szCs w:val="24"/>
          <w:lang w:val="hy-AM"/>
        </w:rPr>
        <w:t xml:space="preserve"> և </w:t>
      </w:r>
      <w:r w:rsidR="00FC31A8" w:rsidRPr="00883DF9">
        <w:rPr>
          <w:rFonts w:ascii="GHEA Grapalat" w:hAnsi="GHEA Grapalat" w:cs="Times New Roman"/>
          <w:sz w:val="24"/>
          <w:szCs w:val="24"/>
          <w:lang w:val="hy-AM"/>
        </w:rPr>
        <w:t>Հ</w:t>
      </w:r>
      <w:r w:rsidR="00FC31A8">
        <w:rPr>
          <w:rFonts w:ascii="GHEA Grapalat" w:hAnsi="GHEA Grapalat" w:cs="Times New Roman"/>
          <w:sz w:val="24"/>
          <w:szCs w:val="24"/>
          <w:lang w:val="hy-AM"/>
        </w:rPr>
        <w:t xml:space="preserve">այաստանի </w:t>
      </w:r>
      <w:r w:rsidR="00FC31A8" w:rsidRPr="00883DF9">
        <w:rPr>
          <w:rFonts w:ascii="GHEA Grapalat" w:hAnsi="GHEA Grapalat" w:cs="Times New Roman"/>
          <w:sz w:val="24"/>
          <w:szCs w:val="24"/>
          <w:lang w:val="hy-AM"/>
        </w:rPr>
        <w:t>Հ</w:t>
      </w:r>
      <w:r w:rsidR="00FC31A8">
        <w:rPr>
          <w:rFonts w:ascii="GHEA Grapalat" w:hAnsi="GHEA Grapalat" w:cs="Times New Roman"/>
          <w:sz w:val="24"/>
          <w:szCs w:val="24"/>
          <w:lang w:val="hy-AM"/>
        </w:rPr>
        <w:t>անրապետության</w:t>
      </w:r>
      <w:r w:rsidR="00FC31A8" w:rsidRPr="00883DF9">
        <w:rPr>
          <w:rFonts w:ascii="GHEA Grapalat" w:hAnsi="GHEA Grapalat" w:cs="Times New Roman"/>
          <w:sz w:val="24"/>
          <w:szCs w:val="24"/>
          <w:lang w:val="hy-AM"/>
        </w:rPr>
        <w:t xml:space="preserve"> վարչապետի</w:t>
      </w:r>
      <w:r w:rsidR="00FC31A8">
        <w:rPr>
          <w:rFonts w:ascii="GHEA Grapalat" w:hAnsi="GHEA Grapalat" w:cs="Times New Roman"/>
          <w:sz w:val="24"/>
          <w:szCs w:val="24"/>
          <w:lang w:val="hy-AM"/>
        </w:rPr>
        <w:t xml:space="preserve"> 2025 թվականի սեպտեմբերի 4-ի</w:t>
      </w:r>
      <w:r w:rsidR="00FC31A8" w:rsidRPr="00883DF9">
        <w:rPr>
          <w:rFonts w:ascii="GHEA Grapalat" w:hAnsi="GHEA Grapalat" w:cs="Times New Roman"/>
          <w:sz w:val="24"/>
          <w:szCs w:val="24"/>
          <w:lang w:val="hy-AM"/>
        </w:rPr>
        <w:t xml:space="preserve"> </w:t>
      </w:r>
      <w:r w:rsidR="00366F2A">
        <w:rPr>
          <w:rFonts w:ascii="GHEA Grapalat" w:hAnsi="GHEA Grapalat" w:cs="Times New Roman"/>
          <w:sz w:val="24"/>
          <w:szCs w:val="24"/>
        </w:rPr>
        <w:t>N</w:t>
      </w:r>
      <w:r w:rsidR="00366F2A">
        <w:rPr>
          <w:rFonts w:ascii="GHEA Grapalat" w:hAnsi="GHEA Grapalat" w:cs="Times New Roman"/>
          <w:sz w:val="24"/>
          <w:szCs w:val="24"/>
          <w:lang w:val="hy-AM"/>
        </w:rPr>
        <w:t xml:space="preserve"> </w:t>
      </w:r>
      <w:r w:rsidR="00FC31A8">
        <w:rPr>
          <w:rFonts w:ascii="GHEA Grapalat" w:hAnsi="GHEA Grapalat" w:cs="Times New Roman"/>
          <w:sz w:val="24"/>
          <w:szCs w:val="24"/>
          <w:lang w:val="hy-AM"/>
        </w:rPr>
        <w:t>776</w:t>
      </w:r>
      <w:r w:rsidR="00FC31A8" w:rsidRPr="000C0586">
        <w:rPr>
          <w:rFonts w:ascii="GHEA Grapalat" w:hAnsi="GHEA Grapalat" w:cs="Times New Roman"/>
          <w:sz w:val="24"/>
          <w:szCs w:val="24"/>
          <w:lang w:val="hy-AM"/>
        </w:rPr>
        <w:t>-Լ</w:t>
      </w:r>
      <w:r w:rsidR="00607F79" w:rsidRPr="000C0586">
        <w:rPr>
          <w:rFonts w:ascii="GHEA Grapalat" w:hAnsi="GHEA Grapalat" w:cs="Times New Roman"/>
          <w:sz w:val="24"/>
          <w:szCs w:val="24"/>
          <w:lang w:val="hy-AM"/>
        </w:rPr>
        <w:t xml:space="preserve"> որոշում</w:t>
      </w:r>
      <w:r w:rsidR="00FC31A8">
        <w:rPr>
          <w:rFonts w:ascii="GHEA Grapalat" w:hAnsi="GHEA Grapalat" w:cs="Times New Roman"/>
          <w:sz w:val="24"/>
          <w:szCs w:val="24"/>
          <w:lang w:val="hy-AM"/>
        </w:rPr>
        <w:t>ներ</w:t>
      </w:r>
      <w:r w:rsidR="00607F79" w:rsidRPr="000C0586">
        <w:rPr>
          <w:rFonts w:ascii="GHEA Grapalat" w:hAnsi="GHEA Grapalat" w:cs="Times New Roman"/>
          <w:sz w:val="24"/>
          <w:szCs w:val="24"/>
          <w:lang w:val="hy-AM"/>
        </w:rPr>
        <w:t>ով, որոնց համաձայն</w:t>
      </w:r>
      <w:r w:rsidR="003E518E">
        <w:rPr>
          <w:rFonts w:ascii="Cambria Math" w:hAnsi="Cambria Math" w:cs="Times New Roman"/>
          <w:sz w:val="24"/>
          <w:szCs w:val="24"/>
          <w:lang w:val="hy-AM"/>
        </w:rPr>
        <w:t>․</w:t>
      </w:r>
    </w:p>
    <w:p w14:paraId="6F92F81A" w14:textId="569BC37B" w:rsidR="003E518E" w:rsidRPr="00411DB0" w:rsidRDefault="00607F79" w:rsidP="00411DB0">
      <w:pPr>
        <w:pStyle w:val="ListParagraph"/>
        <w:numPr>
          <w:ilvl w:val="0"/>
          <w:numId w:val="6"/>
        </w:numPr>
        <w:tabs>
          <w:tab w:val="left" w:pos="851"/>
        </w:tabs>
        <w:overflowPunct w:val="0"/>
        <w:autoSpaceDE w:val="0"/>
        <w:autoSpaceDN w:val="0"/>
        <w:adjustRightInd w:val="0"/>
        <w:spacing w:after="0" w:line="360" w:lineRule="auto"/>
        <w:ind w:left="0" w:firstLine="900"/>
        <w:jc w:val="both"/>
        <w:textAlignment w:val="baseline"/>
        <w:rPr>
          <w:rFonts w:ascii="GHEA Grapalat" w:hAnsi="GHEA Grapalat" w:cs="Times New Roman"/>
          <w:sz w:val="24"/>
          <w:szCs w:val="24"/>
          <w:lang w:val="hy-AM"/>
        </w:rPr>
      </w:pPr>
      <w:r w:rsidRPr="00411DB0">
        <w:rPr>
          <w:rFonts w:ascii="GHEA Grapalat" w:hAnsi="GHEA Grapalat" w:cs="Times New Roman"/>
          <w:sz w:val="24"/>
          <w:szCs w:val="24"/>
          <w:lang w:val="hy-AM"/>
        </w:rPr>
        <w:t xml:space="preserve"> խաղային բնագավառի գործունեության կարգավորման ոլորտում՝ խաղային բնագավառի գործունեությանը վերաբերող իրավական ակտերի մշակումը, ինչպես նաև այդ բնագավառում նոր գործիքների ու տեխնոլոգիաների ուսումնասիրությունն ու ներդրումը, խաղային գործունեության կարգավորման ապահովումը, լիցենզավորման ենթակա գործունեություն իրականացնող անձանց լիցենզավորումը, լիցենզիայի պահանջների կատարման մասով վարչարարության իրականացումը վերապահված է</w:t>
      </w:r>
      <w:r w:rsidR="00627957" w:rsidRPr="00411DB0">
        <w:rPr>
          <w:rFonts w:ascii="GHEA Grapalat" w:hAnsi="GHEA Grapalat" w:cs="Times New Roman"/>
          <w:sz w:val="24"/>
          <w:szCs w:val="24"/>
          <w:lang w:val="hy-AM"/>
        </w:rPr>
        <w:t xml:space="preserve"> Հայաստանի Հանրապետության</w:t>
      </w:r>
      <w:r w:rsidRPr="00411DB0">
        <w:rPr>
          <w:rFonts w:ascii="GHEA Grapalat" w:hAnsi="GHEA Grapalat" w:cs="Times New Roman"/>
          <w:sz w:val="24"/>
          <w:szCs w:val="24"/>
          <w:lang w:val="hy-AM"/>
        </w:rPr>
        <w:t xml:space="preserve"> </w:t>
      </w:r>
      <w:r w:rsidR="00627957" w:rsidRPr="00411DB0">
        <w:rPr>
          <w:rFonts w:ascii="GHEA Grapalat" w:hAnsi="GHEA Grapalat" w:cs="Times New Roman"/>
          <w:sz w:val="24"/>
          <w:szCs w:val="24"/>
          <w:lang w:val="hy-AM"/>
        </w:rPr>
        <w:t>Է</w:t>
      </w:r>
      <w:r w:rsidRPr="00411DB0">
        <w:rPr>
          <w:rFonts w:ascii="GHEA Grapalat" w:hAnsi="GHEA Grapalat" w:cs="Times New Roman"/>
          <w:sz w:val="24"/>
          <w:szCs w:val="24"/>
          <w:lang w:val="hy-AM"/>
        </w:rPr>
        <w:t>կոնոմիկայի նախարարությանը</w:t>
      </w:r>
      <w:r w:rsidR="00411DB0">
        <w:rPr>
          <w:rFonts w:ascii="GHEA Grapalat" w:hAnsi="GHEA Grapalat" w:cs="Times New Roman"/>
          <w:sz w:val="24"/>
          <w:szCs w:val="24"/>
          <w:lang w:val="hy-AM"/>
        </w:rPr>
        <w:t>։</w:t>
      </w:r>
      <w:r w:rsidR="00B67509" w:rsidRPr="00411DB0">
        <w:rPr>
          <w:rFonts w:ascii="GHEA Grapalat" w:hAnsi="GHEA Grapalat" w:cs="Times New Roman"/>
          <w:sz w:val="24"/>
          <w:szCs w:val="24"/>
          <w:lang w:val="hy-AM"/>
        </w:rPr>
        <w:t xml:space="preserve"> </w:t>
      </w:r>
    </w:p>
    <w:p w14:paraId="6FCF692D" w14:textId="15F99AA2" w:rsidR="00B67509" w:rsidRPr="00411DB0" w:rsidRDefault="00B25D5C" w:rsidP="00411DB0">
      <w:pPr>
        <w:pStyle w:val="ListParagraph"/>
        <w:numPr>
          <w:ilvl w:val="0"/>
          <w:numId w:val="6"/>
        </w:numPr>
        <w:tabs>
          <w:tab w:val="left" w:pos="851"/>
        </w:tabs>
        <w:overflowPunct w:val="0"/>
        <w:autoSpaceDE w:val="0"/>
        <w:autoSpaceDN w:val="0"/>
        <w:adjustRightInd w:val="0"/>
        <w:spacing w:after="0" w:line="360" w:lineRule="auto"/>
        <w:ind w:left="0" w:firstLine="900"/>
        <w:jc w:val="both"/>
        <w:textAlignment w:val="baseline"/>
        <w:rPr>
          <w:rFonts w:ascii="GHEA Grapalat" w:hAnsi="GHEA Grapalat" w:cs="Times New Roman"/>
          <w:sz w:val="24"/>
          <w:szCs w:val="24"/>
          <w:lang w:val="hy-AM"/>
        </w:rPr>
      </w:pPr>
      <w:r w:rsidRPr="00411DB0">
        <w:rPr>
          <w:rFonts w:ascii="GHEA Grapalat" w:hAnsi="GHEA Grapalat" w:cs="Times New Roman"/>
          <w:sz w:val="24"/>
          <w:szCs w:val="24"/>
          <w:lang w:val="hy-AM"/>
        </w:rPr>
        <w:t>Հայաստանի Հանրապետության վարչապետի 2019 թվականի հունիսի 1-ի N 658-Լ որոշմամբ հա</w:t>
      </w:r>
      <w:r w:rsidR="005D6B5A" w:rsidRPr="00411DB0">
        <w:rPr>
          <w:rFonts w:ascii="GHEA Grapalat" w:hAnsi="GHEA Grapalat" w:cs="Times New Roman"/>
          <w:sz w:val="24"/>
          <w:szCs w:val="24"/>
          <w:lang w:val="hy-AM"/>
        </w:rPr>
        <w:t>ստատված</w:t>
      </w:r>
      <w:r w:rsidRPr="00411DB0">
        <w:rPr>
          <w:rFonts w:ascii="GHEA Grapalat" w:hAnsi="GHEA Grapalat" w:cs="Times New Roman"/>
          <w:sz w:val="24"/>
          <w:szCs w:val="24"/>
          <w:lang w:val="hy-AM"/>
        </w:rPr>
        <w:t xml:space="preserve"> կանոնադրության 31-րդ կետի համաձայն թանկարժեք մետաղների քաղաքականության մշակման և իրականացման գործառույթները վերապահված են Էկոնոմիկայի նախարարությանը։</w:t>
      </w:r>
    </w:p>
    <w:p w14:paraId="78CF607B" w14:textId="5183313F" w:rsidR="003E518E" w:rsidRPr="00411DB0" w:rsidRDefault="003E518E" w:rsidP="00411DB0">
      <w:pPr>
        <w:pStyle w:val="ListParagraph"/>
        <w:numPr>
          <w:ilvl w:val="0"/>
          <w:numId w:val="6"/>
        </w:numPr>
        <w:tabs>
          <w:tab w:val="left" w:pos="851"/>
        </w:tabs>
        <w:overflowPunct w:val="0"/>
        <w:autoSpaceDE w:val="0"/>
        <w:autoSpaceDN w:val="0"/>
        <w:adjustRightInd w:val="0"/>
        <w:spacing w:after="0" w:line="360" w:lineRule="auto"/>
        <w:ind w:left="0" w:firstLine="900"/>
        <w:jc w:val="both"/>
        <w:textAlignment w:val="baseline"/>
        <w:rPr>
          <w:rFonts w:ascii="GHEA Grapalat" w:hAnsi="GHEA Grapalat" w:cs="Times New Roman"/>
          <w:sz w:val="24"/>
          <w:szCs w:val="24"/>
          <w:lang w:val="hy-AM"/>
        </w:rPr>
      </w:pPr>
      <w:r w:rsidRPr="00411DB0">
        <w:rPr>
          <w:rFonts w:ascii="Calibri" w:hAnsi="Calibri" w:cs="Calibri"/>
          <w:color w:val="333333"/>
          <w:shd w:val="clear" w:color="auto" w:fill="FFFFFF"/>
          <w:lang w:val="hy-AM"/>
        </w:rPr>
        <w:t> </w:t>
      </w:r>
      <w:r w:rsidRPr="00411DB0">
        <w:rPr>
          <w:rFonts w:ascii="GHEA Grapalat" w:hAnsi="GHEA Grapalat" w:cs="Times New Roman"/>
          <w:sz w:val="24"/>
          <w:szCs w:val="24"/>
          <w:lang w:val="hy-AM"/>
        </w:rPr>
        <w:t xml:space="preserve">Օրենքի հավելվածի 17-րդ կետի համաձայն՝ Ֆինանսների նախարարությունը մշակում և իրականացնում է հանրային ֆինանսների կառավարման, այդ թվում՝ բյուջետային գործընթացի կազմակերպման, հանրային ներդրումների կառավարման, ներքին ֆինանսական </w:t>
      </w:r>
      <w:r w:rsidRPr="00411DB0">
        <w:rPr>
          <w:rFonts w:ascii="GHEA Grapalat" w:hAnsi="GHEA Grapalat" w:cs="Times New Roman"/>
          <w:sz w:val="24"/>
          <w:szCs w:val="24"/>
          <w:lang w:val="hy-AM"/>
        </w:rPr>
        <w:lastRenderedPageBreak/>
        <w:t>հսկողության (ներառյալ` ներքին աուդիտի), գնումների գործընթացի պետական կարգավորման և համակարգման ոլորտներում Կառավարության քաղաքականությունը:</w:t>
      </w:r>
    </w:p>
    <w:p w14:paraId="3DC8B78B" w14:textId="4055917A" w:rsidR="001229FA" w:rsidRDefault="001229FA" w:rsidP="002100F4">
      <w:pPr>
        <w:tabs>
          <w:tab w:val="left" w:pos="851"/>
        </w:tabs>
        <w:overflowPunct w:val="0"/>
        <w:autoSpaceDE w:val="0"/>
        <w:autoSpaceDN w:val="0"/>
        <w:adjustRightInd w:val="0"/>
        <w:spacing w:after="0" w:line="360" w:lineRule="auto"/>
        <w:ind w:firstLine="540"/>
        <w:jc w:val="both"/>
        <w:textAlignment w:val="baseline"/>
        <w:rPr>
          <w:rFonts w:ascii="GHEA Grapalat" w:hAnsi="GHEA Grapalat" w:cs="Times New Roman"/>
          <w:sz w:val="24"/>
          <w:szCs w:val="24"/>
          <w:lang w:val="hy-AM"/>
        </w:rPr>
      </w:pPr>
    </w:p>
    <w:p w14:paraId="1747B6D2" w14:textId="757DCF77" w:rsidR="00D83D18" w:rsidRPr="000C0586" w:rsidRDefault="00D83D18" w:rsidP="00D83D18">
      <w:pPr>
        <w:pStyle w:val="ListParagraph"/>
        <w:numPr>
          <w:ilvl w:val="0"/>
          <w:numId w:val="1"/>
        </w:numPr>
        <w:spacing w:line="360" w:lineRule="auto"/>
        <w:ind w:left="0" w:firstLine="630"/>
        <w:jc w:val="both"/>
        <w:rPr>
          <w:rFonts w:ascii="GHEA Grapalat" w:hAnsi="GHEA Grapalat"/>
          <w:b/>
          <w:sz w:val="24"/>
          <w:szCs w:val="24"/>
          <w:lang w:val="hy-AM"/>
        </w:rPr>
      </w:pPr>
      <w:r w:rsidRPr="000C0586">
        <w:rPr>
          <w:rFonts w:ascii="GHEA Grapalat" w:hAnsi="GHEA Grapalat"/>
          <w:b/>
          <w:sz w:val="24"/>
          <w:szCs w:val="24"/>
          <w:lang w:val="hy-AM"/>
        </w:rPr>
        <w:t>Ընթացիկ իրավիճակը և իրավական ակտի ընդունման անհրաժեշտությունը</w:t>
      </w:r>
    </w:p>
    <w:p w14:paraId="7E02850D" w14:textId="16012567" w:rsidR="00A7126C" w:rsidRDefault="00046C44" w:rsidP="00A7126C">
      <w:pPr>
        <w:spacing w:after="0" w:line="360" w:lineRule="auto"/>
        <w:ind w:firstLine="720"/>
        <w:jc w:val="both"/>
        <w:rPr>
          <w:rFonts w:ascii="GHEA Grapalat" w:hAnsi="GHEA Grapalat" w:cs="Times New Roman"/>
          <w:sz w:val="24"/>
          <w:szCs w:val="24"/>
          <w:lang w:val="hy-AM"/>
        </w:rPr>
      </w:pPr>
      <w:r w:rsidRPr="002100F4">
        <w:rPr>
          <w:rFonts w:ascii="GHEA Grapalat" w:hAnsi="GHEA Grapalat" w:cs="Times New Roman"/>
          <w:sz w:val="24"/>
          <w:szCs w:val="24"/>
          <w:lang w:val="hy-AM"/>
        </w:rPr>
        <w:t>Հայաստանի Հանրապետության կառավարության 2020 թվականի հուլիսի 9-ի N 1159-Ն որոշման</w:t>
      </w:r>
      <w:r w:rsidR="00A62A86" w:rsidRPr="002100F4">
        <w:rPr>
          <w:rFonts w:ascii="GHEA Grapalat" w:hAnsi="GHEA Grapalat" w:cs="Times New Roman"/>
          <w:sz w:val="24"/>
          <w:szCs w:val="24"/>
          <w:lang w:val="hy-AM"/>
        </w:rPr>
        <w:t xml:space="preserve"> (այսուհետ՝ Որոշում)</w:t>
      </w:r>
      <w:r w:rsidRPr="002100F4">
        <w:rPr>
          <w:rFonts w:ascii="GHEA Grapalat" w:hAnsi="GHEA Grapalat" w:cs="Times New Roman"/>
          <w:sz w:val="24"/>
          <w:szCs w:val="24"/>
          <w:lang w:val="hy-AM"/>
        </w:rPr>
        <w:t xml:space="preserve"> 1-ին կետով սահմանված հավելվածի 3-րդ</w:t>
      </w:r>
      <w:r w:rsidR="00411DB0">
        <w:rPr>
          <w:rFonts w:ascii="GHEA Grapalat" w:hAnsi="GHEA Grapalat" w:cs="Times New Roman"/>
          <w:sz w:val="24"/>
          <w:szCs w:val="24"/>
          <w:lang w:val="hy-AM"/>
        </w:rPr>
        <w:t xml:space="preserve"> կետի 4-րդ, </w:t>
      </w:r>
      <w:r w:rsidRPr="002100F4">
        <w:rPr>
          <w:rFonts w:ascii="GHEA Grapalat" w:hAnsi="GHEA Grapalat" w:cs="Times New Roman"/>
          <w:sz w:val="24"/>
          <w:szCs w:val="24"/>
          <w:lang w:val="hy-AM"/>
        </w:rPr>
        <w:t xml:space="preserve">5-րդ </w:t>
      </w:r>
      <w:r w:rsidR="00B25D5C" w:rsidRPr="002100F4">
        <w:rPr>
          <w:rFonts w:ascii="GHEA Grapalat" w:hAnsi="GHEA Grapalat" w:cs="Times New Roman"/>
          <w:sz w:val="24"/>
          <w:szCs w:val="24"/>
          <w:lang w:val="hy-AM"/>
        </w:rPr>
        <w:t xml:space="preserve">և 9-րդ </w:t>
      </w:r>
      <w:r w:rsidRPr="002100F4">
        <w:rPr>
          <w:rFonts w:ascii="GHEA Grapalat" w:hAnsi="GHEA Grapalat" w:cs="Times New Roman"/>
          <w:sz w:val="24"/>
          <w:szCs w:val="24"/>
          <w:lang w:val="hy-AM"/>
        </w:rPr>
        <w:t>ենթակետ</w:t>
      </w:r>
      <w:r w:rsidR="00B25D5C" w:rsidRPr="002100F4">
        <w:rPr>
          <w:rFonts w:ascii="GHEA Grapalat" w:hAnsi="GHEA Grapalat" w:cs="Times New Roman"/>
          <w:sz w:val="24"/>
          <w:szCs w:val="24"/>
          <w:lang w:val="hy-AM"/>
        </w:rPr>
        <w:t>եր</w:t>
      </w:r>
      <w:r w:rsidRPr="002100F4">
        <w:rPr>
          <w:rFonts w:ascii="GHEA Grapalat" w:hAnsi="GHEA Grapalat" w:cs="Times New Roman"/>
          <w:sz w:val="24"/>
          <w:szCs w:val="24"/>
          <w:lang w:val="hy-AM"/>
        </w:rPr>
        <w:t>ի համաձայն՝ ֆինանսների նախարարությունը տալիս է պարզաբանում վիճակախաղերի, շահումով խաղերի, ինտերնետ շահումով խաղերի և խաղատների, իր կողմից լիցենզավորվող բնագավառները կարգավորող իրավական ակտերի</w:t>
      </w:r>
      <w:r w:rsidR="00411DB0">
        <w:rPr>
          <w:rFonts w:ascii="GHEA Grapalat" w:hAnsi="GHEA Grapalat" w:cs="Times New Roman"/>
          <w:sz w:val="24"/>
          <w:szCs w:val="24"/>
          <w:lang w:val="hy-AM"/>
        </w:rPr>
        <w:t xml:space="preserve">, </w:t>
      </w:r>
      <w:r w:rsidR="00B25D5C" w:rsidRPr="002100F4">
        <w:rPr>
          <w:rFonts w:ascii="GHEA Grapalat" w:hAnsi="GHEA Grapalat" w:cs="Times New Roman"/>
          <w:sz w:val="24"/>
          <w:szCs w:val="24"/>
          <w:lang w:val="hy-AM"/>
        </w:rPr>
        <w:t>թանկարժեք մետաղների շրջանառության պետական կարգավորման</w:t>
      </w:r>
      <w:r w:rsidR="00411DB0">
        <w:rPr>
          <w:rFonts w:ascii="GHEA Grapalat" w:hAnsi="GHEA Grapalat" w:cs="Times New Roman"/>
          <w:sz w:val="24"/>
          <w:szCs w:val="24"/>
          <w:lang w:val="hy-AM"/>
        </w:rPr>
        <w:t xml:space="preserve"> և </w:t>
      </w:r>
      <w:r w:rsidR="00411DB0" w:rsidRPr="00411DB0">
        <w:rPr>
          <w:rFonts w:ascii="GHEA Grapalat" w:hAnsi="GHEA Grapalat" w:cs="Times New Roman"/>
          <w:sz w:val="24"/>
          <w:szCs w:val="24"/>
          <w:lang w:val="hy-AM"/>
        </w:rPr>
        <w:t>հանրային հատվածի ներքին աուդիտի համակարգի</w:t>
      </w:r>
      <w:r w:rsidR="005D6B5A" w:rsidRPr="002100F4">
        <w:rPr>
          <w:rFonts w:ascii="GHEA Grapalat" w:hAnsi="GHEA Grapalat" w:cs="Times New Roman"/>
          <w:sz w:val="24"/>
          <w:szCs w:val="24"/>
          <w:lang w:val="hy-AM"/>
        </w:rPr>
        <w:t xml:space="preserve"> վերաբերյալ</w:t>
      </w:r>
      <w:r w:rsidRPr="002100F4">
        <w:rPr>
          <w:rFonts w:ascii="GHEA Grapalat" w:hAnsi="GHEA Grapalat" w:cs="Times New Roman"/>
          <w:sz w:val="24"/>
          <w:szCs w:val="24"/>
          <w:lang w:val="hy-AM"/>
        </w:rPr>
        <w:t>։</w:t>
      </w:r>
    </w:p>
    <w:p w14:paraId="4E75C57D" w14:textId="31052238" w:rsidR="00261701" w:rsidRPr="002100F4" w:rsidRDefault="00B632CE" w:rsidP="00411DB0">
      <w:pPr>
        <w:spacing w:after="0" w:line="360" w:lineRule="auto"/>
        <w:ind w:firstLine="720"/>
        <w:jc w:val="both"/>
        <w:rPr>
          <w:rFonts w:ascii="GHEA Grapalat" w:hAnsi="GHEA Grapalat" w:cs="Times New Roman"/>
          <w:sz w:val="24"/>
          <w:szCs w:val="24"/>
          <w:lang w:val="hy-AM"/>
        </w:rPr>
      </w:pPr>
      <w:r w:rsidRPr="002100F4">
        <w:rPr>
          <w:rFonts w:ascii="GHEA Grapalat" w:hAnsi="GHEA Grapalat" w:cs="Times New Roman"/>
          <w:sz w:val="24"/>
          <w:szCs w:val="24"/>
          <w:lang w:val="hy-AM"/>
        </w:rPr>
        <w:t>Հաշվի առնելով վերը նշվածը, անհրաժեշտություն է առաջացել</w:t>
      </w:r>
      <w:r w:rsidR="00523E69" w:rsidRPr="002100F4">
        <w:rPr>
          <w:rFonts w:ascii="GHEA Grapalat" w:hAnsi="GHEA Grapalat" w:cs="Times New Roman"/>
          <w:sz w:val="24"/>
          <w:szCs w:val="24"/>
          <w:lang w:val="hy-AM"/>
        </w:rPr>
        <w:t xml:space="preserve"> Օրենքներով սահմանված կարգավորումներին համատասխանեցնելու նպատակով՝ </w:t>
      </w:r>
      <w:r w:rsidR="00261701" w:rsidRPr="002100F4">
        <w:rPr>
          <w:rFonts w:ascii="GHEA Grapalat" w:hAnsi="GHEA Grapalat" w:cs="Times New Roman"/>
          <w:sz w:val="24"/>
          <w:szCs w:val="24"/>
          <w:lang w:val="hy-AM"/>
        </w:rPr>
        <w:t>փոփոխություն և լրացում կատարել Որոշման մեջ։</w:t>
      </w:r>
    </w:p>
    <w:p w14:paraId="5DC30413" w14:textId="271FBD39" w:rsidR="006F71DF" w:rsidRPr="000C0586" w:rsidRDefault="002D31D0" w:rsidP="00D8363B">
      <w:pPr>
        <w:spacing w:after="0" w:line="360" w:lineRule="auto"/>
        <w:ind w:firstLine="720"/>
        <w:jc w:val="both"/>
        <w:rPr>
          <w:rFonts w:ascii="GHEA Grapalat" w:hAnsi="GHEA Grapalat"/>
          <w:b/>
          <w:sz w:val="24"/>
          <w:szCs w:val="24"/>
          <w:lang w:val="hy-AM"/>
        </w:rPr>
      </w:pPr>
      <w:r>
        <w:rPr>
          <w:rFonts w:ascii="GHEA Grapalat" w:hAnsi="GHEA Grapalat"/>
          <w:b/>
          <w:sz w:val="24"/>
          <w:szCs w:val="24"/>
          <w:lang w:val="hy-AM"/>
        </w:rPr>
        <w:t>3</w:t>
      </w:r>
      <w:r>
        <w:rPr>
          <w:rFonts w:ascii="Cambria Math" w:hAnsi="Cambria Math"/>
          <w:b/>
          <w:sz w:val="24"/>
          <w:szCs w:val="24"/>
          <w:lang w:val="hy-AM"/>
        </w:rPr>
        <w:t xml:space="preserve">․ </w:t>
      </w:r>
      <w:r w:rsidR="006F71DF" w:rsidRPr="000C0586">
        <w:rPr>
          <w:rFonts w:ascii="GHEA Grapalat" w:hAnsi="GHEA Grapalat"/>
          <w:b/>
          <w:sz w:val="24"/>
          <w:szCs w:val="24"/>
          <w:lang w:val="hy-AM"/>
        </w:rPr>
        <w:t>Առաջարկվող կարգավորման բնույթը</w:t>
      </w:r>
    </w:p>
    <w:p w14:paraId="64950D87" w14:textId="36A94D38" w:rsidR="002A51D4" w:rsidRPr="002100F4" w:rsidRDefault="002C3883" w:rsidP="002A51D4">
      <w:pPr>
        <w:spacing w:after="0" w:line="360" w:lineRule="auto"/>
        <w:ind w:firstLine="720"/>
        <w:jc w:val="both"/>
        <w:rPr>
          <w:rFonts w:ascii="GHEA Grapalat" w:eastAsia="Times New Roman" w:hAnsi="GHEA Grapalat" w:cs="Arial"/>
          <w:sz w:val="24"/>
          <w:szCs w:val="24"/>
          <w:lang w:val="hy-AM"/>
        </w:rPr>
      </w:pPr>
      <w:r w:rsidRPr="002A51D4">
        <w:rPr>
          <w:rFonts w:ascii="GHEA Grapalat" w:hAnsi="GHEA Grapalat"/>
          <w:sz w:val="24"/>
          <w:szCs w:val="24"/>
          <w:lang w:val="hy-AM"/>
        </w:rPr>
        <w:t xml:space="preserve"> </w:t>
      </w:r>
      <w:r w:rsidRPr="002100F4">
        <w:rPr>
          <w:rFonts w:ascii="GHEA Grapalat" w:eastAsia="Times New Roman" w:hAnsi="GHEA Grapalat" w:cs="Arial"/>
          <w:sz w:val="24"/>
          <w:szCs w:val="24"/>
          <w:lang w:val="hy-AM"/>
        </w:rPr>
        <w:t xml:space="preserve">Նախագծով </w:t>
      </w:r>
      <w:r w:rsidR="00A62A86" w:rsidRPr="002100F4">
        <w:rPr>
          <w:rFonts w:ascii="GHEA Grapalat" w:eastAsia="Times New Roman" w:hAnsi="GHEA Grapalat" w:cs="Arial"/>
          <w:sz w:val="24"/>
          <w:szCs w:val="24"/>
          <w:lang w:val="hy-AM"/>
        </w:rPr>
        <w:t xml:space="preserve">առաջարկվում </w:t>
      </w:r>
      <w:r w:rsidRPr="002100F4">
        <w:rPr>
          <w:rFonts w:ascii="GHEA Grapalat" w:eastAsia="Times New Roman" w:hAnsi="GHEA Grapalat" w:cs="Arial"/>
          <w:sz w:val="24"/>
          <w:szCs w:val="24"/>
          <w:lang w:val="hy-AM"/>
        </w:rPr>
        <w:t>է</w:t>
      </w:r>
      <w:r w:rsidR="004F6BFA" w:rsidRPr="002100F4">
        <w:rPr>
          <w:rFonts w:ascii="GHEA Grapalat" w:eastAsia="Times New Roman" w:hAnsi="GHEA Grapalat" w:cs="Arial"/>
          <w:sz w:val="24"/>
          <w:szCs w:val="24"/>
          <w:lang w:val="hy-AM"/>
        </w:rPr>
        <w:t xml:space="preserve"> </w:t>
      </w:r>
      <w:r w:rsidR="00261701" w:rsidRPr="002100F4">
        <w:rPr>
          <w:rFonts w:ascii="GHEA Grapalat" w:eastAsia="Times New Roman" w:hAnsi="GHEA Grapalat" w:cs="Arial"/>
          <w:sz w:val="24"/>
          <w:szCs w:val="24"/>
          <w:lang w:val="hy-AM"/>
        </w:rPr>
        <w:t>Որոշման մեջ փոփոխություն</w:t>
      </w:r>
      <w:r w:rsidR="002A51D4" w:rsidRPr="002100F4">
        <w:rPr>
          <w:rFonts w:ascii="GHEA Grapalat" w:eastAsia="Times New Roman" w:hAnsi="GHEA Grapalat" w:cs="Arial"/>
          <w:sz w:val="24"/>
          <w:szCs w:val="24"/>
          <w:lang w:val="hy-AM"/>
        </w:rPr>
        <w:t>ներ</w:t>
      </w:r>
      <w:r w:rsidR="00261701" w:rsidRPr="002100F4">
        <w:rPr>
          <w:rFonts w:ascii="GHEA Grapalat" w:eastAsia="Times New Roman" w:hAnsi="GHEA Grapalat" w:cs="Arial"/>
          <w:sz w:val="24"/>
          <w:szCs w:val="24"/>
          <w:lang w:val="hy-AM"/>
        </w:rPr>
        <w:t xml:space="preserve"> և լրացում</w:t>
      </w:r>
      <w:r w:rsidR="002A51D4" w:rsidRPr="002100F4">
        <w:rPr>
          <w:rFonts w:ascii="GHEA Grapalat" w:eastAsia="Times New Roman" w:hAnsi="GHEA Grapalat" w:cs="Arial"/>
          <w:sz w:val="24"/>
          <w:szCs w:val="24"/>
          <w:lang w:val="hy-AM"/>
        </w:rPr>
        <w:t>ներ</w:t>
      </w:r>
      <w:r w:rsidR="00261701" w:rsidRPr="002100F4">
        <w:rPr>
          <w:rFonts w:ascii="GHEA Grapalat" w:eastAsia="Times New Roman" w:hAnsi="GHEA Grapalat" w:cs="Arial"/>
          <w:sz w:val="24"/>
          <w:szCs w:val="24"/>
          <w:lang w:val="hy-AM"/>
        </w:rPr>
        <w:t xml:space="preserve"> կատարել՝  </w:t>
      </w:r>
      <w:r w:rsidR="002100F4">
        <w:rPr>
          <w:rFonts w:ascii="GHEA Grapalat" w:eastAsia="Times New Roman" w:hAnsi="GHEA Grapalat" w:cs="Arial"/>
          <w:sz w:val="24"/>
          <w:szCs w:val="24"/>
          <w:lang w:val="hy-AM"/>
        </w:rPr>
        <w:t>Ո</w:t>
      </w:r>
      <w:r w:rsidR="004C4CEC" w:rsidRPr="002A51D4">
        <w:rPr>
          <w:rFonts w:ascii="GHEA Grapalat" w:eastAsia="Times New Roman" w:hAnsi="GHEA Grapalat" w:cs="Arial"/>
          <w:sz w:val="24"/>
          <w:szCs w:val="24"/>
          <w:lang w:val="hy-AM"/>
        </w:rPr>
        <w:t>րոշման 1-ին կետով սահմանված հավելվածի</w:t>
      </w:r>
      <w:r w:rsidR="002A51D4" w:rsidRPr="002A51D4">
        <w:rPr>
          <w:rFonts w:ascii="GHEA Grapalat" w:eastAsia="Times New Roman" w:hAnsi="GHEA Grapalat" w:cs="Arial"/>
          <w:sz w:val="24"/>
          <w:szCs w:val="24"/>
          <w:lang w:val="hy-AM"/>
        </w:rPr>
        <w:t xml:space="preserve"> 3-րդ կետի 4-րդ ենթակետում </w:t>
      </w:r>
      <w:r w:rsidR="002A51D4" w:rsidRPr="002100F4">
        <w:rPr>
          <w:rFonts w:ascii="GHEA Grapalat" w:eastAsia="Times New Roman" w:hAnsi="GHEA Grapalat" w:cs="Arial"/>
          <w:sz w:val="24"/>
          <w:szCs w:val="24"/>
          <w:lang w:val="hy-AM"/>
        </w:rPr>
        <w:t>«հանրային» բառից առաջ լրացնե</w:t>
      </w:r>
      <w:r w:rsidR="002A51D4" w:rsidRPr="002A51D4">
        <w:rPr>
          <w:rFonts w:ascii="GHEA Grapalat" w:eastAsia="Times New Roman" w:hAnsi="GHEA Grapalat" w:cs="Arial"/>
          <w:sz w:val="24"/>
          <w:szCs w:val="24"/>
          <w:lang w:val="hy-AM"/>
        </w:rPr>
        <w:t xml:space="preserve">լ </w:t>
      </w:r>
      <w:r w:rsidR="002A51D4" w:rsidRPr="002100F4">
        <w:rPr>
          <w:rFonts w:ascii="GHEA Grapalat" w:eastAsia="Times New Roman" w:hAnsi="GHEA Grapalat" w:cs="Arial"/>
          <w:sz w:val="24"/>
          <w:szCs w:val="24"/>
          <w:lang w:val="hy-AM"/>
        </w:rPr>
        <w:t>«հանրային ներդրումների կառավարման և» բառերը,</w:t>
      </w:r>
      <w:r w:rsidR="002D31D0">
        <w:rPr>
          <w:rFonts w:ascii="GHEA Grapalat" w:eastAsia="Times New Roman" w:hAnsi="GHEA Grapalat" w:cs="Arial"/>
          <w:sz w:val="24"/>
          <w:szCs w:val="24"/>
          <w:lang w:val="hy-AM"/>
        </w:rPr>
        <w:t xml:space="preserve"> սահմանելով որ </w:t>
      </w:r>
      <w:r w:rsidR="002D31D0">
        <w:rPr>
          <w:rFonts w:ascii="GHEA Grapalat" w:eastAsia="Times New Roman" w:hAnsi="GHEA Grapalat" w:cs="Arial"/>
          <w:sz w:val="24"/>
          <w:szCs w:val="24"/>
          <w:lang w:val="hy-AM"/>
        </w:rPr>
        <w:t>Ֆինանսների նախարարությունը</w:t>
      </w:r>
      <w:r w:rsidR="002D31D0">
        <w:rPr>
          <w:rFonts w:ascii="GHEA Grapalat" w:eastAsia="Times New Roman" w:hAnsi="GHEA Grapalat" w:cs="Arial"/>
          <w:sz w:val="24"/>
          <w:szCs w:val="24"/>
          <w:lang w:val="hy-AM"/>
        </w:rPr>
        <w:t xml:space="preserve"> պաշտոնական </w:t>
      </w:r>
      <w:r w:rsidR="002D31D0" w:rsidRPr="002100F4">
        <w:rPr>
          <w:rFonts w:ascii="GHEA Grapalat" w:eastAsia="Times New Roman" w:hAnsi="GHEA Grapalat" w:cs="Arial"/>
          <w:sz w:val="24"/>
          <w:szCs w:val="24"/>
          <w:lang w:val="hy-AM"/>
        </w:rPr>
        <w:t>պարզաբանում</w:t>
      </w:r>
      <w:r w:rsidR="002D31D0" w:rsidRPr="002100F4">
        <w:rPr>
          <w:rFonts w:ascii="Calibri" w:eastAsia="Times New Roman" w:hAnsi="Calibri" w:cs="Calibri"/>
          <w:sz w:val="24"/>
          <w:szCs w:val="24"/>
          <w:lang w:val="hy-AM"/>
        </w:rPr>
        <w:t> </w:t>
      </w:r>
      <w:r w:rsidR="002D31D0">
        <w:rPr>
          <w:rFonts w:ascii="GHEA Grapalat" w:eastAsia="Times New Roman" w:hAnsi="GHEA Grapalat" w:cs="Arial"/>
          <w:sz w:val="24"/>
          <w:szCs w:val="24"/>
          <w:lang w:val="hy-AM"/>
        </w:rPr>
        <w:t xml:space="preserve"> է տալիս </w:t>
      </w:r>
      <w:r w:rsidR="002D31D0" w:rsidRPr="00411DB0">
        <w:rPr>
          <w:rFonts w:ascii="GHEA Grapalat" w:hAnsi="GHEA Grapalat" w:cs="Times New Roman"/>
          <w:sz w:val="24"/>
          <w:szCs w:val="24"/>
          <w:lang w:val="hy-AM"/>
        </w:rPr>
        <w:t>հանրային ներդրումների կառավարման</w:t>
      </w:r>
      <w:r w:rsidR="002D31D0">
        <w:rPr>
          <w:rFonts w:ascii="GHEA Grapalat" w:hAnsi="GHEA Grapalat" w:cs="Times New Roman"/>
          <w:sz w:val="24"/>
          <w:szCs w:val="24"/>
          <w:lang w:val="hy-AM"/>
        </w:rPr>
        <w:t xml:space="preserve"> ոլորտում,</w:t>
      </w:r>
      <w:r w:rsidR="002D31D0">
        <w:rPr>
          <w:rFonts w:ascii="GHEA Grapalat" w:eastAsia="Times New Roman" w:hAnsi="GHEA Grapalat" w:cs="Arial"/>
          <w:sz w:val="24"/>
          <w:szCs w:val="24"/>
          <w:lang w:val="hy-AM"/>
        </w:rPr>
        <w:t xml:space="preserve">  </w:t>
      </w:r>
      <w:r w:rsidR="004C4CEC" w:rsidRPr="002100F4">
        <w:rPr>
          <w:rFonts w:ascii="GHEA Grapalat" w:eastAsia="Times New Roman" w:hAnsi="GHEA Grapalat" w:cs="Arial"/>
          <w:sz w:val="24"/>
          <w:szCs w:val="24"/>
          <w:lang w:val="hy-AM"/>
        </w:rPr>
        <w:t xml:space="preserve">3-րդ </w:t>
      </w:r>
      <w:r w:rsidR="00261701" w:rsidRPr="002100F4">
        <w:rPr>
          <w:rFonts w:ascii="GHEA Grapalat" w:eastAsia="Times New Roman" w:hAnsi="GHEA Grapalat" w:cs="Arial"/>
          <w:sz w:val="24"/>
          <w:szCs w:val="24"/>
          <w:lang w:val="hy-AM"/>
        </w:rPr>
        <w:t xml:space="preserve">կետի </w:t>
      </w:r>
      <w:r w:rsidR="004C4CEC" w:rsidRPr="002A51D4">
        <w:rPr>
          <w:rFonts w:ascii="GHEA Grapalat" w:eastAsia="Times New Roman" w:hAnsi="GHEA Grapalat" w:cs="Arial"/>
          <w:sz w:val="24"/>
          <w:szCs w:val="24"/>
          <w:lang w:val="hy-AM"/>
        </w:rPr>
        <w:t xml:space="preserve">5-րդ </w:t>
      </w:r>
      <w:r w:rsidR="002A51D4" w:rsidRPr="002A51D4">
        <w:rPr>
          <w:rFonts w:ascii="GHEA Grapalat" w:eastAsia="Times New Roman" w:hAnsi="GHEA Grapalat" w:cs="Arial"/>
          <w:sz w:val="24"/>
          <w:szCs w:val="24"/>
          <w:lang w:val="hy-AM"/>
        </w:rPr>
        <w:t xml:space="preserve">և 9-րդ </w:t>
      </w:r>
      <w:r w:rsidR="00261701" w:rsidRPr="001F0467">
        <w:rPr>
          <w:rFonts w:ascii="GHEA Grapalat" w:eastAsia="Times New Roman" w:hAnsi="GHEA Grapalat" w:cs="Arial"/>
          <w:sz w:val="24"/>
          <w:szCs w:val="24"/>
          <w:lang w:val="hy-AM"/>
        </w:rPr>
        <w:t>ենթակետ</w:t>
      </w:r>
      <w:r w:rsidR="002A51D4" w:rsidRPr="001F0467">
        <w:rPr>
          <w:rFonts w:ascii="GHEA Grapalat" w:eastAsia="Times New Roman" w:hAnsi="GHEA Grapalat" w:cs="Arial"/>
          <w:sz w:val="24"/>
          <w:szCs w:val="24"/>
          <w:lang w:val="hy-AM"/>
        </w:rPr>
        <w:t>եր</w:t>
      </w:r>
      <w:r w:rsidR="00261701" w:rsidRPr="001F0467">
        <w:rPr>
          <w:rFonts w:ascii="GHEA Grapalat" w:eastAsia="Times New Roman" w:hAnsi="GHEA Grapalat" w:cs="Arial"/>
          <w:sz w:val="24"/>
          <w:szCs w:val="24"/>
          <w:lang w:val="hy-AM"/>
        </w:rPr>
        <w:t xml:space="preserve">ը ուժը կորցրած ճանաչել և </w:t>
      </w:r>
      <w:r w:rsidR="004C4CEC" w:rsidRPr="002A51D4">
        <w:rPr>
          <w:rFonts w:ascii="GHEA Grapalat" w:eastAsia="Times New Roman" w:hAnsi="GHEA Grapalat" w:cs="Arial"/>
          <w:sz w:val="24"/>
          <w:szCs w:val="24"/>
          <w:lang w:val="hy-AM"/>
        </w:rPr>
        <w:t>4-րդ կետը լրացնել հետևյալ բովանդակությամբ նոր՝ 2</w:t>
      </w:r>
      <w:r w:rsidR="00A87D16" w:rsidRPr="002A51D4">
        <w:rPr>
          <w:rFonts w:ascii="GHEA Grapalat" w:eastAsia="Times New Roman" w:hAnsi="GHEA Grapalat" w:cs="Arial"/>
          <w:sz w:val="24"/>
          <w:szCs w:val="24"/>
          <w:lang w:val="hy-AM"/>
        </w:rPr>
        <w:t>3</w:t>
      </w:r>
      <w:r w:rsidR="004C4CEC" w:rsidRPr="002A51D4">
        <w:rPr>
          <w:rFonts w:ascii="GHEA Grapalat" w:eastAsia="Times New Roman" w:hAnsi="GHEA Grapalat" w:cs="Arial"/>
          <w:sz w:val="24"/>
          <w:szCs w:val="24"/>
          <w:lang w:val="hy-AM"/>
        </w:rPr>
        <w:t>-րդ</w:t>
      </w:r>
      <w:r w:rsidR="001F0467">
        <w:rPr>
          <w:rFonts w:ascii="GHEA Grapalat" w:eastAsia="Times New Roman" w:hAnsi="GHEA Grapalat" w:cs="Arial"/>
          <w:sz w:val="24"/>
          <w:szCs w:val="24"/>
          <w:lang w:val="hy-AM"/>
        </w:rPr>
        <w:t xml:space="preserve"> և 24-րդ</w:t>
      </w:r>
      <w:r w:rsidR="004C4CEC" w:rsidRPr="002A51D4">
        <w:rPr>
          <w:rFonts w:ascii="GHEA Grapalat" w:eastAsia="Times New Roman" w:hAnsi="GHEA Grapalat" w:cs="Arial"/>
          <w:sz w:val="24"/>
          <w:szCs w:val="24"/>
          <w:lang w:val="hy-AM"/>
        </w:rPr>
        <w:t xml:space="preserve"> կետ</w:t>
      </w:r>
      <w:r w:rsidR="001F0467">
        <w:rPr>
          <w:rFonts w:ascii="GHEA Grapalat" w:eastAsia="Times New Roman" w:hAnsi="GHEA Grapalat" w:cs="Arial"/>
          <w:sz w:val="24"/>
          <w:szCs w:val="24"/>
          <w:lang w:val="hy-AM"/>
        </w:rPr>
        <w:t>եր</w:t>
      </w:r>
      <w:r w:rsidR="004C4CEC" w:rsidRPr="002A51D4">
        <w:rPr>
          <w:rFonts w:ascii="GHEA Grapalat" w:eastAsia="Times New Roman" w:hAnsi="GHEA Grapalat" w:cs="Arial"/>
          <w:sz w:val="24"/>
          <w:szCs w:val="24"/>
          <w:lang w:val="hy-AM"/>
        </w:rPr>
        <w:t xml:space="preserve">ով՝ սահմանելով, որ </w:t>
      </w:r>
      <w:r w:rsidR="005D6B5A">
        <w:rPr>
          <w:rFonts w:ascii="GHEA Grapalat" w:eastAsia="Times New Roman" w:hAnsi="GHEA Grapalat" w:cs="Arial"/>
          <w:sz w:val="24"/>
          <w:szCs w:val="24"/>
          <w:lang w:val="hy-AM"/>
        </w:rPr>
        <w:t>է</w:t>
      </w:r>
      <w:r w:rsidR="005D6B5A" w:rsidRPr="002100F4">
        <w:rPr>
          <w:rFonts w:ascii="GHEA Grapalat" w:eastAsia="Times New Roman" w:hAnsi="GHEA Grapalat" w:cs="Arial"/>
          <w:sz w:val="24"/>
          <w:szCs w:val="24"/>
          <w:lang w:val="hy-AM"/>
        </w:rPr>
        <w:t>կոնոմիկայի նախարարությունը տալիս է պարզաբանում</w:t>
      </w:r>
      <w:r w:rsidR="005D6B5A" w:rsidRPr="002100F4">
        <w:rPr>
          <w:rFonts w:ascii="Calibri" w:eastAsia="Times New Roman" w:hAnsi="Calibri" w:cs="Calibri"/>
          <w:sz w:val="24"/>
          <w:szCs w:val="24"/>
          <w:lang w:val="hy-AM"/>
        </w:rPr>
        <w:t> </w:t>
      </w:r>
      <w:r w:rsidR="005D6B5A" w:rsidRPr="002100F4">
        <w:rPr>
          <w:rFonts w:ascii="GHEA Grapalat" w:eastAsia="Times New Roman" w:hAnsi="GHEA Grapalat" w:cs="Arial"/>
          <w:sz w:val="24"/>
          <w:szCs w:val="24"/>
          <w:lang w:val="hy-AM"/>
        </w:rPr>
        <w:t xml:space="preserve"> խաղային գործունեության կարգավորման և կազմակերպման,</w:t>
      </w:r>
      <w:r w:rsidR="005D6B5A" w:rsidRPr="001F0467">
        <w:rPr>
          <w:rFonts w:ascii="GHEA Grapalat" w:eastAsia="Times New Roman" w:hAnsi="GHEA Grapalat" w:cs="Arial"/>
          <w:sz w:val="24"/>
          <w:szCs w:val="24"/>
          <w:lang w:val="hy-AM"/>
        </w:rPr>
        <w:t xml:space="preserve"> </w:t>
      </w:r>
      <w:r w:rsidR="001F0467" w:rsidRPr="001F0467">
        <w:rPr>
          <w:rFonts w:ascii="GHEA Grapalat" w:eastAsia="Times New Roman" w:hAnsi="GHEA Grapalat" w:cs="Arial"/>
          <w:sz w:val="24"/>
          <w:szCs w:val="24"/>
          <w:lang w:val="hy-AM"/>
        </w:rPr>
        <w:t xml:space="preserve">թանկարժեք </w:t>
      </w:r>
      <w:r w:rsidR="005D6B5A" w:rsidRPr="002100F4">
        <w:rPr>
          <w:rFonts w:ascii="GHEA Grapalat" w:eastAsia="Times New Roman" w:hAnsi="GHEA Grapalat" w:cs="Arial"/>
          <w:sz w:val="24"/>
          <w:szCs w:val="24"/>
          <w:lang w:val="hy-AM"/>
        </w:rPr>
        <w:t>մետաղների շրջանառության պետական կարգավորման մասերով</w:t>
      </w:r>
      <w:r w:rsidR="004C4CEC" w:rsidRPr="001F0467">
        <w:rPr>
          <w:rFonts w:ascii="GHEA Grapalat" w:eastAsia="Times New Roman" w:hAnsi="GHEA Grapalat" w:cs="Arial"/>
          <w:sz w:val="24"/>
          <w:szCs w:val="24"/>
          <w:lang w:val="hy-AM"/>
        </w:rPr>
        <w:t>։</w:t>
      </w:r>
    </w:p>
    <w:p w14:paraId="58E2329E" w14:textId="2A95934B" w:rsidR="001D05E7" w:rsidRPr="000C0586" w:rsidRDefault="002D31D0" w:rsidP="002D31D0">
      <w:pPr>
        <w:pStyle w:val="ListParagraph"/>
        <w:spacing w:line="360" w:lineRule="auto"/>
        <w:ind w:left="630"/>
        <w:jc w:val="both"/>
        <w:rPr>
          <w:rFonts w:ascii="GHEA Grapalat" w:hAnsi="GHEA Grapalat"/>
          <w:b/>
          <w:sz w:val="24"/>
          <w:szCs w:val="24"/>
          <w:lang w:val="hy-AM"/>
        </w:rPr>
      </w:pPr>
      <w:r>
        <w:rPr>
          <w:rFonts w:ascii="GHEA Grapalat" w:hAnsi="GHEA Grapalat"/>
          <w:b/>
          <w:sz w:val="24"/>
          <w:szCs w:val="24"/>
          <w:lang w:val="hy-AM"/>
        </w:rPr>
        <w:t>4</w:t>
      </w:r>
      <w:r>
        <w:rPr>
          <w:rFonts w:ascii="Cambria Math" w:hAnsi="Cambria Math"/>
          <w:b/>
          <w:sz w:val="24"/>
          <w:szCs w:val="24"/>
          <w:lang w:val="hy-AM"/>
        </w:rPr>
        <w:t xml:space="preserve">․ </w:t>
      </w:r>
      <w:r w:rsidR="001D05E7" w:rsidRPr="000C0586">
        <w:rPr>
          <w:rFonts w:ascii="GHEA Grapalat" w:hAnsi="GHEA Grapalat"/>
          <w:b/>
          <w:sz w:val="24"/>
          <w:szCs w:val="24"/>
          <w:lang w:val="hy-AM"/>
        </w:rPr>
        <w:t>Նախագծ</w:t>
      </w:r>
      <w:r>
        <w:rPr>
          <w:rFonts w:ascii="GHEA Grapalat" w:hAnsi="GHEA Grapalat"/>
          <w:b/>
          <w:sz w:val="24"/>
          <w:szCs w:val="24"/>
          <w:lang w:val="hy-AM"/>
        </w:rPr>
        <w:t>ի</w:t>
      </w:r>
      <w:r w:rsidR="001D05E7" w:rsidRPr="000C0586">
        <w:rPr>
          <w:rFonts w:ascii="GHEA Grapalat" w:hAnsi="GHEA Grapalat"/>
          <w:b/>
          <w:sz w:val="24"/>
          <w:szCs w:val="24"/>
          <w:lang w:val="hy-AM"/>
        </w:rPr>
        <w:t xml:space="preserve"> մշակման գործընթացում ներգրավված ինստիտուտները և անձինք</w:t>
      </w:r>
    </w:p>
    <w:p w14:paraId="7A968D83" w14:textId="77777777" w:rsidR="002D31D0" w:rsidRDefault="005F4F91" w:rsidP="002D31D0">
      <w:pPr>
        <w:pStyle w:val="ListParagraph"/>
        <w:spacing w:line="360" w:lineRule="auto"/>
        <w:ind w:left="0" w:firstLine="720"/>
        <w:jc w:val="both"/>
        <w:rPr>
          <w:rFonts w:ascii="GHEA Grapalat" w:hAnsi="GHEA Grapalat"/>
          <w:sz w:val="24"/>
          <w:szCs w:val="24"/>
          <w:lang w:val="hy-AM"/>
        </w:rPr>
      </w:pPr>
      <w:r w:rsidRPr="000C0586">
        <w:rPr>
          <w:rFonts w:ascii="GHEA Grapalat" w:hAnsi="GHEA Grapalat"/>
          <w:sz w:val="24"/>
          <w:szCs w:val="24"/>
          <w:lang w:val="hy-AM"/>
        </w:rPr>
        <w:t xml:space="preserve">Նախագիծը մշակվել է Հայաստանի Հանրապետության </w:t>
      </w:r>
      <w:r w:rsidR="005A7879" w:rsidRPr="000C0586">
        <w:rPr>
          <w:rFonts w:ascii="GHEA Grapalat" w:hAnsi="GHEA Grapalat"/>
          <w:sz w:val="24"/>
          <w:szCs w:val="24"/>
          <w:lang w:val="hy-AM"/>
        </w:rPr>
        <w:t xml:space="preserve">էկոնոմիկայի </w:t>
      </w:r>
      <w:r w:rsidR="004B6CE7" w:rsidRPr="000C0586">
        <w:rPr>
          <w:rFonts w:ascii="GHEA Grapalat" w:hAnsi="GHEA Grapalat"/>
          <w:sz w:val="24"/>
          <w:szCs w:val="24"/>
          <w:lang w:val="hy-AM"/>
        </w:rPr>
        <w:t xml:space="preserve">նախարարության </w:t>
      </w:r>
      <w:r w:rsidRPr="000C0586">
        <w:rPr>
          <w:rFonts w:ascii="GHEA Grapalat" w:hAnsi="GHEA Grapalat"/>
          <w:sz w:val="24"/>
          <w:szCs w:val="24"/>
          <w:lang w:val="hy-AM"/>
        </w:rPr>
        <w:t>կողմից։</w:t>
      </w:r>
    </w:p>
    <w:p w14:paraId="03D1EC3D" w14:textId="13AA6456" w:rsidR="00A10B6C" w:rsidRPr="002D31D0" w:rsidRDefault="002D31D0" w:rsidP="002D31D0">
      <w:pPr>
        <w:pStyle w:val="ListParagraph"/>
        <w:spacing w:line="360" w:lineRule="auto"/>
        <w:ind w:left="0" w:firstLine="720"/>
        <w:jc w:val="both"/>
        <w:rPr>
          <w:rFonts w:ascii="GHEA Grapalat" w:hAnsi="GHEA Grapalat"/>
          <w:sz w:val="24"/>
          <w:szCs w:val="24"/>
          <w:lang w:val="hy-AM"/>
        </w:rPr>
      </w:pPr>
      <w:r>
        <w:rPr>
          <w:rFonts w:ascii="GHEA Grapalat" w:hAnsi="GHEA Grapalat"/>
          <w:sz w:val="24"/>
          <w:szCs w:val="24"/>
          <w:lang w:val="hy-AM"/>
        </w:rPr>
        <w:t>5</w:t>
      </w:r>
      <w:r>
        <w:rPr>
          <w:rFonts w:ascii="Cambria Math" w:hAnsi="Cambria Math"/>
          <w:sz w:val="24"/>
          <w:szCs w:val="24"/>
          <w:lang w:val="hy-AM"/>
        </w:rPr>
        <w:t xml:space="preserve">․ </w:t>
      </w:r>
      <w:r w:rsidR="001D05E7" w:rsidRPr="002D31D0">
        <w:rPr>
          <w:rFonts w:ascii="GHEA Grapalat" w:hAnsi="GHEA Grapalat"/>
          <w:b/>
          <w:sz w:val="24"/>
          <w:szCs w:val="24"/>
          <w:lang w:val="hy-AM"/>
        </w:rPr>
        <w:t>Կապը ռազմավարական փաստաթղթերի հետ</w:t>
      </w:r>
      <w:r w:rsidR="00A10B6C" w:rsidRPr="002D31D0">
        <w:rPr>
          <w:rFonts w:ascii="GHEA Grapalat" w:eastAsia="GHEA Grapalat" w:hAnsi="GHEA Grapalat" w:cs="Calibri Light"/>
          <w:sz w:val="24"/>
          <w:szCs w:val="24"/>
          <w:lang w:val="hy-AM"/>
        </w:rPr>
        <w:t>:</w:t>
      </w:r>
    </w:p>
    <w:p w14:paraId="1F5E336C" w14:textId="77777777" w:rsidR="002D31D0" w:rsidRDefault="00C36FE2" w:rsidP="002D31D0">
      <w:pPr>
        <w:spacing w:before="100" w:beforeAutospacing="1" w:after="100" w:afterAutospacing="1" w:line="360" w:lineRule="auto"/>
        <w:ind w:firstLine="630"/>
        <w:jc w:val="both"/>
        <w:rPr>
          <w:rFonts w:ascii="GHEA Grapalat" w:eastAsia="Times New Roman" w:hAnsi="GHEA Grapalat" w:cs="Times New Roman"/>
          <w:color w:val="000000"/>
          <w:sz w:val="24"/>
          <w:szCs w:val="24"/>
          <w:lang w:val="hy-AM"/>
        </w:rPr>
      </w:pPr>
      <w:r w:rsidRPr="00921A49">
        <w:rPr>
          <w:rFonts w:ascii="GHEA Grapalat" w:eastAsia="Times New Roman" w:hAnsi="GHEA Grapalat" w:cs="Times New Roman"/>
          <w:color w:val="000000"/>
          <w:sz w:val="24"/>
          <w:szCs w:val="24"/>
          <w:lang w:val="hy-AM"/>
        </w:rPr>
        <w:t xml:space="preserve">Նախագիծը բխում է «Հայաստանի Հանրապետության կառավարության 2021-2026 թվականների գործունեության միջոցառումների ծրագիրը հաստատելու մասին» N 1902-Լ </w:t>
      </w:r>
      <w:r w:rsidRPr="00921A49">
        <w:rPr>
          <w:rFonts w:ascii="GHEA Grapalat" w:eastAsia="Times New Roman" w:hAnsi="GHEA Grapalat" w:cs="Times New Roman"/>
          <w:color w:val="000000"/>
          <w:sz w:val="24"/>
          <w:szCs w:val="24"/>
          <w:lang w:val="hy-AM"/>
        </w:rPr>
        <w:lastRenderedPageBreak/>
        <w:t xml:space="preserve">որոշումից և ՀՀ կառավարության 2021 թվականի օգոստոսի 18-ի «Հայաստանի Հանրապետության կառավարության ծրագրի մասին» թիվ 1363-Ա որոշմամբ հավանության արժանացած Հայաստանի Հանրապետության կառավարության հնգամյա ծրագրի) 6.2-րդ կետից (Կառավարությունն արմատապես բարեփոխելու է պետության կողմից հանրությանը մատուցվող ծառայությունների որակը՝ դրանք դարձնելով քաղաքացիակենտրոն </w:t>
      </w:r>
      <w:r>
        <w:rPr>
          <w:rFonts w:ascii="GHEA Grapalat" w:eastAsia="Times New Roman" w:hAnsi="GHEA Grapalat" w:cs="Times New Roman"/>
          <w:color w:val="000000"/>
          <w:sz w:val="24"/>
          <w:szCs w:val="24"/>
          <w:lang w:val="hy-AM"/>
        </w:rPr>
        <w:t>և</w:t>
      </w:r>
      <w:r w:rsidRPr="00921A49">
        <w:rPr>
          <w:rFonts w:ascii="GHEA Grapalat" w:eastAsia="Times New Roman" w:hAnsi="GHEA Grapalat" w:cs="Times New Roman"/>
          <w:color w:val="000000"/>
          <w:sz w:val="24"/>
          <w:szCs w:val="24"/>
          <w:lang w:val="hy-AM"/>
        </w:rPr>
        <w:t xml:space="preserve"> արդիական, առաջադեմ տեխնոլոգիական հիմքով՝ նպատակ ունենալով թեթեւացնել պետության հետ հարաբերություններում քաղաքացիների </w:t>
      </w:r>
      <w:r>
        <w:rPr>
          <w:rFonts w:ascii="GHEA Grapalat" w:eastAsia="Times New Roman" w:hAnsi="GHEA Grapalat" w:cs="Times New Roman"/>
          <w:color w:val="000000"/>
          <w:sz w:val="24"/>
          <w:szCs w:val="24"/>
          <w:lang w:val="hy-AM"/>
        </w:rPr>
        <w:t>և</w:t>
      </w:r>
      <w:r w:rsidRPr="00921A49">
        <w:rPr>
          <w:rFonts w:ascii="GHEA Grapalat" w:eastAsia="Times New Roman" w:hAnsi="GHEA Grapalat" w:cs="Times New Roman"/>
          <w:color w:val="000000"/>
          <w:sz w:val="24"/>
          <w:szCs w:val="24"/>
          <w:lang w:val="hy-AM"/>
        </w:rPr>
        <w:t xml:space="preserve"> գործարար հատվածի անհարկի բեռն ու քաշքշուկը) ու «Կառավարության կառուցվածքի և գործունեության մասին» օրենքում փոփոխություններ և լրացում կատարելու մասին»  օրենքից (2025 թվականի մարտի 26-ի ՀՕ-46-Ն):</w:t>
      </w:r>
    </w:p>
    <w:p w14:paraId="27608374" w14:textId="5DCD72E8" w:rsidR="001D05E7" w:rsidRPr="002D31D0" w:rsidRDefault="002D31D0" w:rsidP="002D31D0">
      <w:pPr>
        <w:spacing w:before="100" w:beforeAutospacing="1" w:after="100" w:afterAutospacing="1" w:line="360" w:lineRule="auto"/>
        <w:ind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Pr>
          <w:rFonts w:ascii="Cambria Math" w:eastAsia="Times New Roman" w:hAnsi="Cambria Math" w:cs="Times New Roman"/>
          <w:color w:val="000000"/>
          <w:sz w:val="24"/>
          <w:szCs w:val="24"/>
          <w:lang w:val="hy-AM"/>
        </w:rPr>
        <w:t xml:space="preserve">․ </w:t>
      </w:r>
      <w:r w:rsidR="001D05E7" w:rsidRPr="002D31D0">
        <w:rPr>
          <w:rFonts w:ascii="GHEA Grapalat" w:hAnsi="GHEA Grapalat"/>
          <w:b/>
          <w:sz w:val="24"/>
          <w:szCs w:val="24"/>
          <w:lang w:val="hy-AM"/>
        </w:rPr>
        <w:t>Նպատակը և ակնկալվող արդյունքը</w:t>
      </w:r>
    </w:p>
    <w:p w14:paraId="35666A47" w14:textId="77777777" w:rsidR="002D31D0" w:rsidRDefault="004368B3" w:rsidP="002D31D0">
      <w:pPr>
        <w:spacing w:after="0" w:line="360" w:lineRule="auto"/>
        <w:ind w:firstLine="374"/>
        <w:jc w:val="both"/>
        <w:rPr>
          <w:rFonts w:ascii="GHEA Grapalat" w:eastAsia="Times New Roman" w:hAnsi="GHEA Grapalat" w:cs="Times New Roman"/>
          <w:sz w:val="24"/>
          <w:szCs w:val="24"/>
          <w:lang w:val="hy-AM"/>
        </w:rPr>
      </w:pPr>
      <w:r w:rsidRPr="000C0586">
        <w:rPr>
          <w:rFonts w:ascii="GHEA Grapalat" w:hAnsi="GHEA Grapalat"/>
          <w:sz w:val="24"/>
          <w:szCs w:val="24"/>
          <w:lang w:val="hy-AM"/>
        </w:rPr>
        <w:t>Նախագծի ընդունմամբ</w:t>
      </w:r>
      <w:r w:rsidR="00BE5F04" w:rsidRPr="000C0586">
        <w:rPr>
          <w:rFonts w:ascii="GHEA Grapalat" w:hAnsi="GHEA Grapalat"/>
          <w:sz w:val="24"/>
          <w:szCs w:val="24"/>
          <w:lang w:val="hy-AM"/>
        </w:rPr>
        <w:t xml:space="preserve"> </w:t>
      </w:r>
      <w:r w:rsidR="00261701">
        <w:rPr>
          <w:rFonts w:ascii="GHEA Grapalat" w:hAnsi="GHEA Grapalat"/>
          <w:sz w:val="24"/>
          <w:szCs w:val="24"/>
          <w:lang w:val="hy-AM"/>
        </w:rPr>
        <w:t xml:space="preserve">Որոշումն կհամապատասխանեցվի </w:t>
      </w:r>
      <w:r w:rsidR="00BE5F04" w:rsidRPr="000C0586">
        <w:rPr>
          <w:rFonts w:ascii="GHEA Grapalat" w:eastAsia="Times New Roman" w:hAnsi="GHEA Grapalat" w:cs="Times New Roman"/>
          <w:sz w:val="24"/>
          <w:szCs w:val="24"/>
          <w:lang w:val="hy-AM"/>
        </w:rPr>
        <w:t>Օրենքներով  սահմանված կարգավորումներին։</w:t>
      </w:r>
    </w:p>
    <w:p w14:paraId="57DB7678" w14:textId="07CD6D62" w:rsidR="00151BA6" w:rsidRPr="002D31D0" w:rsidRDefault="002D31D0" w:rsidP="002D31D0">
      <w:pPr>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w:t>
      </w:r>
      <w:r>
        <w:rPr>
          <w:rFonts w:ascii="Cambria Math" w:eastAsia="Times New Roman" w:hAnsi="Cambria Math" w:cs="Times New Roman"/>
          <w:sz w:val="24"/>
          <w:szCs w:val="24"/>
          <w:lang w:val="hy-AM"/>
        </w:rPr>
        <w:t xml:space="preserve">․ </w:t>
      </w:r>
      <w:r w:rsidR="00151BA6" w:rsidRPr="002D31D0">
        <w:rPr>
          <w:rFonts w:ascii="GHEA Grapalat" w:hAnsi="GHEA Grapalat"/>
          <w:b/>
          <w:sz w:val="24"/>
          <w:szCs w:val="24"/>
          <w:lang w:val="hy-AM"/>
        </w:rPr>
        <w:t>Այլ տեղեկություններ</w:t>
      </w:r>
    </w:p>
    <w:p w14:paraId="195CC9FD" w14:textId="77777777" w:rsidR="0015330C" w:rsidRPr="000C0586" w:rsidRDefault="00151BA6" w:rsidP="00D516EE">
      <w:pPr>
        <w:pStyle w:val="ListParagraph"/>
        <w:spacing w:line="360" w:lineRule="auto"/>
        <w:ind w:left="0" w:firstLine="720"/>
        <w:jc w:val="both"/>
        <w:rPr>
          <w:rFonts w:ascii="GHEA Grapalat" w:hAnsi="GHEA Grapalat"/>
          <w:sz w:val="24"/>
          <w:szCs w:val="24"/>
          <w:lang w:val="hy-AM"/>
        </w:rPr>
      </w:pPr>
      <w:r w:rsidRPr="000C0586">
        <w:rPr>
          <w:rFonts w:ascii="GHEA Grapalat" w:hAnsi="GHEA Grapalat"/>
          <w:sz w:val="24"/>
          <w:szCs w:val="24"/>
          <w:lang w:val="hy-AM"/>
        </w:rPr>
        <w:t>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r w:rsidR="00D516EE" w:rsidRPr="000C0586">
        <w:rPr>
          <w:rFonts w:ascii="GHEA Grapalat" w:hAnsi="GHEA Grapalat"/>
          <w:sz w:val="24"/>
          <w:szCs w:val="24"/>
          <w:lang w:val="hy-AM"/>
        </w:rPr>
        <w:t>:</w:t>
      </w:r>
    </w:p>
    <w:sectPr w:rsidR="0015330C" w:rsidRPr="000C0586" w:rsidSect="0048176E">
      <w:pgSz w:w="12240" w:h="15840"/>
      <w:pgMar w:top="450" w:right="630" w:bottom="63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2456C" w14:textId="77777777" w:rsidR="001A4CCC" w:rsidRDefault="001A4CCC" w:rsidP="00BA1942">
      <w:pPr>
        <w:spacing w:after="0" w:line="240" w:lineRule="auto"/>
      </w:pPr>
      <w:r>
        <w:separator/>
      </w:r>
    </w:p>
  </w:endnote>
  <w:endnote w:type="continuationSeparator" w:id="0">
    <w:p w14:paraId="081B26FB" w14:textId="77777777" w:rsidR="001A4CCC" w:rsidRDefault="001A4CCC" w:rsidP="00BA1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A47A03" w14:textId="77777777" w:rsidR="001A4CCC" w:rsidRDefault="001A4CCC" w:rsidP="00BA1942">
      <w:pPr>
        <w:spacing w:after="0" w:line="240" w:lineRule="auto"/>
      </w:pPr>
      <w:r>
        <w:separator/>
      </w:r>
    </w:p>
  </w:footnote>
  <w:footnote w:type="continuationSeparator" w:id="0">
    <w:p w14:paraId="759347F4" w14:textId="77777777" w:rsidR="001A4CCC" w:rsidRDefault="001A4CCC" w:rsidP="00BA19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61BD4"/>
    <w:multiLevelType w:val="hybridMultilevel"/>
    <w:tmpl w:val="5A226810"/>
    <w:lvl w:ilvl="0" w:tplc="FF6EC4B2">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E2526"/>
    <w:multiLevelType w:val="hybridMultilevel"/>
    <w:tmpl w:val="AAAE496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24545959"/>
    <w:multiLevelType w:val="hybridMultilevel"/>
    <w:tmpl w:val="0A445422"/>
    <w:lvl w:ilvl="0" w:tplc="FCB2F5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016885"/>
    <w:multiLevelType w:val="hybridMultilevel"/>
    <w:tmpl w:val="EFDEAD04"/>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4" w15:restartNumberingAfterBreak="0">
    <w:nsid w:val="77F42CE3"/>
    <w:multiLevelType w:val="hybridMultilevel"/>
    <w:tmpl w:val="5E880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88419A"/>
    <w:multiLevelType w:val="hybridMultilevel"/>
    <w:tmpl w:val="5E880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57"/>
    <w:rsid w:val="000152C2"/>
    <w:rsid w:val="00046C44"/>
    <w:rsid w:val="000542CE"/>
    <w:rsid w:val="0006009D"/>
    <w:rsid w:val="00062105"/>
    <w:rsid w:val="000627A1"/>
    <w:rsid w:val="00067A35"/>
    <w:rsid w:val="000804E3"/>
    <w:rsid w:val="00085363"/>
    <w:rsid w:val="00094D8F"/>
    <w:rsid w:val="000950FE"/>
    <w:rsid w:val="000C0586"/>
    <w:rsid w:val="000F1271"/>
    <w:rsid w:val="000F3A8E"/>
    <w:rsid w:val="0010041D"/>
    <w:rsid w:val="00117FA8"/>
    <w:rsid w:val="001229FA"/>
    <w:rsid w:val="00125499"/>
    <w:rsid w:val="00130802"/>
    <w:rsid w:val="00136647"/>
    <w:rsid w:val="00151BA6"/>
    <w:rsid w:val="001530BB"/>
    <w:rsid w:val="0015330C"/>
    <w:rsid w:val="00174171"/>
    <w:rsid w:val="001A4CCC"/>
    <w:rsid w:val="001A6B11"/>
    <w:rsid w:val="001B2E7C"/>
    <w:rsid w:val="001D05E7"/>
    <w:rsid w:val="001F0467"/>
    <w:rsid w:val="0020363D"/>
    <w:rsid w:val="002100F4"/>
    <w:rsid w:val="002151AF"/>
    <w:rsid w:val="002271E6"/>
    <w:rsid w:val="00230AF6"/>
    <w:rsid w:val="00261701"/>
    <w:rsid w:val="00267831"/>
    <w:rsid w:val="0028236F"/>
    <w:rsid w:val="00284458"/>
    <w:rsid w:val="0028666E"/>
    <w:rsid w:val="002941F9"/>
    <w:rsid w:val="00296652"/>
    <w:rsid w:val="002A51D4"/>
    <w:rsid w:val="002C3883"/>
    <w:rsid w:val="002C4842"/>
    <w:rsid w:val="002D1329"/>
    <w:rsid w:val="002D31D0"/>
    <w:rsid w:val="002E58A7"/>
    <w:rsid w:val="002E5914"/>
    <w:rsid w:val="002F2A00"/>
    <w:rsid w:val="00301857"/>
    <w:rsid w:val="00301D44"/>
    <w:rsid w:val="00310BE5"/>
    <w:rsid w:val="00366F2A"/>
    <w:rsid w:val="00375394"/>
    <w:rsid w:val="003B528B"/>
    <w:rsid w:val="003C014E"/>
    <w:rsid w:val="003E4812"/>
    <w:rsid w:val="003E518E"/>
    <w:rsid w:val="003F1420"/>
    <w:rsid w:val="00411DB0"/>
    <w:rsid w:val="004138CC"/>
    <w:rsid w:val="004368B3"/>
    <w:rsid w:val="00442A69"/>
    <w:rsid w:val="0045665F"/>
    <w:rsid w:val="0048176E"/>
    <w:rsid w:val="00484FBB"/>
    <w:rsid w:val="004A27D3"/>
    <w:rsid w:val="004B6CE7"/>
    <w:rsid w:val="004C4CEC"/>
    <w:rsid w:val="004F6BFA"/>
    <w:rsid w:val="0050669D"/>
    <w:rsid w:val="00515860"/>
    <w:rsid w:val="00522624"/>
    <w:rsid w:val="00523E69"/>
    <w:rsid w:val="005265D0"/>
    <w:rsid w:val="00527729"/>
    <w:rsid w:val="005379D8"/>
    <w:rsid w:val="00540C99"/>
    <w:rsid w:val="00543044"/>
    <w:rsid w:val="005640C5"/>
    <w:rsid w:val="00571696"/>
    <w:rsid w:val="005A7879"/>
    <w:rsid w:val="005C426A"/>
    <w:rsid w:val="005D6B5A"/>
    <w:rsid w:val="005E3BAD"/>
    <w:rsid w:val="005F4F91"/>
    <w:rsid w:val="0060078D"/>
    <w:rsid w:val="00605EC5"/>
    <w:rsid w:val="00607F79"/>
    <w:rsid w:val="00615007"/>
    <w:rsid w:val="00627957"/>
    <w:rsid w:val="0064190B"/>
    <w:rsid w:val="00655BA7"/>
    <w:rsid w:val="00656C63"/>
    <w:rsid w:val="00660CF2"/>
    <w:rsid w:val="00665720"/>
    <w:rsid w:val="006772D0"/>
    <w:rsid w:val="00687D2B"/>
    <w:rsid w:val="00687FE8"/>
    <w:rsid w:val="006A1780"/>
    <w:rsid w:val="006C0CA7"/>
    <w:rsid w:val="006C471D"/>
    <w:rsid w:val="006D3075"/>
    <w:rsid w:val="006F530D"/>
    <w:rsid w:val="006F58D5"/>
    <w:rsid w:val="006F71DF"/>
    <w:rsid w:val="00725CB4"/>
    <w:rsid w:val="00737F00"/>
    <w:rsid w:val="00742358"/>
    <w:rsid w:val="00753B7C"/>
    <w:rsid w:val="00760E37"/>
    <w:rsid w:val="00786BEC"/>
    <w:rsid w:val="00787493"/>
    <w:rsid w:val="00794D80"/>
    <w:rsid w:val="007A15F2"/>
    <w:rsid w:val="007A772B"/>
    <w:rsid w:val="007B55C1"/>
    <w:rsid w:val="007C3893"/>
    <w:rsid w:val="007C3AEF"/>
    <w:rsid w:val="007D4727"/>
    <w:rsid w:val="007E4796"/>
    <w:rsid w:val="007E4F4F"/>
    <w:rsid w:val="007F4112"/>
    <w:rsid w:val="00801C8A"/>
    <w:rsid w:val="00820FA3"/>
    <w:rsid w:val="00821D97"/>
    <w:rsid w:val="0083476B"/>
    <w:rsid w:val="00845B06"/>
    <w:rsid w:val="00846668"/>
    <w:rsid w:val="00865FC5"/>
    <w:rsid w:val="00883DF9"/>
    <w:rsid w:val="00886C8C"/>
    <w:rsid w:val="00890870"/>
    <w:rsid w:val="00897616"/>
    <w:rsid w:val="008A2C89"/>
    <w:rsid w:val="008C4005"/>
    <w:rsid w:val="008D1A41"/>
    <w:rsid w:val="008E029C"/>
    <w:rsid w:val="00911DD8"/>
    <w:rsid w:val="009334B0"/>
    <w:rsid w:val="00940602"/>
    <w:rsid w:val="00941CBD"/>
    <w:rsid w:val="009435F8"/>
    <w:rsid w:val="00975CA1"/>
    <w:rsid w:val="00975D1F"/>
    <w:rsid w:val="00991834"/>
    <w:rsid w:val="009A104A"/>
    <w:rsid w:val="009B4348"/>
    <w:rsid w:val="009C12F7"/>
    <w:rsid w:val="009C43CC"/>
    <w:rsid w:val="009D65B9"/>
    <w:rsid w:val="009F4D07"/>
    <w:rsid w:val="009F5DB5"/>
    <w:rsid w:val="00A10B6C"/>
    <w:rsid w:val="00A34929"/>
    <w:rsid w:val="00A56583"/>
    <w:rsid w:val="00A62A86"/>
    <w:rsid w:val="00A7126C"/>
    <w:rsid w:val="00A77C5A"/>
    <w:rsid w:val="00A837AF"/>
    <w:rsid w:val="00A8724B"/>
    <w:rsid w:val="00A87D16"/>
    <w:rsid w:val="00A940E5"/>
    <w:rsid w:val="00AA20AB"/>
    <w:rsid w:val="00AB37BC"/>
    <w:rsid w:val="00AB5BF1"/>
    <w:rsid w:val="00AB7738"/>
    <w:rsid w:val="00AC77A2"/>
    <w:rsid w:val="00AD2081"/>
    <w:rsid w:val="00AD2664"/>
    <w:rsid w:val="00AF3C7F"/>
    <w:rsid w:val="00B11513"/>
    <w:rsid w:val="00B25389"/>
    <w:rsid w:val="00B25D5C"/>
    <w:rsid w:val="00B53DF6"/>
    <w:rsid w:val="00B632CE"/>
    <w:rsid w:val="00B67509"/>
    <w:rsid w:val="00B94D57"/>
    <w:rsid w:val="00BA1942"/>
    <w:rsid w:val="00BB0A7B"/>
    <w:rsid w:val="00BB65B1"/>
    <w:rsid w:val="00BC6C61"/>
    <w:rsid w:val="00BE5F04"/>
    <w:rsid w:val="00C267B5"/>
    <w:rsid w:val="00C36FE2"/>
    <w:rsid w:val="00C44D68"/>
    <w:rsid w:val="00CD4258"/>
    <w:rsid w:val="00CD44E0"/>
    <w:rsid w:val="00CE0E9D"/>
    <w:rsid w:val="00CE1D45"/>
    <w:rsid w:val="00CF455F"/>
    <w:rsid w:val="00D01360"/>
    <w:rsid w:val="00D35841"/>
    <w:rsid w:val="00D42AB9"/>
    <w:rsid w:val="00D516EE"/>
    <w:rsid w:val="00D647EE"/>
    <w:rsid w:val="00D77393"/>
    <w:rsid w:val="00D8363B"/>
    <w:rsid w:val="00D83D18"/>
    <w:rsid w:val="00D84DDE"/>
    <w:rsid w:val="00DB06C2"/>
    <w:rsid w:val="00DD5B05"/>
    <w:rsid w:val="00E02CAF"/>
    <w:rsid w:val="00E20894"/>
    <w:rsid w:val="00E21CF6"/>
    <w:rsid w:val="00E648CB"/>
    <w:rsid w:val="00EC4DD4"/>
    <w:rsid w:val="00ED4ED2"/>
    <w:rsid w:val="00EF3A51"/>
    <w:rsid w:val="00EF7F7C"/>
    <w:rsid w:val="00F14676"/>
    <w:rsid w:val="00F249B1"/>
    <w:rsid w:val="00F52727"/>
    <w:rsid w:val="00F70FE5"/>
    <w:rsid w:val="00F77DBF"/>
    <w:rsid w:val="00FB0B11"/>
    <w:rsid w:val="00FB434B"/>
    <w:rsid w:val="00FC31A8"/>
    <w:rsid w:val="00FC3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32ECC"/>
  <w15:docId w15:val="{B32D54CE-3785-440A-ABC3-41C2A20B1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4B0"/>
    <w:pPr>
      <w:ind w:left="720"/>
      <w:contextualSpacing/>
    </w:pPr>
  </w:style>
  <w:style w:type="paragraph" w:styleId="FootnoteText">
    <w:name w:val="footnote text"/>
    <w:basedOn w:val="Normal"/>
    <w:link w:val="FootnoteTextChar"/>
    <w:uiPriority w:val="99"/>
    <w:semiHidden/>
    <w:unhideWhenUsed/>
    <w:rsid w:val="00BA19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1942"/>
    <w:rPr>
      <w:sz w:val="20"/>
      <w:szCs w:val="20"/>
    </w:rPr>
  </w:style>
  <w:style w:type="character" w:styleId="FootnoteReference">
    <w:name w:val="footnote reference"/>
    <w:basedOn w:val="DefaultParagraphFont"/>
    <w:uiPriority w:val="99"/>
    <w:semiHidden/>
    <w:unhideWhenUsed/>
    <w:rsid w:val="00BA1942"/>
    <w:rPr>
      <w:vertAlign w:val="superscript"/>
    </w:rPr>
  </w:style>
  <w:style w:type="character" w:styleId="Strong">
    <w:name w:val="Strong"/>
    <w:basedOn w:val="DefaultParagraphFont"/>
    <w:uiPriority w:val="22"/>
    <w:qFormat/>
    <w:rsid w:val="004B6CE7"/>
    <w:rPr>
      <w:b/>
      <w:bCs/>
    </w:rPr>
  </w:style>
  <w:style w:type="paragraph" w:styleId="NormalWeb">
    <w:name w:val="Normal (Web)"/>
    <w:aliases w:val="webb"/>
    <w:basedOn w:val="Normal"/>
    <w:link w:val="NormalWebChar"/>
    <w:uiPriority w:val="99"/>
    <w:unhideWhenUsed/>
    <w:qFormat/>
    <w:rsid w:val="004B6C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link w:val="NormalWeb"/>
    <w:uiPriority w:val="99"/>
    <w:locked/>
    <w:rsid w:val="00E648CB"/>
    <w:rPr>
      <w:rFonts w:ascii="Times New Roman" w:eastAsia="Times New Roman" w:hAnsi="Times New Roman" w:cs="Times New Roman"/>
      <w:sz w:val="24"/>
      <w:szCs w:val="24"/>
    </w:rPr>
  </w:style>
  <w:style w:type="paragraph" w:customStyle="1" w:styleId="1">
    <w:name w:val="Указатель1"/>
    <w:basedOn w:val="Normal"/>
    <w:qFormat/>
    <w:rsid w:val="00975CA1"/>
    <w:pPr>
      <w:suppressLineNumbers/>
      <w:suppressAutoHyphens/>
    </w:pPr>
    <w:rPr>
      <w:rFonts w:ascii="Calibri" w:eastAsia="Calibri" w:hAnsi="Calibri" w:cs="Arial Unicode MS"/>
      <w:color w:val="00000A"/>
    </w:rPr>
  </w:style>
  <w:style w:type="character" w:customStyle="1" w:styleId="showhide">
    <w:name w:val="showhide"/>
    <w:basedOn w:val="DefaultParagraphFont"/>
    <w:rsid w:val="009A104A"/>
  </w:style>
  <w:style w:type="character" w:styleId="Hyperlink">
    <w:name w:val="Hyperlink"/>
    <w:basedOn w:val="DefaultParagraphFont"/>
    <w:uiPriority w:val="99"/>
    <w:semiHidden/>
    <w:unhideWhenUsed/>
    <w:rsid w:val="005277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409803">
      <w:bodyDiv w:val="1"/>
      <w:marLeft w:val="0"/>
      <w:marRight w:val="0"/>
      <w:marTop w:val="0"/>
      <w:marBottom w:val="0"/>
      <w:divBdr>
        <w:top w:val="none" w:sz="0" w:space="0" w:color="auto"/>
        <w:left w:val="none" w:sz="0" w:space="0" w:color="auto"/>
        <w:bottom w:val="none" w:sz="0" w:space="0" w:color="auto"/>
        <w:right w:val="none" w:sz="0" w:space="0" w:color="auto"/>
      </w:divBdr>
    </w:div>
    <w:div w:id="1550603065">
      <w:bodyDiv w:val="1"/>
      <w:marLeft w:val="0"/>
      <w:marRight w:val="0"/>
      <w:marTop w:val="0"/>
      <w:marBottom w:val="0"/>
      <w:divBdr>
        <w:top w:val="none" w:sz="0" w:space="0" w:color="auto"/>
        <w:left w:val="none" w:sz="0" w:space="0" w:color="auto"/>
        <w:bottom w:val="none" w:sz="0" w:space="0" w:color="auto"/>
        <w:right w:val="none" w:sz="0" w:space="0" w:color="auto"/>
      </w:divBdr>
    </w:div>
    <w:div w:id="186725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C8E9E-29F6-4217-BC33-EBD55595B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3</Pages>
  <Words>685</Words>
  <Characters>3908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Nerses Zeynalyan</dc:creator>
  <cp:keywords>https://mul2.gov.am/tasks/1360403/oneclick?token=73e73652d348596ac3ecd22413a4547c</cp:keywords>
  <dc:description/>
  <cp:lastModifiedBy>Ovsanna M. Khachatryan</cp:lastModifiedBy>
  <cp:revision>27</cp:revision>
  <dcterms:created xsi:type="dcterms:W3CDTF">2026-02-10T11:21:00Z</dcterms:created>
  <dcterms:modified xsi:type="dcterms:W3CDTF">2026-07-23T08:05:00Z</dcterms:modified>
</cp:coreProperties>
</file>