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A1368" w14:textId="77777777" w:rsidR="00E01FF5" w:rsidRDefault="00E01FF5" w:rsidP="0076792F">
      <w:pPr>
        <w:shd w:val="clear" w:color="auto" w:fill="FFFFFF"/>
        <w:snapToGrid w:val="0"/>
        <w:spacing w:after="0" w:line="360" w:lineRule="auto"/>
        <w:ind w:firstLine="375"/>
        <w:jc w:val="center"/>
        <w:rPr>
          <w:rFonts w:ascii="GHEA Grapalat" w:eastAsia="Times New Roman" w:hAnsi="GHEA Grapalat" w:cs="Times New Roman"/>
          <w:b/>
          <w:bCs/>
          <w:sz w:val="24"/>
          <w:szCs w:val="24"/>
        </w:rPr>
      </w:pPr>
    </w:p>
    <w:p w14:paraId="610F5223" w14:textId="23A73428" w:rsidR="00314C43" w:rsidRPr="005A4B8E" w:rsidRDefault="00314C43" w:rsidP="0076792F">
      <w:pPr>
        <w:shd w:val="clear" w:color="auto" w:fill="FFFFFF"/>
        <w:snapToGrid w:val="0"/>
        <w:spacing w:after="0" w:line="360" w:lineRule="auto"/>
        <w:ind w:firstLine="375"/>
        <w:jc w:val="center"/>
        <w:rPr>
          <w:rFonts w:ascii="GHEA Grapalat" w:eastAsia="Times New Roman" w:hAnsi="GHEA Grapalat" w:cs="Times New Roman"/>
          <w:b/>
          <w:bCs/>
          <w:sz w:val="24"/>
          <w:szCs w:val="24"/>
        </w:rPr>
      </w:pPr>
      <w:r w:rsidRPr="005A4B8E">
        <w:rPr>
          <w:rFonts w:ascii="GHEA Grapalat" w:eastAsia="Times New Roman" w:hAnsi="GHEA Grapalat" w:cs="Times New Roman"/>
          <w:b/>
          <w:bCs/>
          <w:sz w:val="24"/>
          <w:szCs w:val="24"/>
        </w:rPr>
        <w:t>ԱՄՓՈՓԱԹԵՐԹ</w:t>
      </w:r>
    </w:p>
    <w:p w14:paraId="23CF05D9" w14:textId="59C5E766" w:rsidR="000A3B67" w:rsidRPr="005A4B8E" w:rsidRDefault="000A3B67" w:rsidP="0076792F">
      <w:pPr>
        <w:pStyle w:val="NormalWeb"/>
        <w:snapToGrid w:val="0"/>
        <w:spacing w:before="0" w:beforeAutospacing="0" w:after="0" w:afterAutospacing="0" w:line="360" w:lineRule="auto"/>
        <w:ind w:right="-104"/>
        <w:jc w:val="center"/>
        <w:rPr>
          <w:rFonts w:ascii="GHEA Grapalat" w:hAnsi="GHEA Grapalat"/>
          <w:b/>
        </w:rPr>
      </w:pPr>
      <w:r w:rsidRPr="005A4B8E">
        <w:rPr>
          <w:rFonts w:ascii="GHEA Grapalat" w:hAnsi="GHEA Grapalat" w:cs="Times Armenian"/>
        </w:rPr>
        <w:t>«</w:t>
      </w:r>
      <w:r w:rsidRPr="005A4B8E">
        <w:rPr>
          <w:rFonts w:ascii="GHEA Grapalat" w:eastAsia="GHEA Grapalat" w:hAnsi="GHEA Grapalat" w:cs="GHEA Grapalat"/>
          <w:b/>
        </w:rPr>
        <w:t>ՀԱՅԱՍՏԱՆԻ ՀԱՆՐԱՊԵՏՈՒԹՅԱՆ ԿԱՌԱՎԱՐՈՒԹՅԱՆ</w:t>
      </w:r>
      <w:r w:rsidR="009A44F2">
        <w:rPr>
          <w:rFonts w:ascii="GHEA Grapalat" w:eastAsia="GHEA Grapalat" w:hAnsi="GHEA Grapalat" w:cs="GHEA Grapalat"/>
          <w:b/>
        </w:rPr>
        <w:t xml:space="preserve"> 2025</w:t>
      </w:r>
      <w:r w:rsidRPr="005A4B8E">
        <w:rPr>
          <w:rFonts w:ascii="GHEA Grapalat" w:eastAsia="GHEA Grapalat" w:hAnsi="GHEA Grapalat" w:cs="GHEA Grapalat"/>
          <w:b/>
        </w:rPr>
        <w:t xml:space="preserve"> ԹՎԱԿԱՆԻ </w:t>
      </w:r>
      <w:r w:rsidR="009A44F2" w:rsidRPr="009A44F2">
        <w:rPr>
          <w:rFonts w:ascii="GHEA Grapalat" w:eastAsia="Calibri" w:hAnsi="GHEA Grapalat"/>
          <w:b/>
          <w:color w:val="000000"/>
          <w:shd w:val="clear" w:color="auto" w:fill="FFFFFF"/>
        </w:rPr>
        <w:t>ՕԳՈՍՏՈՍԻ 28-Ի N 1242-Ն</w:t>
      </w:r>
      <w:r w:rsidR="009A44F2" w:rsidRPr="005A4B8E">
        <w:rPr>
          <w:rFonts w:ascii="GHEA Grapalat" w:eastAsia="GHEA Grapalat" w:hAnsi="GHEA Grapalat" w:cs="GHEA Grapalat"/>
          <w:b/>
        </w:rPr>
        <w:t xml:space="preserve"> </w:t>
      </w:r>
      <w:r w:rsidRPr="005A4B8E">
        <w:rPr>
          <w:rFonts w:ascii="GHEA Grapalat" w:eastAsia="GHEA Grapalat" w:hAnsi="GHEA Grapalat" w:cs="GHEA Grapalat"/>
          <w:b/>
        </w:rPr>
        <w:t xml:space="preserve">ՈՐՈՇՄԱՆ ՄԵՋ </w:t>
      </w:r>
      <w:r w:rsidR="009A44F2">
        <w:rPr>
          <w:rFonts w:ascii="GHEA Grapalat" w:eastAsia="GHEA Grapalat" w:hAnsi="GHEA Grapalat" w:cs="GHEA Grapalat"/>
          <w:b/>
        </w:rPr>
        <w:t>ԼՐԱՑՈՒՄ</w:t>
      </w:r>
      <w:r w:rsidRPr="005A4B8E">
        <w:rPr>
          <w:rFonts w:ascii="GHEA Grapalat" w:eastAsia="GHEA Grapalat" w:hAnsi="GHEA Grapalat" w:cs="GHEA Grapalat"/>
          <w:b/>
        </w:rPr>
        <w:t xml:space="preserve"> ԿԱՏԱՐԵԼՈՒ ՄԱՍԻՆ</w:t>
      </w:r>
      <w:r w:rsidRPr="005A4B8E">
        <w:rPr>
          <w:rFonts w:ascii="GHEA Grapalat" w:hAnsi="GHEA Grapalat" w:cs="Times Armenian"/>
          <w:b/>
        </w:rPr>
        <w:t>» ՀՀ ԿԱՌԱՎԱՐՈՒԹՅԱՆ ՈՐՈՇՄԱՆ ՆԱԽԱԳԾԻ</w:t>
      </w:r>
    </w:p>
    <w:tbl>
      <w:tblPr>
        <w:tblStyle w:val="a0"/>
        <w:tblW w:w="14156"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947"/>
        <w:gridCol w:w="6209"/>
      </w:tblGrid>
      <w:tr w:rsidR="005A4B8E" w:rsidRPr="005A4B8E" w14:paraId="2DBEDDFA" w14:textId="77777777" w:rsidTr="4DE2C519">
        <w:trPr>
          <w:trHeight w:val="773"/>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3EA677EE" w14:textId="77777777" w:rsidR="00A15A55" w:rsidRPr="005A4B8E" w:rsidRDefault="00BF5BCB" w:rsidP="00477E05">
            <w:pPr>
              <w:spacing w:after="0" w:line="240" w:lineRule="auto"/>
              <w:ind w:left="284" w:right="141" w:hanging="142"/>
              <w:jc w:val="center"/>
              <w:rPr>
                <w:rFonts w:ascii="GHEA Grapalat" w:hAnsi="GHEA Grapalat"/>
                <w:b/>
                <w:sz w:val="24"/>
                <w:szCs w:val="24"/>
                <w:lang w:eastAsia="en-GB"/>
              </w:rPr>
            </w:pPr>
            <w:r w:rsidRPr="005A4B8E">
              <w:rPr>
                <w:rFonts w:ascii="GHEA Grapalat" w:hAnsi="GHEA Grapalat" w:cs="Sylfaen"/>
                <w:b/>
                <w:bCs/>
                <w:sz w:val="24"/>
                <w:szCs w:val="24"/>
              </w:rPr>
              <w:t>Կրթության տեսչական մարմին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1353C2F9" w14:textId="15E9EC29" w:rsidR="00BF5BCB" w:rsidRPr="005A4B8E" w:rsidRDefault="009A44F2" w:rsidP="00477E05">
            <w:pPr>
              <w:spacing w:after="0" w:line="240" w:lineRule="auto"/>
              <w:ind w:left="284"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09</w:t>
            </w:r>
            <w:r w:rsidR="00BF5BCB" w:rsidRPr="005A4B8E">
              <w:rPr>
                <w:rFonts w:ascii="GHEA Grapalat" w:eastAsia="GHEA Grapalat" w:hAnsi="GHEA Grapalat" w:cs="GHEA Grapalat"/>
                <w:b/>
                <w:sz w:val="24"/>
                <w:szCs w:val="24"/>
              </w:rPr>
              <w:t>.</w:t>
            </w:r>
            <w:r>
              <w:rPr>
                <w:rFonts w:ascii="GHEA Grapalat" w:eastAsia="GHEA Grapalat" w:hAnsi="GHEA Grapalat" w:cs="GHEA Grapalat"/>
                <w:b/>
                <w:sz w:val="24"/>
                <w:szCs w:val="24"/>
              </w:rPr>
              <w:t>06</w:t>
            </w:r>
            <w:r w:rsidR="00BF5BCB" w:rsidRPr="005A4B8E">
              <w:rPr>
                <w:rFonts w:ascii="GHEA Grapalat" w:eastAsia="GHEA Grapalat" w:hAnsi="GHEA Grapalat" w:cs="GHEA Grapalat"/>
                <w:b/>
                <w:sz w:val="24"/>
                <w:szCs w:val="24"/>
              </w:rPr>
              <w:t>.202</w:t>
            </w:r>
            <w:r>
              <w:rPr>
                <w:rFonts w:ascii="GHEA Grapalat" w:eastAsia="GHEA Grapalat" w:hAnsi="GHEA Grapalat" w:cs="GHEA Grapalat"/>
                <w:b/>
                <w:sz w:val="24"/>
                <w:szCs w:val="24"/>
              </w:rPr>
              <w:t>6</w:t>
            </w:r>
            <w:r w:rsidR="00BF5BCB" w:rsidRPr="005A4B8E">
              <w:rPr>
                <w:rFonts w:ascii="GHEA Grapalat" w:eastAsia="GHEA Grapalat" w:hAnsi="GHEA Grapalat" w:cs="GHEA Grapalat"/>
                <w:b/>
                <w:sz w:val="24"/>
                <w:szCs w:val="24"/>
              </w:rPr>
              <w:t xml:space="preserve"> թ.</w:t>
            </w:r>
          </w:p>
          <w:p w14:paraId="0F6B9850" w14:textId="6CB83FE2" w:rsidR="00A15A55" w:rsidRPr="005A4B8E" w:rsidRDefault="009A44F2" w:rsidP="00477E05">
            <w:pPr>
              <w:spacing w:after="0" w:line="240" w:lineRule="auto"/>
              <w:ind w:left="284" w:right="395" w:hanging="142"/>
              <w:jc w:val="center"/>
              <w:rPr>
                <w:rFonts w:ascii="GHEA Grapalat" w:eastAsia="GHEA Grapalat" w:hAnsi="GHEA Grapalat" w:cs="GHEA Grapalat"/>
                <w:b/>
                <w:sz w:val="24"/>
                <w:szCs w:val="24"/>
              </w:rPr>
            </w:pPr>
            <w:r w:rsidRPr="009A44F2">
              <w:rPr>
                <w:rFonts w:ascii="GHEA Grapalat" w:eastAsia="GHEA Grapalat" w:hAnsi="GHEA Grapalat" w:cs="GHEA Grapalat"/>
                <w:b/>
                <w:sz w:val="24"/>
                <w:szCs w:val="24"/>
              </w:rPr>
              <w:t>01/05.1/693-2026</w:t>
            </w:r>
          </w:p>
        </w:tc>
      </w:tr>
      <w:tr w:rsidR="005A4B8E" w:rsidRPr="005A4B8E" w14:paraId="314969B5" w14:textId="77777777" w:rsidTr="4DE2C519">
        <w:trPr>
          <w:trHeight w:val="773"/>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E567A0B" w14:textId="21375015" w:rsidR="00BF5BCB" w:rsidRPr="005A4B8E" w:rsidRDefault="009A44F2" w:rsidP="00477E05">
            <w:pPr>
              <w:pStyle w:val="ListParagraph"/>
              <w:shd w:val="clear" w:color="auto" w:fill="FFFFFF"/>
              <w:snapToGrid w:val="0"/>
              <w:spacing w:after="0" w:line="240" w:lineRule="auto"/>
              <w:ind w:left="150" w:right="142" w:firstLine="142"/>
              <w:contextualSpacing w:val="0"/>
              <w:jc w:val="both"/>
              <w:rPr>
                <w:rFonts w:ascii="GHEA Grapalat" w:eastAsia="Times New Roman" w:hAnsi="GHEA Grapalat" w:cs="Sylfaen"/>
                <w:sz w:val="24"/>
                <w:szCs w:val="24"/>
              </w:rPr>
            </w:pPr>
            <w:r>
              <w:rPr>
                <w:rFonts w:ascii="GHEA Grapalat" w:hAnsi="GHEA Grapalat" w:cs="Times Armenian"/>
                <w:sz w:val="24"/>
                <w:szCs w:val="24"/>
              </w:rPr>
              <w:t>Հայտնում եմ, որ</w:t>
            </w:r>
            <w:r w:rsidRPr="00A02308">
              <w:rPr>
                <w:rFonts w:ascii="GHEA Grapalat" w:hAnsi="GHEA Grapalat" w:cs="Times Armenian"/>
                <w:sz w:val="24"/>
                <w:szCs w:val="24"/>
              </w:rPr>
              <w:t xml:space="preserve"> </w:t>
            </w:r>
            <w:r w:rsidRPr="00DD6BEE">
              <w:rPr>
                <w:rFonts w:ascii="GHEA Grapalat" w:hAnsi="GHEA Grapalat" w:cs="Times New Roman"/>
                <w:color w:val="000000"/>
                <w:sz w:val="24"/>
                <w:szCs w:val="24"/>
                <w:shd w:val="clear" w:color="auto" w:fill="FFFFFF"/>
              </w:rPr>
              <w:t>«Հայաստանի Հանրապետության կառավարության 2025 թվականի օգոստոսի 28-ի N 1242-Ն որոշման մեջ լրացում կատարելու մասին» Հ</w:t>
            </w:r>
            <w:r>
              <w:rPr>
                <w:rFonts w:ascii="GHEA Grapalat" w:hAnsi="GHEA Grapalat" w:cs="Times New Roman"/>
                <w:color w:val="000000"/>
                <w:sz w:val="24"/>
                <w:szCs w:val="24"/>
                <w:shd w:val="clear" w:color="auto" w:fill="FFFFFF"/>
              </w:rPr>
              <w:t xml:space="preserve">այաստանի </w:t>
            </w:r>
            <w:r w:rsidRPr="00DD6BEE">
              <w:rPr>
                <w:rFonts w:ascii="GHEA Grapalat" w:hAnsi="GHEA Grapalat" w:cs="Times New Roman"/>
                <w:color w:val="000000"/>
                <w:sz w:val="24"/>
                <w:szCs w:val="24"/>
                <w:shd w:val="clear" w:color="auto" w:fill="FFFFFF"/>
              </w:rPr>
              <w:t>Հ</w:t>
            </w:r>
            <w:r>
              <w:rPr>
                <w:rFonts w:ascii="GHEA Grapalat" w:hAnsi="GHEA Grapalat" w:cs="Times New Roman"/>
                <w:color w:val="000000"/>
                <w:sz w:val="24"/>
                <w:szCs w:val="24"/>
                <w:shd w:val="clear" w:color="auto" w:fill="FFFFFF"/>
              </w:rPr>
              <w:t>անրապետության</w:t>
            </w:r>
            <w:r w:rsidRPr="00DD6BEE">
              <w:rPr>
                <w:rFonts w:ascii="GHEA Grapalat" w:hAnsi="GHEA Grapalat" w:cs="Times New Roman"/>
                <w:color w:val="000000"/>
                <w:sz w:val="24"/>
                <w:szCs w:val="24"/>
                <w:shd w:val="clear" w:color="auto" w:fill="FFFFFF"/>
              </w:rPr>
              <w:t xml:space="preserve"> կառավարության որոշման  նախագիծ</w:t>
            </w:r>
            <w:r>
              <w:rPr>
                <w:rFonts w:ascii="GHEA Grapalat" w:hAnsi="GHEA Grapalat" w:cs="Times New Roman"/>
                <w:color w:val="000000"/>
                <w:sz w:val="24"/>
                <w:szCs w:val="24"/>
                <w:shd w:val="clear" w:color="auto" w:fill="FFFFFF"/>
              </w:rPr>
              <w:t xml:space="preserve">ի </w:t>
            </w:r>
            <w:r w:rsidRPr="00A02308">
              <w:rPr>
                <w:rFonts w:ascii="GHEA Grapalat" w:hAnsi="GHEA Grapalat" w:cs="Times New Roman"/>
                <w:sz w:val="24"/>
                <w:szCs w:val="24"/>
                <w:shd w:val="clear" w:color="auto" w:fill="FFFFFF"/>
              </w:rPr>
              <w:t xml:space="preserve">վերաբերյալ </w:t>
            </w:r>
            <w:r w:rsidRPr="00A02308">
              <w:rPr>
                <w:rFonts w:ascii="GHEA Grapalat" w:hAnsi="GHEA Grapalat" w:cs="Sylfaen"/>
                <w:sz w:val="24"/>
                <w:szCs w:val="24"/>
              </w:rPr>
              <w:t>Հայաստանի Հանրապետության կրթության տեսչական մարմ</w:t>
            </w:r>
            <w:r>
              <w:rPr>
                <w:rFonts w:ascii="GHEA Grapalat" w:hAnsi="GHEA Grapalat" w:cs="Sylfaen"/>
                <w:sz w:val="24"/>
                <w:szCs w:val="24"/>
              </w:rPr>
              <w:t>ինը</w:t>
            </w:r>
            <w:r w:rsidRPr="00A02308">
              <w:rPr>
                <w:rFonts w:ascii="GHEA Grapalat" w:hAnsi="GHEA Grapalat" w:cs="Sylfaen"/>
                <w:sz w:val="24"/>
                <w:szCs w:val="24"/>
              </w:rPr>
              <w:t xml:space="preserve"> </w:t>
            </w:r>
            <w:r w:rsidRPr="00F10A84">
              <w:rPr>
                <w:rFonts w:ascii="GHEA Grapalat" w:eastAsia="Times New Roman" w:hAnsi="GHEA Grapalat" w:cs="Times New Roman"/>
                <w:sz w:val="24"/>
                <w:szCs w:val="24"/>
              </w:rPr>
              <w:t>դիտարկումներ</w:t>
            </w:r>
            <w:r>
              <w:rPr>
                <w:rFonts w:ascii="GHEA Grapalat" w:eastAsia="Times New Roman" w:hAnsi="GHEA Grapalat" w:cs="Times New Roman"/>
                <w:sz w:val="24"/>
                <w:szCs w:val="24"/>
              </w:rPr>
              <w:t xml:space="preserve"> չունի</w:t>
            </w:r>
            <w:r w:rsidRPr="00F10A84">
              <w:rPr>
                <w:rFonts w:ascii="GHEA Grapalat" w:eastAsia="Times New Roman" w:hAnsi="GHEA Grapalat" w:cs="Times New Roman"/>
                <w:sz w:val="24"/>
                <w:szCs w:val="24"/>
              </w:rPr>
              <w:t>։</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694B0A5" w14:textId="534501C1" w:rsidR="00BF5BCB" w:rsidRPr="007E3D82" w:rsidRDefault="007E3D82" w:rsidP="00477E05">
            <w:pPr>
              <w:snapToGrid w:val="0"/>
              <w:spacing w:after="0" w:line="240" w:lineRule="auto"/>
              <w:ind w:left="142" w:right="113"/>
              <w:jc w:val="center"/>
              <w:rPr>
                <w:rFonts w:ascii="GHEA Grapalat" w:eastAsiaTheme="minorEastAsia" w:hAnsi="GHEA Grapalat" w:cs="Times New Roman"/>
                <w:b/>
                <w:sz w:val="24"/>
                <w:szCs w:val="24"/>
                <w:lang w:eastAsia="zh-CN"/>
              </w:rPr>
            </w:pPr>
            <w:r w:rsidRPr="007E3D82">
              <w:rPr>
                <w:rFonts w:ascii="GHEA Grapalat" w:eastAsiaTheme="minorEastAsia" w:hAnsi="GHEA Grapalat" w:cs="Times New Roman"/>
                <w:b/>
                <w:sz w:val="24"/>
                <w:szCs w:val="24"/>
                <w:lang w:eastAsia="zh-CN"/>
              </w:rPr>
              <w:t>Ընդունվել է:</w:t>
            </w:r>
          </w:p>
        </w:tc>
      </w:tr>
      <w:tr w:rsidR="005A4B8E" w:rsidRPr="005A4B8E" w14:paraId="332FA398"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48D7119A" w14:textId="77777777" w:rsidR="00C65A7D" w:rsidRPr="005A4B8E" w:rsidRDefault="00562E3B" w:rsidP="00477E05">
            <w:pPr>
              <w:pBdr>
                <w:top w:val="nil"/>
                <w:left w:val="nil"/>
                <w:bottom w:val="nil"/>
                <w:right w:val="nil"/>
                <w:between w:val="nil"/>
                <w:bar w:val="nil"/>
              </w:pBdr>
              <w:tabs>
                <w:tab w:val="left" w:pos="1440"/>
              </w:tabs>
              <w:snapToGrid w:val="0"/>
              <w:spacing w:after="0" w:line="240" w:lineRule="auto"/>
              <w:ind w:left="576" w:right="851"/>
              <w:jc w:val="center"/>
              <w:rPr>
                <w:rFonts w:ascii="GHEA Grapalat" w:eastAsia="SimSun" w:hAnsi="GHEA Grapalat" w:cs="GHEA Grapalat"/>
                <w:bCs/>
                <w:sz w:val="24"/>
                <w:szCs w:val="24"/>
                <w:u w:color="000000"/>
                <w:bdr w:val="nil"/>
                <w:lang w:eastAsia="en-GB"/>
              </w:rPr>
            </w:pPr>
            <w:r w:rsidRPr="005A4B8E">
              <w:rPr>
                <w:rFonts w:ascii="GHEA Grapalat" w:eastAsia="GHEA Grapalat" w:hAnsi="GHEA Grapalat" w:cs="GHEA Grapalat"/>
                <w:b/>
                <w:sz w:val="24"/>
                <w:szCs w:val="24"/>
              </w:rPr>
              <w:t>ՀՀ տարածքային կառավարման և ենթակառուցվածքների 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7DCB16BC" w14:textId="3998AD0D" w:rsidR="00B84EB2" w:rsidRPr="009A44F2" w:rsidRDefault="00B84EB2" w:rsidP="00477E05">
            <w:pPr>
              <w:spacing w:after="0" w:line="240" w:lineRule="auto"/>
              <w:ind w:left="284" w:right="395" w:hanging="142"/>
              <w:jc w:val="center"/>
              <w:rPr>
                <w:rFonts w:ascii="GHEA Grapalat" w:eastAsia="GHEA Grapalat" w:hAnsi="GHEA Grapalat" w:cs="GHEA Grapalat"/>
                <w:b/>
                <w:sz w:val="24"/>
                <w:szCs w:val="24"/>
              </w:rPr>
            </w:pPr>
            <w:r w:rsidRPr="005A4B8E">
              <w:rPr>
                <w:rFonts w:ascii="GHEA Grapalat" w:eastAsia="GHEA Grapalat" w:hAnsi="GHEA Grapalat" w:cs="GHEA Grapalat"/>
                <w:b/>
                <w:sz w:val="24"/>
                <w:szCs w:val="24"/>
              </w:rPr>
              <w:t>0</w:t>
            </w:r>
            <w:r w:rsidR="002D1180">
              <w:rPr>
                <w:rFonts w:ascii="GHEA Grapalat" w:eastAsia="GHEA Grapalat" w:hAnsi="GHEA Grapalat" w:cs="GHEA Grapalat"/>
                <w:b/>
                <w:sz w:val="24"/>
                <w:szCs w:val="24"/>
              </w:rPr>
              <w:t>9</w:t>
            </w:r>
            <w:r w:rsidRPr="009A44F2">
              <w:rPr>
                <w:rFonts w:ascii="GHEA Grapalat" w:eastAsia="GHEA Grapalat" w:hAnsi="GHEA Grapalat" w:cs="GHEA Grapalat"/>
                <w:b/>
                <w:sz w:val="24"/>
                <w:szCs w:val="24"/>
              </w:rPr>
              <w:t>.0</w:t>
            </w:r>
            <w:r w:rsidR="002D1180">
              <w:rPr>
                <w:rFonts w:ascii="GHEA Grapalat" w:eastAsia="GHEA Grapalat" w:hAnsi="GHEA Grapalat" w:cs="GHEA Grapalat"/>
                <w:b/>
                <w:sz w:val="24"/>
                <w:szCs w:val="24"/>
              </w:rPr>
              <w:t>6</w:t>
            </w:r>
            <w:r w:rsidRPr="009A44F2">
              <w:rPr>
                <w:rFonts w:ascii="GHEA Grapalat" w:eastAsia="GHEA Grapalat" w:hAnsi="GHEA Grapalat" w:cs="GHEA Grapalat"/>
                <w:b/>
                <w:sz w:val="24"/>
                <w:szCs w:val="24"/>
              </w:rPr>
              <w:t>.2026</w:t>
            </w:r>
          </w:p>
          <w:p w14:paraId="733429AC" w14:textId="68DA11CE" w:rsidR="00C65A7D" w:rsidRPr="005A4B8E" w:rsidRDefault="002D1180" w:rsidP="00477E05">
            <w:pPr>
              <w:spacing w:after="0" w:line="240" w:lineRule="auto"/>
              <w:ind w:left="284" w:right="395" w:hanging="142"/>
              <w:jc w:val="center"/>
              <w:rPr>
                <w:rFonts w:ascii="GHEA Grapalat" w:eastAsia="GHEA Grapalat" w:hAnsi="GHEA Grapalat" w:cs="GHEA Grapalat"/>
                <w:b/>
                <w:sz w:val="24"/>
                <w:szCs w:val="24"/>
              </w:rPr>
            </w:pPr>
            <w:r w:rsidRPr="002D1180">
              <w:rPr>
                <w:rFonts w:ascii="GHEA Grapalat" w:eastAsia="GHEA Grapalat" w:hAnsi="GHEA Grapalat" w:cs="GHEA Grapalat"/>
                <w:b/>
                <w:sz w:val="24"/>
                <w:szCs w:val="24"/>
              </w:rPr>
              <w:t>ԴԽ/15</w:t>
            </w:r>
            <w:r w:rsidRPr="002D1180">
              <w:rPr>
                <w:rFonts w:ascii="Cambria Math" w:eastAsia="GHEA Grapalat" w:hAnsi="Cambria Math" w:cs="Cambria Math"/>
                <w:b/>
                <w:sz w:val="24"/>
                <w:szCs w:val="24"/>
              </w:rPr>
              <w:t>․</w:t>
            </w:r>
            <w:r w:rsidRPr="002D1180">
              <w:rPr>
                <w:rFonts w:ascii="GHEA Grapalat" w:eastAsia="GHEA Grapalat" w:hAnsi="GHEA Grapalat" w:cs="GHEA Grapalat"/>
                <w:b/>
                <w:sz w:val="24"/>
                <w:szCs w:val="24"/>
              </w:rPr>
              <w:t>2/21905-2026</w:t>
            </w:r>
          </w:p>
        </w:tc>
      </w:tr>
      <w:tr w:rsidR="005A4B8E" w:rsidRPr="005A4B8E" w14:paraId="6061AA07"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5B4029E" w14:textId="77777777" w:rsidR="002D1180" w:rsidRPr="002D1180" w:rsidRDefault="002D1180" w:rsidP="00477E05">
            <w:pPr>
              <w:spacing w:after="0" w:line="240" w:lineRule="auto"/>
              <w:ind w:left="150" w:right="284" w:firstLine="142"/>
              <w:jc w:val="both"/>
              <w:rPr>
                <w:rFonts w:ascii="GHEA Grapalat" w:hAnsi="GHEA Grapalat" w:cs="Times New Roman"/>
                <w:color w:val="000000"/>
                <w:sz w:val="24"/>
                <w:szCs w:val="24"/>
                <w:shd w:val="clear" w:color="auto" w:fill="FFFFFF"/>
              </w:rPr>
            </w:pPr>
            <w:r w:rsidRPr="002D1180">
              <w:rPr>
                <w:rFonts w:ascii="GHEA Grapalat" w:hAnsi="GHEA Grapalat" w:cs="Times New Roman"/>
                <w:color w:val="000000"/>
                <w:sz w:val="24"/>
                <w:szCs w:val="24"/>
                <w:shd w:val="clear" w:color="auto" w:fill="FFFFFF"/>
              </w:rPr>
              <w:t>«Հայաստանի Հանրապետության կառավարության 2025 թվականի օգոստոսի 28-ի N 1242-Ն որոշման մեջ լրացում կատարելու մասին» ՀՀ կառավարության որոշման</w:t>
            </w:r>
            <w:r w:rsidRPr="002D1180">
              <w:rPr>
                <w:color w:val="000000"/>
                <w:sz w:val="24"/>
                <w:szCs w:val="24"/>
                <w:shd w:val="clear" w:color="auto" w:fill="FFFFFF"/>
              </w:rPr>
              <w:t> </w:t>
            </w:r>
            <w:r w:rsidRPr="002D1180">
              <w:rPr>
                <w:rFonts w:ascii="GHEA Grapalat" w:hAnsi="GHEA Grapalat" w:cs="Times New Roman"/>
                <w:color w:val="000000"/>
                <w:sz w:val="24"/>
                <w:szCs w:val="24"/>
                <w:shd w:val="clear" w:color="auto" w:fill="FFFFFF"/>
              </w:rPr>
              <w:t xml:space="preserve"> նախագիծը քննարկվել է ՀՀ մարզպետների աշխատակազմերի հետ։ </w:t>
            </w:r>
          </w:p>
          <w:p w14:paraId="45A3DEA7" w14:textId="3AAE2B8E" w:rsidR="00FC0C6D" w:rsidRPr="002D1180" w:rsidRDefault="002D1180" w:rsidP="00477E05">
            <w:pPr>
              <w:spacing w:after="0" w:line="240" w:lineRule="auto"/>
              <w:ind w:left="150" w:right="284" w:firstLine="142"/>
              <w:jc w:val="both"/>
              <w:rPr>
                <w:rFonts w:ascii="GHEA Grapalat" w:hAnsi="GHEA Grapalat"/>
                <w:bCs/>
              </w:rPr>
            </w:pPr>
            <w:r w:rsidRPr="002D1180">
              <w:rPr>
                <w:rFonts w:ascii="GHEA Grapalat" w:hAnsi="GHEA Grapalat" w:cs="Times New Roman"/>
                <w:color w:val="000000"/>
                <w:sz w:val="24"/>
                <w:szCs w:val="24"/>
                <w:shd w:val="clear" w:color="auto" w:fill="FFFFFF"/>
              </w:rPr>
              <w:t xml:space="preserve">Քննարկման արդյունքներով հայտնում ենք, որ Նախագծի վերաբերյալ առաջարկություններ և դիտողություններ չկան։ </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AA17DBE" w14:textId="3F5B72BE" w:rsidR="00FC0C6D" w:rsidRPr="005A4B8E" w:rsidRDefault="007E3D82" w:rsidP="00477E05">
            <w:pPr>
              <w:spacing w:after="0" w:line="240" w:lineRule="auto"/>
              <w:ind w:left="284" w:right="395" w:hanging="142"/>
              <w:jc w:val="center"/>
              <w:rPr>
                <w:rFonts w:ascii="GHEA Grapalat" w:eastAsia="GHEA Grapalat" w:hAnsi="GHEA Grapalat" w:cs="GHEA Grapalat"/>
                <w:b/>
                <w:sz w:val="24"/>
                <w:szCs w:val="24"/>
              </w:rPr>
            </w:pPr>
            <w:r w:rsidRPr="007E3D82">
              <w:rPr>
                <w:rFonts w:ascii="GHEA Grapalat" w:eastAsiaTheme="minorEastAsia" w:hAnsi="GHEA Grapalat" w:cs="Times New Roman"/>
                <w:b/>
                <w:sz w:val="24"/>
                <w:szCs w:val="24"/>
                <w:lang w:eastAsia="zh-CN"/>
              </w:rPr>
              <w:t>Ընդունվել է:</w:t>
            </w:r>
          </w:p>
        </w:tc>
      </w:tr>
      <w:tr w:rsidR="005A4B8E" w:rsidRPr="005A4B8E" w14:paraId="36006C80" w14:textId="77777777" w:rsidTr="4DE2C519">
        <w:trPr>
          <w:trHeight w:val="475"/>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285D92FD" w14:textId="77777777" w:rsidR="00703F65" w:rsidRPr="005A4B8E" w:rsidRDefault="00CE79C2" w:rsidP="00477E05">
            <w:pPr>
              <w:pBdr>
                <w:top w:val="nil"/>
                <w:left w:val="nil"/>
                <w:bottom w:val="nil"/>
                <w:right w:val="nil"/>
                <w:between w:val="nil"/>
                <w:bar w:val="nil"/>
              </w:pBdr>
              <w:tabs>
                <w:tab w:val="left" w:pos="1440"/>
              </w:tabs>
              <w:snapToGrid w:val="0"/>
              <w:spacing w:after="0" w:line="240" w:lineRule="auto"/>
              <w:ind w:left="576" w:right="851"/>
              <w:jc w:val="center"/>
              <w:rPr>
                <w:rFonts w:ascii="GHEA Grapalat" w:eastAsiaTheme="minorEastAsia" w:hAnsi="GHEA Grapalat" w:cs="Arial"/>
                <w:b/>
                <w:sz w:val="24"/>
                <w:szCs w:val="24"/>
                <w:u w:color="000000"/>
                <w:bdr w:val="nil"/>
                <w:lang w:eastAsia="zh-CN"/>
              </w:rPr>
            </w:pPr>
            <w:r w:rsidRPr="005A4B8E">
              <w:rPr>
                <w:rFonts w:ascii="GHEA Grapalat" w:hAnsi="GHEA Grapalat"/>
                <w:b/>
                <w:sz w:val="24"/>
                <w:szCs w:val="24"/>
              </w:rPr>
              <w:t>Երևանի քաղաքապետարան</w:t>
            </w:r>
            <w:r w:rsidRPr="005A4B8E">
              <w:rPr>
                <w:rFonts w:ascii="GHEA Grapalat" w:eastAsiaTheme="minorEastAsia" w:hAnsi="GHEA Grapalat" w:cs="Arial"/>
                <w:b/>
                <w:sz w:val="24"/>
                <w:szCs w:val="24"/>
                <w:u w:color="000000"/>
                <w:bdr w:val="nil"/>
                <w:lang w:eastAsia="zh-CN"/>
              </w:rPr>
              <w:t xml:space="preserve"> </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28DCB10E" w14:textId="211BA147" w:rsidR="00DF15C0" w:rsidRPr="005A4B8E" w:rsidRDefault="00DF15C0" w:rsidP="00477E05">
            <w:pPr>
              <w:spacing w:after="0" w:line="240" w:lineRule="auto"/>
              <w:ind w:left="284" w:right="395" w:hanging="142"/>
              <w:jc w:val="center"/>
              <w:rPr>
                <w:rFonts w:ascii="GHEA Grapalat" w:eastAsia="GHEA Grapalat" w:hAnsi="GHEA Grapalat" w:cs="GHEA Grapalat"/>
                <w:b/>
                <w:sz w:val="24"/>
                <w:szCs w:val="24"/>
              </w:rPr>
            </w:pPr>
            <w:r w:rsidRPr="009A44F2">
              <w:rPr>
                <w:rFonts w:ascii="GHEA Grapalat" w:eastAsia="GHEA Grapalat" w:hAnsi="GHEA Grapalat" w:cs="GHEA Grapalat"/>
                <w:b/>
                <w:sz w:val="24"/>
                <w:szCs w:val="24"/>
              </w:rPr>
              <w:t>1</w:t>
            </w:r>
            <w:r w:rsidR="00DB1707">
              <w:rPr>
                <w:rFonts w:ascii="GHEA Grapalat" w:eastAsia="GHEA Grapalat" w:hAnsi="GHEA Grapalat" w:cs="GHEA Grapalat"/>
                <w:b/>
                <w:sz w:val="24"/>
                <w:szCs w:val="24"/>
              </w:rPr>
              <w:t>1.06</w:t>
            </w:r>
            <w:r w:rsidRPr="009A44F2">
              <w:rPr>
                <w:rFonts w:ascii="GHEA Grapalat" w:eastAsia="GHEA Grapalat" w:hAnsi="GHEA Grapalat" w:cs="GHEA Grapalat"/>
                <w:b/>
                <w:sz w:val="24"/>
                <w:szCs w:val="24"/>
              </w:rPr>
              <w:t>.20</w:t>
            </w:r>
            <w:r w:rsidRPr="005A4B8E">
              <w:rPr>
                <w:rFonts w:ascii="GHEA Grapalat" w:eastAsia="GHEA Grapalat" w:hAnsi="GHEA Grapalat" w:cs="GHEA Grapalat"/>
                <w:b/>
                <w:sz w:val="24"/>
                <w:szCs w:val="24"/>
                <w:lang w:val="en-US"/>
              </w:rPr>
              <w:t>2</w:t>
            </w:r>
            <w:r w:rsidRPr="005A4B8E">
              <w:rPr>
                <w:rFonts w:ascii="GHEA Grapalat" w:eastAsia="GHEA Grapalat" w:hAnsi="GHEA Grapalat" w:cs="GHEA Grapalat"/>
                <w:b/>
                <w:sz w:val="24"/>
                <w:szCs w:val="24"/>
              </w:rPr>
              <w:t>6</w:t>
            </w:r>
          </w:p>
          <w:p w14:paraId="358121F4" w14:textId="35AF53B1" w:rsidR="00346404" w:rsidRPr="005A4B8E" w:rsidRDefault="00DB1707" w:rsidP="00477E05">
            <w:pPr>
              <w:spacing w:after="0" w:line="240" w:lineRule="auto"/>
              <w:ind w:left="284" w:right="395" w:hanging="142"/>
              <w:jc w:val="center"/>
              <w:rPr>
                <w:rFonts w:ascii="GHEA Grapalat" w:eastAsia="GHEA Grapalat" w:hAnsi="GHEA Grapalat" w:cs="GHEA Grapalat"/>
                <w:b/>
                <w:sz w:val="24"/>
                <w:szCs w:val="24"/>
                <w:lang w:val="en-US"/>
              </w:rPr>
            </w:pPr>
            <w:r w:rsidRPr="00DB1707">
              <w:rPr>
                <w:rFonts w:ascii="GHEA Grapalat" w:eastAsia="GHEA Grapalat" w:hAnsi="GHEA Grapalat" w:cs="GHEA Grapalat"/>
                <w:b/>
                <w:sz w:val="24"/>
                <w:szCs w:val="24"/>
              </w:rPr>
              <w:t>01/75572-26</w:t>
            </w:r>
          </w:p>
        </w:tc>
      </w:tr>
      <w:tr w:rsidR="005A4B8E" w:rsidRPr="005A4B8E" w14:paraId="5143A4D7" w14:textId="77777777" w:rsidTr="4DE2C519">
        <w:trPr>
          <w:trHeight w:val="1535"/>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0BE5220" w14:textId="55293DF2" w:rsidR="00346404" w:rsidRPr="005A4B8E" w:rsidRDefault="00DB1707" w:rsidP="00477E05">
            <w:pPr>
              <w:tabs>
                <w:tab w:val="left" w:pos="360"/>
                <w:tab w:val="left" w:pos="1701"/>
                <w:tab w:val="left" w:pos="8280"/>
                <w:tab w:val="left" w:pos="9360"/>
              </w:tabs>
              <w:spacing w:after="0" w:line="240" w:lineRule="auto"/>
              <w:ind w:left="150" w:right="284" w:firstLine="284"/>
              <w:jc w:val="both"/>
              <w:rPr>
                <w:rFonts w:ascii="GHEA Grapalat" w:eastAsiaTheme="minorEastAsia" w:hAnsi="GHEA Grapalat" w:cs="Arial"/>
                <w:sz w:val="24"/>
                <w:szCs w:val="24"/>
                <w:u w:color="000000"/>
                <w:bdr w:val="nil"/>
                <w:lang w:eastAsia="zh-CN"/>
              </w:rPr>
            </w:pPr>
            <w:r>
              <w:rPr>
                <w:rFonts w:ascii="GHEA Grapalat" w:hAnsi="GHEA Grapalat" w:cs="Sylfaen"/>
                <w:sz w:val="24"/>
                <w:szCs w:val="24"/>
              </w:rPr>
              <w:t>Ի պատասխան Ձեր՝ 2026 թվականի մայիսի 29-ի թիվ 01/09.1/18198-2026 գրության` հայտնում ենք, որ «Հայաստանի Հանրապետության կառավարության 2025 թվականի օգոստոսի 28-ի N 1242-Ն որոշման մեջ լրացում կատարելու մասին» Հայաստանի Հանրապետության կառավարության որոշման նախագծի վերաբերյալ դիտողություններ և առաջարկություններ չունենք:</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0615697" w14:textId="324DBE5D" w:rsidR="00346404" w:rsidRPr="005A4B8E" w:rsidRDefault="007E3D82" w:rsidP="00477E05">
            <w:pPr>
              <w:spacing w:after="0" w:line="240" w:lineRule="auto"/>
              <w:ind w:left="284" w:right="395" w:hanging="142"/>
              <w:jc w:val="center"/>
              <w:rPr>
                <w:rFonts w:ascii="GHEA Grapalat" w:eastAsiaTheme="minorEastAsia" w:hAnsi="GHEA Grapalat"/>
                <w:bCs/>
                <w:sz w:val="24"/>
                <w:szCs w:val="24"/>
                <w:shd w:val="clear" w:color="auto" w:fill="FFFFFF"/>
                <w:lang w:eastAsia="zh-CN"/>
              </w:rPr>
            </w:pPr>
            <w:r w:rsidRPr="007E3D82">
              <w:rPr>
                <w:rFonts w:ascii="GHEA Grapalat" w:eastAsiaTheme="minorEastAsia" w:hAnsi="GHEA Grapalat" w:cs="Times New Roman"/>
                <w:b/>
                <w:sz w:val="24"/>
                <w:szCs w:val="24"/>
                <w:lang w:eastAsia="zh-CN"/>
              </w:rPr>
              <w:t>Ընդունվել է:</w:t>
            </w:r>
          </w:p>
        </w:tc>
      </w:tr>
      <w:tr w:rsidR="00320566" w:rsidRPr="005A4B8E" w14:paraId="584B738A" w14:textId="77777777" w:rsidTr="00320566">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647DB137" w14:textId="5A7C6849" w:rsidR="00320566" w:rsidRPr="00AA3A45" w:rsidRDefault="00320566" w:rsidP="00477E05">
            <w:pPr>
              <w:spacing w:after="0" w:line="240" w:lineRule="auto"/>
              <w:ind w:left="292" w:right="425" w:firstLine="142"/>
              <w:jc w:val="center"/>
              <w:rPr>
                <w:rFonts w:ascii="GHEA Grapalat" w:eastAsia="GHEA Grapalat" w:hAnsi="GHEA Grapalat" w:cs="GHEA Grapalat"/>
                <w:sz w:val="24"/>
                <w:szCs w:val="24"/>
              </w:rPr>
            </w:pPr>
            <w:r>
              <w:rPr>
                <w:rFonts w:ascii="GHEA Grapalat" w:eastAsia="Times New Roman" w:hAnsi="GHEA Grapalat" w:cs="Times New Roman"/>
                <w:b/>
                <w:sz w:val="24"/>
                <w:szCs w:val="24"/>
              </w:rPr>
              <w:lastRenderedPageBreak/>
              <w:t>ՀՀ ֆինանսների 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7451DAF5" w14:textId="118B63D9" w:rsidR="00320566" w:rsidRPr="00F51F7F" w:rsidRDefault="0074519F" w:rsidP="00477E05">
            <w:pPr>
              <w:spacing w:after="0" w:line="240" w:lineRule="auto"/>
              <w:ind w:left="284" w:right="395" w:hanging="142"/>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lang w:val="en-US"/>
              </w:rPr>
              <w:t>18.06</w:t>
            </w:r>
            <w:r w:rsidR="00320566" w:rsidRPr="00F51F7F">
              <w:rPr>
                <w:rFonts w:ascii="GHEA Grapalat" w:eastAsia="GHEA Grapalat" w:hAnsi="GHEA Grapalat" w:cs="GHEA Grapalat"/>
                <w:b/>
                <w:sz w:val="24"/>
                <w:szCs w:val="24"/>
                <w:lang w:val="en-US"/>
              </w:rPr>
              <w:t>.2026</w:t>
            </w:r>
          </w:p>
          <w:p w14:paraId="45047D65" w14:textId="038F3AC6" w:rsidR="00320566" w:rsidRPr="00613263" w:rsidRDefault="0074519F" w:rsidP="00477E05">
            <w:pPr>
              <w:spacing w:after="0" w:line="240" w:lineRule="auto"/>
              <w:ind w:left="284" w:right="395" w:hanging="142"/>
              <w:jc w:val="center"/>
              <w:rPr>
                <w:rFonts w:ascii="GHEA Grapalat" w:eastAsia="GHEA Grapalat" w:hAnsi="GHEA Grapalat" w:cs="GHEA Grapalat"/>
                <w:sz w:val="24"/>
                <w:szCs w:val="24"/>
              </w:rPr>
            </w:pPr>
            <w:r w:rsidRPr="0074519F">
              <w:rPr>
                <w:rFonts w:ascii="GHEA Grapalat" w:eastAsia="GHEA Grapalat" w:hAnsi="GHEA Grapalat" w:cs="GHEA Grapalat"/>
                <w:b/>
                <w:sz w:val="24"/>
                <w:szCs w:val="24"/>
                <w:lang w:val="en-US"/>
              </w:rPr>
              <w:t>01/34-3/15516-2026</w:t>
            </w:r>
          </w:p>
        </w:tc>
      </w:tr>
      <w:tr w:rsidR="00320566" w:rsidRPr="005A4B8E" w14:paraId="66DBB390"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401D909" w14:textId="77777777" w:rsidR="0074519F" w:rsidRDefault="0074519F" w:rsidP="00477E05">
            <w:pPr>
              <w:shd w:val="clear" w:color="auto" w:fill="FFFFFF"/>
              <w:tabs>
                <w:tab w:val="left" w:pos="576"/>
              </w:tabs>
              <w:spacing w:after="0" w:line="240" w:lineRule="auto"/>
              <w:ind w:left="292" w:right="284" w:firstLine="284"/>
              <w:jc w:val="both"/>
              <w:rPr>
                <w:rFonts w:ascii="Cambria Math" w:eastAsia="Times New Roman" w:hAnsi="Cambria Math" w:cs="Cambria Math"/>
                <w:sz w:val="24"/>
                <w:szCs w:val="24"/>
                <w:lang w:eastAsia="ru-RU"/>
              </w:rPr>
            </w:pPr>
            <w:r w:rsidRPr="00E6145F">
              <w:rPr>
                <w:rFonts w:ascii="GHEA Grapalat" w:eastAsia="Times New Roman" w:hAnsi="GHEA Grapalat" w:cs="Arial"/>
                <w:sz w:val="24"/>
                <w:szCs w:val="24"/>
              </w:rPr>
              <w:t xml:space="preserve">Ձեր սույն թվականի մայիսի 29-ի </w:t>
            </w:r>
            <w:r w:rsidRPr="00E6145F">
              <w:rPr>
                <w:rFonts w:ascii="GHEA Grapalat" w:eastAsia="Cambria" w:hAnsi="GHEA Grapalat" w:cs="Cambria"/>
                <w:sz w:val="24"/>
                <w:szCs w:val="24"/>
                <w:lang w:eastAsia="zh-CN"/>
              </w:rPr>
              <w:t>N01</w:t>
            </w:r>
            <w:r w:rsidRPr="00E6145F">
              <w:rPr>
                <w:rFonts w:ascii="GHEA Grapalat" w:eastAsia="Times New Roman" w:hAnsi="GHEA Grapalat" w:cs="Times New Roman"/>
                <w:sz w:val="24"/>
                <w:szCs w:val="24"/>
              </w:rPr>
              <w:t>/09</w:t>
            </w:r>
            <w:r w:rsidRPr="00E6145F">
              <w:rPr>
                <w:rFonts w:ascii="Cambria Math" w:eastAsia="Times New Roman" w:hAnsi="Cambria Math" w:cs="Cambria Math"/>
                <w:sz w:val="24"/>
                <w:szCs w:val="24"/>
              </w:rPr>
              <w:t>․</w:t>
            </w:r>
            <w:r w:rsidRPr="00E6145F">
              <w:rPr>
                <w:rFonts w:ascii="GHEA Grapalat" w:eastAsia="Times New Roman" w:hAnsi="GHEA Grapalat" w:cs="Times New Roman"/>
                <w:sz w:val="24"/>
                <w:szCs w:val="24"/>
              </w:rPr>
              <w:t>1/18198-2026 գրությամբ ներկայացված՝</w:t>
            </w:r>
            <w:r w:rsidRPr="00E6145F">
              <w:rPr>
                <w:rFonts w:ascii="GHEA Grapalat" w:eastAsia="GHEA Grapalat" w:hAnsi="GHEA Grapalat" w:cs="GHEA Grapalat"/>
                <w:b/>
                <w:bCs/>
                <w:sz w:val="24"/>
                <w:szCs w:val="24"/>
                <w:lang w:val="hy"/>
              </w:rPr>
              <w:t xml:space="preserve"> </w:t>
            </w:r>
            <w:r w:rsidRPr="00E6145F">
              <w:rPr>
                <w:rFonts w:ascii="GHEA Grapalat" w:eastAsia="Times New Roman" w:hAnsi="GHEA Grapalat" w:cs="Sylfaen"/>
                <w:sz w:val="24"/>
                <w:szCs w:val="24"/>
              </w:rPr>
              <w:t>«</w:t>
            </w:r>
            <w:r w:rsidRPr="00E6145F">
              <w:rPr>
                <w:rFonts w:ascii="GHEA Grapalat" w:eastAsia="GHEA Grapalat" w:hAnsi="GHEA Grapalat" w:cs="GHEA Grapalat"/>
                <w:bCs/>
                <w:sz w:val="24"/>
                <w:szCs w:val="24"/>
              </w:rPr>
              <w:t>Հ</w:t>
            </w:r>
            <w:r w:rsidRPr="00E6145F">
              <w:rPr>
                <w:rFonts w:ascii="GHEA Grapalat" w:eastAsia="GHEA Grapalat" w:hAnsi="GHEA Grapalat" w:cs="GHEA Grapalat"/>
                <w:bCs/>
                <w:sz w:val="24"/>
                <w:szCs w:val="24"/>
                <w:lang w:val="hy"/>
              </w:rPr>
              <w:t xml:space="preserve">այաստանի </w:t>
            </w:r>
            <w:r w:rsidRPr="00E6145F">
              <w:rPr>
                <w:rFonts w:ascii="GHEA Grapalat" w:eastAsia="GHEA Grapalat" w:hAnsi="GHEA Grapalat" w:cs="GHEA Grapalat"/>
                <w:bCs/>
                <w:sz w:val="24"/>
                <w:szCs w:val="24"/>
              </w:rPr>
              <w:t>Հ</w:t>
            </w:r>
            <w:r w:rsidRPr="00E6145F">
              <w:rPr>
                <w:rFonts w:ascii="GHEA Grapalat" w:eastAsia="GHEA Grapalat" w:hAnsi="GHEA Grapalat" w:cs="GHEA Grapalat"/>
                <w:bCs/>
                <w:sz w:val="24"/>
                <w:szCs w:val="24"/>
                <w:lang w:val="hy"/>
              </w:rPr>
              <w:t xml:space="preserve">անրապետության կառավարության </w:t>
            </w:r>
            <w:r w:rsidRPr="00E6145F">
              <w:rPr>
                <w:rFonts w:ascii="GHEA Grapalat" w:hAnsi="GHEA Grapalat"/>
                <w:sz w:val="24"/>
                <w:szCs w:val="24"/>
              </w:rPr>
              <w:t xml:space="preserve">2025 թվականի օգոստոսի 28-ի N 1242-Ն </w:t>
            </w:r>
            <w:r w:rsidRPr="00E6145F">
              <w:rPr>
                <w:rFonts w:ascii="GHEA Grapalat" w:eastAsia="GHEA Grapalat" w:hAnsi="GHEA Grapalat" w:cs="GHEA Grapalat"/>
                <w:bCs/>
                <w:sz w:val="24"/>
                <w:szCs w:val="24"/>
                <w:lang w:val="hy"/>
              </w:rPr>
              <w:t xml:space="preserve">որոշման մեջ </w:t>
            </w:r>
            <w:r w:rsidRPr="00E6145F">
              <w:rPr>
                <w:rFonts w:ascii="GHEA Grapalat" w:eastAsia="GHEA Grapalat" w:hAnsi="GHEA Grapalat" w:cs="GHEA Grapalat"/>
                <w:bCs/>
                <w:sz w:val="24"/>
                <w:szCs w:val="24"/>
              </w:rPr>
              <w:t>լրացում</w:t>
            </w:r>
            <w:r w:rsidRPr="00E6145F">
              <w:rPr>
                <w:rFonts w:ascii="GHEA Grapalat" w:eastAsia="GHEA Grapalat" w:hAnsi="GHEA Grapalat" w:cs="GHEA Grapalat"/>
                <w:bCs/>
                <w:sz w:val="24"/>
                <w:szCs w:val="24"/>
                <w:lang w:val="hy"/>
              </w:rPr>
              <w:t xml:space="preserve"> կատարելու մասին</w:t>
            </w:r>
            <w:r w:rsidRPr="00E6145F">
              <w:rPr>
                <w:rFonts w:ascii="GHEA Grapalat" w:eastAsia="Times New Roman" w:hAnsi="GHEA Grapalat" w:cs="GHEA Grapalat"/>
                <w:sz w:val="24"/>
                <w:szCs w:val="24"/>
                <w:lang w:eastAsia="ru-RU"/>
              </w:rPr>
              <w:t xml:space="preserve">» ՀՀ կառավարության որոշման նախագծի </w:t>
            </w:r>
            <w:r w:rsidRPr="00D75DDE">
              <w:rPr>
                <w:rFonts w:ascii="GHEA Grapalat" w:eastAsia="Times New Roman" w:hAnsi="GHEA Grapalat" w:cs="GHEA Grapalat"/>
                <w:sz w:val="24"/>
                <w:szCs w:val="24"/>
                <w:lang w:eastAsia="ru-RU"/>
              </w:rPr>
              <w:t>(</w:t>
            </w:r>
            <w:r>
              <w:rPr>
                <w:rFonts w:ascii="GHEA Grapalat" w:eastAsia="Times New Roman" w:hAnsi="GHEA Grapalat" w:cs="GHEA Grapalat"/>
                <w:sz w:val="24"/>
                <w:szCs w:val="24"/>
                <w:lang w:eastAsia="ru-RU"/>
              </w:rPr>
              <w:t>այսուհետ՝ Նախագիծ</w:t>
            </w:r>
            <w:r w:rsidRPr="00D75DDE">
              <w:rPr>
                <w:rFonts w:ascii="GHEA Grapalat" w:eastAsia="Times New Roman" w:hAnsi="GHEA Grapalat" w:cs="GHEA Grapalat"/>
                <w:sz w:val="24"/>
                <w:szCs w:val="24"/>
                <w:lang w:eastAsia="ru-RU"/>
              </w:rPr>
              <w:t xml:space="preserve">) </w:t>
            </w:r>
            <w:r w:rsidRPr="00E6145F">
              <w:rPr>
                <w:rFonts w:ascii="GHEA Grapalat" w:eastAsia="Times New Roman" w:hAnsi="GHEA Grapalat" w:cs="GHEA Grapalat"/>
                <w:sz w:val="24"/>
                <w:szCs w:val="24"/>
                <w:lang w:eastAsia="ru-RU"/>
              </w:rPr>
              <w:t>վերաբերյալ հայտնում ենք հետևյալը</w:t>
            </w:r>
            <w:r w:rsidRPr="00E6145F">
              <w:rPr>
                <w:rFonts w:ascii="Cambria Math" w:eastAsia="Times New Roman" w:hAnsi="Cambria Math" w:cs="Cambria Math"/>
                <w:sz w:val="24"/>
                <w:szCs w:val="24"/>
                <w:lang w:eastAsia="ru-RU"/>
              </w:rPr>
              <w:t>․</w:t>
            </w:r>
          </w:p>
          <w:p w14:paraId="05F02F60" w14:textId="77777777" w:rsidR="0074519F" w:rsidRPr="00E6145F" w:rsidRDefault="0074519F" w:rsidP="00477E05">
            <w:pPr>
              <w:shd w:val="clear" w:color="auto" w:fill="FFFFFF"/>
              <w:tabs>
                <w:tab w:val="left" w:pos="576"/>
              </w:tabs>
              <w:spacing w:after="0" w:line="240" w:lineRule="auto"/>
              <w:ind w:left="292" w:right="284" w:firstLine="284"/>
              <w:jc w:val="both"/>
              <w:rPr>
                <w:rFonts w:ascii="GHEA Grapalat" w:eastAsia="Times New Roman" w:hAnsi="GHEA Grapalat" w:cs="Times New Roman"/>
                <w:sz w:val="24"/>
                <w:szCs w:val="24"/>
              </w:rPr>
            </w:pPr>
            <w:r w:rsidRPr="00E6145F">
              <w:rPr>
                <w:rFonts w:ascii="GHEA Grapalat" w:eastAsia="Times New Roman" w:hAnsi="GHEA Grapalat" w:cs="Times New Roman"/>
                <w:sz w:val="24"/>
                <w:szCs w:val="24"/>
              </w:rPr>
              <w:t xml:space="preserve">Նախագծով առաջարկվում է լրացում կատարել </w:t>
            </w:r>
            <w:r w:rsidRPr="00E6145F">
              <w:rPr>
                <w:rFonts w:ascii="GHEA Grapalat" w:eastAsia="Times New Roman" w:hAnsi="GHEA Grapalat" w:cs="Sylfaen"/>
                <w:sz w:val="24"/>
                <w:szCs w:val="24"/>
              </w:rPr>
              <w:t>«</w:t>
            </w:r>
            <w:r w:rsidRPr="00E6145F">
              <w:rPr>
                <w:rFonts w:ascii="GHEA Grapalat" w:hAnsi="GHEA Grapalat" w:cs="Arial"/>
                <w:bCs/>
                <w:color w:val="333333"/>
                <w:sz w:val="24"/>
                <w:szCs w:val="24"/>
                <w:shd w:val="clear" w:color="auto" w:fill="FFFFFF"/>
              </w:rPr>
              <w:t>Հանրակրթական պետական ուսումնական հաստատությունների մանկավարժական աշխատողներին և դպրոցահասակ երեխաներին տրանսպորտային ծառայությունների դիմաց փոխհատուցման կարգը հաստատելու մասին</w:t>
            </w:r>
            <w:r w:rsidRPr="00E6145F">
              <w:rPr>
                <w:rFonts w:ascii="GHEA Grapalat" w:eastAsia="Times New Roman" w:hAnsi="GHEA Grapalat" w:cs="GHEA Grapalat"/>
                <w:sz w:val="24"/>
                <w:szCs w:val="24"/>
                <w:lang w:eastAsia="ru-RU"/>
              </w:rPr>
              <w:t xml:space="preserve">» </w:t>
            </w:r>
            <w:r w:rsidRPr="00E6145F">
              <w:rPr>
                <w:rFonts w:ascii="GHEA Grapalat" w:eastAsia="Times New Roman" w:hAnsi="GHEA Grapalat" w:cs="Times New Roman"/>
                <w:sz w:val="24"/>
                <w:szCs w:val="24"/>
              </w:rPr>
              <w:t xml:space="preserve">որոշման </w:t>
            </w:r>
            <w:r w:rsidRPr="00E6145F">
              <w:rPr>
                <w:rFonts w:ascii="GHEA Grapalat" w:eastAsia="GHEA Grapalat" w:hAnsi="GHEA Grapalat" w:cs="GHEA Grapalat"/>
                <w:sz w:val="24"/>
                <w:szCs w:val="24"/>
                <w:lang w:val="hy"/>
              </w:rPr>
              <w:t>(</w:t>
            </w:r>
            <w:r w:rsidRPr="00E6145F">
              <w:rPr>
                <w:rFonts w:ascii="GHEA Grapalat" w:eastAsia="GHEA Grapalat" w:hAnsi="GHEA Grapalat" w:cs="GHEA Grapalat"/>
                <w:sz w:val="24"/>
                <w:szCs w:val="24"/>
              </w:rPr>
              <w:t xml:space="preserve">այսուհետ՝ </w:t>
            </w:r>
            <w:r>
              <w:rPr>
                <w:rFonts w:ascii="GHEA Grapalat" w:eastAsia="GHEA Grapalat" w:hAnsi="GHEA Grapalat" w:cs="GHEA Grapalat"/>
                <w:sz w:val="24"/>
                <w:szCs w:val="24"/>
              </w:rPr>
              <w:t>Որոշում</w:t>
            </w:r>
            <w:r w:rsidRPr="00E6145F">
              <w:rPr>
                <w:rFonts w:ascii="GHEA Grapalat" w:eastAsia="GHEA Grapalat" w:hAnsi="GHEA Grapalat" w:cs="GHEA Grapalat"/>
                <w:sz w:val="24"/>
                <w:szCs w:val="24"/>
                <w:lang w:val="hy"/>
              </w:rPr>
              <w:t>)</w:t>
            </w:r>
            <w:r>
              <w:rPr>
                <w:rFonts w:ascii="GHEA Grapalat" w:eastAsia="GHEA Grapalat" w:hAnsi="GHEA Grapalat" w:cs="GHEA Grapalat"/>
                <w:sz w:val="24"/>
                <w:szCs w:val="24"/>
              </w:rPr>
              <w:t xml:space="preserve"> </w:t>
            </w:r>
            <w:r w:rsidRPr="00E6145F">
              <w:rPr>
                <w:rFonts w:ascii="GHEA Grapalat" w:eastAsia="Times New Roman" w:hAnsi="GHEA Grapalat" w:cs="Times New Roman"/>
                <w:sz w:val="24"/>
                <w:szCs w:val="24"/>
              </w:rPr>
              <w:t>մեջ, որի արդյունքում</w:t>
            </w:r>
            <w:r w:rsidRPr="00E6145F">
              <w:rPr>
                <w:b/>
                <w:bCs/>
                <w:color w:val="333333"/>
                <w:sz w:val="24"/>
                <w:szCs w:val="24"/>
                <w:shd w:val="clear" w:color="auto" w:fill="FFFFFF"/>
                <w:lang w:val="hy"/>
              </w:rPr>
              <w:t> </w:t>
            </w:r>
            <w:r w:rsidRPr="00E6145F">
              <w:rPr>
                <w:rFonts w:ascii="GHEA Grapalat" w:hAnsi="GHEA Grapalat" w:cs="Arial"/>
                <w:bCs/>
                <w:color w:val="333333"/>
                <w:sz w:val="24"/>
                <w:szCs w:val="24"/>
                <w:shd w:val="clear" w:color="auto" w:fill="FFFFFF"/>
              </w:rPr>
              <w:t>տրանսպորտային</w:t>
            </w:r>
            <w:r w:rsidRPr="00E6145F">
              <w:rPr>
                <w:rFonts w:ascii="GHEA Grapalat" w:hAnsi="GHEA Grapalat" w:cs="Arial"/>
                <w:bCs/>
                <w:color w:val="333333"/>
                <w:sz w:val="24"/>
                <w:szCs w:val="24"/>
                <w:shd w:val="clear" w:color="auto" w:fill="FFFFFF"/>
                <w:lang w:val="hy"/>
              </w:rPr>
              <w:t xml:space="preserve"> </w:t>
            </w:r>
            <w:r w:rsidRPr="00E6145F">
              <w:rPr>
                <w:rFonts w:ascii="GHEA Grapalat" w:hAnsi="GHEA Grapalat" w:cs="Arial"/>
                <w:bCs/>
                <w:color w:val="333333"/>
                <w:sz w:val="24"/>
                <w:szCs w:val="24"/>
                <w:shd w:val="clear" w:color="auto" w:fill="FFFFFF"/>
              </w:rPr>
              <w:t>ծառայությունների</w:t>
            </w:r>
            <w:r w:rsidRPr="00E6145F">
              <w:rPr>
                <w:rFonts w:ascii="GHEA Grapalat" w:hAnsi="GHEA Grapalat" w:cs="Arial"/>
                <w:bCs/>
                <w:color w:val="333333"/>
                <w:sz w:val="24"/>
                <w:szCs w:val="24"/>
                <w:shd w:val="clear" w:color="auto" w:fill="FFFFFF"/>
                <w:lang w:val="hy"/>
              </w:rPr>
              <w:t xml:space="preserve"> </w:t>
            </w:r>
            <w:r w:rsidRPr="00E6145F">
              <w:rPr>
                <w:rFonts w:ascii="GHEA Grapalat" w:hAnsi="GHEA Grapalat" w:cs="Arial"/>
                <w:bCs/>
                <w:color w:val="333333"/>
                <w:sz w:val="24"/>
                <w:szCs w:val="24"/>
                <w:shd w:val="clear" w:color="auto" w:fill="FFFFFF"/>
              </w:rPr>
              <w:t>դիմաց</w:t>
            </w:r>
            <w:r w:rsidRPr="00E6145F">
              <w:rPr>
                <w:rFonts w:ascii="GHEA Grapalat" w:hAnsi="GHEA Grapalat" w:cs="Arial"/>
                <w:bCs/>
                <w:color w:val="333333"/>
                <w:sz w:val="24"/>
                <w:szCs w:val="24"/>
                <w:shd w:val="clear" w:color="auto" w:fill="FFFFFF"/>
                <w:lang w:val="hy"/>
              </w:rPr>
              <w:t xml:space="preserve"> </w:t>
            </w:r>
            <w:r w:rsidRPr="00E6145F">
              <w:rPr>
                <w:rFonts w:ascii="GHEA Grapalat" w:hAnsi="GHEA Grapalat" w:cs="Arial"/>
                <w:bCs/>
                <w:color w:val="333333"/>
                <w:sz w:val="24"/>
                <w:szCs w:val="24"/>
                <w:shd w:val="clear" w:color="auto" w:fill="FFFFFF"/>
              </w:rPr>
              <w:t>փոխհատուցում</w:t>
            </w:r>
            <w:r w:rsidRPr="00E6145F">
              <w:rPr>
                <w:rFonts w:ascii="GHEA Grapalat" w:hAnsi="GHEA Grapalat" w:cs="Arial"/>
                <w:b/>
                <w:bCs/>
                <w:color w:val="333333"/>
                <w:sz w:val="24"/>
                <w:szCs w:val="24"/>
                <w:shd w:val="clear" w:color="auto" w:fill="FFFFFF"/>
                <w:lang w:val="hy"/>
              </w:rPr>
              <w:t xml:space="preserve"> </w:t>
            </w:r>
            <w:r w:rsidRPr="00E6145F">
              <w:rPr>
                <w:rFonts w:ascii="GHEA Grapalat" w:hAnsi="GHEA Grapalat" w:cs="Arial"/>
                <w:bCs/>
                <w:color w:val="333333"/>
                <w:sz w:val="24"/>
                <w:szCs w:val="24"/>
                <w:shd w:val="clear" w:color="auto" w:fill="FFFFFF"/>
              </w:rPr>
              <w:t>կնախատեսվեն</w:t>
            </w:r>
            <w:r w:rsidRPr="00E6145F">
              <w:rPr>
                <w:rFonts w:ascii="GHEA Grapalat" w:hAnsi="GHEA Grapalat" w:cs="Arial"/>
                <w:b/>
                <w:bCs/>
                <w:color w:val="333333"/>
                <w:sz w:val="24"/>
                <w:szCs w:val="24"/>
                <w:shd w:val="clear" w:color="auto" w:fill="FFFFFF"/>
              </w:rPr>
              <w:t xml:space="preserve"> </w:t>
            </w:r>
            <w:r w:rsidRPr="00E6145F">
              <w:rPr>
                <w:rFonts w:ascii="GHEA Grapalat" w:eastAsia="GHEA Grapalat" w:hAnsi="GHEA Grapalat" w:cs="GHEA Grapalat"/>
                <w:sz w:val="24"/>
                <w:szCs w:val="24"/>
              </w:rPr>
              <w:t xml:space="preserve">նաև ազգային փոքրամասնությունների լեզուների ուսուցում իրականացնող երթևեկող </w:t>
            </w:r>
            <w:r w:rsidRPr="00E6145F">
              <w:rPr>
                <w:rFonts w:ascii="GHEA Grapalat" w:eastAsia="GHEA Grapalat" w:hAnsi="GHEA Grapalat" w:cs="GHEA Grapalat"/>
                <w:i/>
                <w:sz w:val="24"/>
                <w:szCs w:val="24"/>
              </w:rPr>
              <w:t>խմբակավարներին</w:t>
            </w:r>
            <w:r w:rsidRPr="00E6145F">
              <w:rPr>
                <w:rFonts w:ascii="GHEA Grapalat" w:eastAsia="GHEA Grapalat" w:hAnsi="GHEA Grapalat" w:cs="GHEA Grapalat"/>
                <w:sz w:val="24"/>
                <w:szCs w:val="24"/>
              </w:rPr>
              <w:t>՝ անկախ նրանց բնակության վայրի և ուսումնական հաստատության միջև եղած հեռավորությունից, ինչպես նաև նրա աշխատանքային ծանրաբեռնվածության չափից</w:t>
            </w:r>
            <w:r>
              <w:rPr>
                <w:rFonts w:ascii="GHEA Grapalat" w:eastAsia="GHEA Grapalat" w:hAnsi="GHEA Grapalat" w:cs="GHEA Grapalat"/>
                <w:sz w:val="24"/>
                <w:szCs w:val="24"/>
              </w:rPr>
              <w:t xml:space="preserve">: </w:t>
            </w:r>
            <w:r w:rsidRPr="00E6145F">
              <w:rPr>
                <w:rFonts w:ascii="GHEA Grapalat" w:eastAsia="Times New Roman" w:hAnsi="GHEA Grapalat" w:cs="Times New Roman"/>
                <w:sz w:val="24"/>
                <w:szCs w:val="24"/>
              </w:rPr>
              <w:t xml:space="preserve">Նախագծին կից </w:t>
            </w:r>
            <w:r>
              <w:rPr>
                <w:rFonts w:ascii="GHEA Grapalat" w:eastAsia="Times New Roman" w:hAnsi="GHEA Grapalat" w:cs="Times New Roman"/>
                <w:sz w:val="24"/>
                <w:szCs w:val="24"/>
              </w:rPr>
              <w:t xml:space="preserve">հաշվարկի </w:t>
            </w:r>
            <w:r w:rsidRPr="00E6145F">
              <w:rPr>
                <w:rFonts w:ascii="GHEA Grapalat" w:eastAsia="Times New Roman" w:hAnsi="GHEA Grapalat" w:cs="Times New Roman"/>
                <w:sz w:val="24"/>
                <w:szCs w:val="24"/>
              </w:rPr>
              <w:t>համաձայն</w:t>
            </w:r>
            <w:r>
              <w:rPr>
                <w:rFonts w:ascii="GHEA Grapalat" w:eastAsia="Times New Roman" w:hAnsi="GHEA Grapalat" w:cs="Times New Roman"/>
                <w:sz w:val="24"/>
                <w:szCs w:val="24"/>
              </w:rPr>
              <w:t>՝</w:t>
            </w:r>
            <w:r w:rsidRPr="00E6145F">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 xml:space="preserve">Նախագծի </w:t>
            </w:r>
            <w:r w:rsidRPr="00E6145F">
              <w:rPr>
                <w:rFonts w:ascii="GHEA Grapalat" w:eastAsia="Times New Roman" w:hAnsi="GHEA Grapalat" w:cs="Times New Roman"/>
                <w:sz w:val="24"/>
                <w:szCs w:val="24"/>
              </w:rPr>
              <w:t xml:space="preserve">ընդունումը ենթադրում է ՀՀ պետական բյուջեից լրացուցիչ ծախսերի </w:t>
            </w:r>
            <w:r>
              <w:rPr>
                <w:rFonts w:ascii="GHEA Grapalat" w:eastAsia="Times New Roman" w:hAnsi="GHEA Grapalat" w:cs="Times New Roman"/>
                <w:sz w:val="24"/>
                <w:szCs w:val="24"/>
              </w:rPr>
              <w:t xml:space="preserve">կատարման </w:t>
            </w:r>
            <w:r w:rsidRPr="00E6145F">
              <w:rPr>
                <w:rFonts w:ascii="GHEA Grapalat" w:eastAsia="Times New Roman" w:hAnsi="GHEA Grapalat" w:cs="Times New Roman"/>
                <w:sz w:val="24"/>
                <w:szCs w:val="24"/>
              </w:rPr>
              <w:t>անհրաժեշտություն՝ 2026-2027թթ</w:t>
            </w:r>
            <w:r w:rsidRPr="00E6145F">
              <w:rPr>
                <w:rFonts w:ascii="Cambria Math" w:eastAsia="Times New Roman" w:hAnsi="Cambria Math" w:cs="Cambria Math"/>
                <w:sz w:val="24"/>
                <w:szCs w:val="24"/>
              </w:rPr>
              <w:t>․</w:t>
            </w:r>
            <w:r>
              <w:rPr>
                <w:rFonts w:ascii="GHEA Grapalat" w:eastAsia="Times New Roman" w:hAnsi="GHEA Grapalat" w:cs="Times New Roman"/>
                <w:sz w:val="24"/>
                <w:szCs w:val="24"/>
              </w:rPr>
              <w:t xml:space="preserve">, </w:t>
            </w:r>
            <w:r w:rsidRPr="00E6145F">
              <w:rPr>
                <w:rFonts w:ascii="GHEA Grapalat" w:eastAsia="Times New Roman" w:hAnsi="GHEA Grapalat" w:cs="Times New Roman"/>
                <w:sz w:val="24"/>
                <w:szCs w:val="24"/>
              </w:rPr>
              <w:t>համապատասխանաբար՝ 271.5 և 615.4 հազ</w:t>
            </w:r>
            <w:r w:rsidRPr="00E6145F">
              <w:rPr>
                <w:rFonts w:ascii="Cambria Math" w:eastAsia="Times New Roman" w:hAnsi="Cambria Math" w:cs="Cambria Math"/>
                <w:sz w:val="24"/>
                <w:szCs w:val="24"/>
              </w:rPr>
              <w:t>․</w:t>
            </w:r>
            <w:r w:rsidRPr="00E6145F">
              <w:rPr>
                <w:rFonts w:ascii="GHEA Grapalat" w:eastAsia="Times New Roman" w:hAnsi="GHEA Grapalat" w:cs="Times New Roman"/>
                <w:sz w:val="24"/>
                <w:szCs w:val="24"/>
              </w:rPr>
              <w:t xml:space="preserve"> դրամ</w:t>
            </w:r>
            <w:r>
              <w:rPr>
                <w:rFonts w:ascii="GHEA Grapalat" w:eastAsia="Times New Roman" w:hAnsi="GHEA Grapalat" w:cs="Times New Roman"/>
                <w:sz w:val="24"/>
                <w:szCs w:val="24"/>
              </w:rPr>
              <w:t>ի չափով՝ 9 խ</w:t>
            </w:r>
            <w:r w:rsidRPr="00E6145F">
              <w:rPr>
                <w:rFonts w:ascii="GHEA Grapalat" w:eastAsia="Times New Roman" w:hAnsi="GHEA Grapalat" w:cs="Times New Roman"/>
                <w:sz w:val="24"/>
                <w:szCs w:val="24"/>
              </w:rPr>
              <w:t>մբակավար</w:t>
            </w:r>
            <w:r>
              <w:rPr>
                <w:rFonts w:ascii="GHEA Grapalat" w:eastAsia="Times New Roman" w:hAnsi="GHEA Grapalat" w:cs="Times New Roman"/>
                <w:sz w:val="24"/>
                <w:szCs w:val="24"/>
              </w:rPr>
              <w:t xml:space="preserve">ի հաշվարկով, մինչդեռ նշված </w:t>
            </w:r>
            <w:r>
              <w:rPr>
                <w:rFonts w:ascii="GHEA Grapalat" w:hAnsi="GHEA Grapalat"/>
                <w:sz w:val="24"/>
                <w:szCs w:val="24"/>
              </w:rPr>
              <w:t xml:space="preserve">ծախսերը </w:t>
            </w:r>
            <w:r w:rsidRPr="00E6145F">
              <w:rPr>
                <w:rFonts w:ascii="GHEA Grapalat" w:hAnsi="GHEA Grapalat"/>
                <w:sz w:val="24"/>
                <w:szCs w:val="24"/>
              </w:rPr>
              <w:t xml:space="preserve"> չեն քննարկվել 2026թ. բյուջետային գործընթացի շրջանակներում և ներառված չեն բյուջեի առաջնահերթությունների հավելվածում</w:t>
            </w:r>
            <w:r>
              <w:rPr>
                <w:rFonts w:ascii="GHEA Grapalat" w:hAnsi="GHEA Grapalat"/>
                <w:sz w:val="24"/>
                <w:szCs w:val="24"/>
              </w:rPr>
              <w:t>:</w:t>
            </w:r>
          </w:p>
          <w:p w14:paraId="6A562826" w14:textId="77777777" w:rsidR="0074519F" w:rsidRDefault="0074519F" w:rsidP="00477E05">
            <w:pPr>
              <w:tabs>
                <w:tab w:val="left" w:pos="576"/>
              </w:tabs>
              <w:spacing w:after="0" w:line="240" w:lineRule="auto"/>
              <w:ind w:left="292" w:right="284" w:firstLine="284"/>
              <w:jc w:val="both"/>
              <w:rPr>
                <w:rFonts w:ascii="GHEA Grapalat" w:eastAsia="GHEA Grapalat" w:hAnsi="GHEA Grapalat" w:cs="GHEA Grapalat"/>
                <w:sz w:val="24"/>
                <w:szCs w:val="24"/>
              </w:rPr>
            </w:pPr>
            <w:r w:rsidRPr="00E6145F">
              <w:rPr>
                <w:rFonts w:ascii="GHEA Grapalat" w:eastAsia="GHEA Grapalat" w:hAnsi="GHEA Grapalat" w:cs="GHEA Grapalat"/>
                <w:sz w:val="24"/>
                <w:szCs w:val="24"/>
              </w:rPr>
              <w:t xml:space="preserve">Ներկայումս գործող </w:t>
            </w:r>
            <w:r>
              <w:rPr>
                <w:rFonts w:ascii="GHEA Grapalat" w:eastAsia="GHEA Grapalat" w:hAnsi="GHEA Grapalat" w:cs="GHEA Grapalat"/>
                <w:sz w:val="24"/>
                <w:szCs w:val="24"/>
              </w:rPr>
              <w:t>Ո</w:t>
            </w:r>
            <w:r w:rsidRPr="00E6145F">
              <w:rPr>
                <w:rFonts w:ascii="GHEA Grapalat" w:eastAsia="GHEA Grapalat" w:hAnsi="GHEA Grapalat" w:cs="GHEA Grapalat"/>
                <w:sz w:val="24"/>
                <w:szCs w:val="24"/>
              </w:rPr>
              <w:t xml:space="preserve">րոշմամբ </w:t>
            </w:r>
            <w:r w:rsidRPr="00540D8E">
              <w:rPr>
                <w:rFonts w:ascii="GHEA Grapalat" w:eastAsia="GHEA Grapalat" w:hAnsi="GHEA Grapalat" w:cs="GHEA Grapalat"/>
                <w:sz w:val="24"/>
                <w:szCs w:val="24"/>
              </w:rPr>
              <w:t xml:space="preserve">փոխհատուցումը տրվում է ՀՀ մարզերում տեղակայված հաստատությունների այն ուսուցիչներին (նաև դասավանդող նախնական զինվորական պատրաստության և անվտանգ կենսագործունեության ուսուցիչներին (զինղեկներին), ուսուցչի օգնականներին և հատուկ մանկավարժներին, հոգեբաններին), որոնք հանդիսանում են իրենց փաստացի բնակության վայրից (համայնքից) տարբերվող այլ բնակավայրում </w:t>
            </w:r>
            <w:r w:rsidRPr="00540D8E">
              <w:rPr>
                <w:rFonts w:ascii="GHEA Grapalat" w:eastAsia="GHEA Grapalat" w:hAnsi="GHEA Grapalat" w:cs="GHEA Grapalat"/>
                <w:sz w:val="24"/>
                <w:szCs w:val="24"/>
              </w:rPr>
              <w:lastRenderedPageBreak/>
              <w:t>տեղակայված (որի հեռավորությունն իրենց բնակության վայրից ավելի է 5 կմ-ից) հաստատության ուսուցիչ 0.5 և ավելի հաստիքային դրույքով</w:t>
            </w:r>
            <w:r>
              <w:rPr>
                <w:rFonts w:ascii="GHEA Grapalat" w:eastAsia="GHEA Grapalat" w:hAnsi="GHEA Grapalat" w:cs="GHEA Grapalat"/>
                <w:sz w:val="24"/>
                <w:szCs w:val="24"/>
              </w:rPr>
              <w:t>:</w:t>
            </w:r>
          </w:p>
          <w:p w14:paraId="064F3571" w14:textId="77777777" w:rsidR="0074519F" w:rsidRPr="00540D8E" w:rsidRDefault="0074519F" w:rsidP="00477E05">
            <w:pPr>
              <w:tabs>
                <w:tab w:val="left" w:pos="576"/>
              </w:tabs>
              <w:spacing w:after="0" w:line="240" w:lineRule="auto"/>
              <w:ind w:left="292" w:right="284" w:firstLine="284"/>
              <w:jc w:val="both"/>
              <w:rPr>
                <w:rFonts w:ascii="GHEA Grapalat" w:eastAsia="GHEA Grapalat" w:hAnsi="GHEA Grapalat" w:cs="GHEA Grapalat"/>
                <w:sz w:val="24"/>
                <w:szCs w:val="24"/>
              </w:rPr>
            </w:pPr>
            <w:r>
              <w:rPr>
                <w:rFonts w:ascii="GHEA Grapalat" w:eastAsia="Times New Roman" w:hAnsi="GHEA Grapalat"/>
                <w:color w:val="000000"/>
                <w:sz w:val="24"/>
                <w:szCs w:val="24"/>
                <w:shd w:val="clear" w:color="auto" w:fill="FFFFFF"/>
              </w:rPr>
              <w:t xml:space="preserve">Նախագծի հիմնավորման </w:t>
            </w:r>
            <w:r w:rsidRPr="00540D8E">
              <w:rPr>
                <w:rFonts w:ascii="GHEA Grapalat" w:eastAsia="GHEA Grapalat" w:hAnsi="GHEA Grapalat" w:cs="GHEA Grapalat"/>
                <w:sz w:val="24"/>
                <w:szCs w:val="24"/>
              </w:rPr>
              <w:t xml:space="preserve">համաձայն՝ </w:t>
            </w:r>
            <w:r>
              <w:rPr>
                <w:rFonts w:ascii="GHEA Grapalat" w:eastAsia="GHEA Grapalat" w:hAnsi="GHEA Grapalat" w:cs="GHEA Grapalat"/>
                <w:sz w:val="24"/>
                <w:szCs w:val="24"/>
              </w:rPr>
              <w:t>գ</w:t>
            </w:r>
            <w:r w:rsidRPr="00540D8E">
              <w:rPr>
                <w:rFonts w:ascii="GHEA Grapalat" w:eastAsia="GHEA Grapalat" w:hAnsi="GHEA Grapalat" w:cs="GHEA Grapalat"/>
                <w:sz w:val="24"/>
                <w:szCs w:val="24"/>
              </w:rPr>
              <w:t xml:space="preserve">ործող կարգավորմամբ ազգային փոքրամասնությունների լեզուները որպես օտար լեզու դասավանդող ուսուցիչները ներառված են </w:t>
            </w:r>
            <w:r>
              <w:rPr>
                <w:rFonts w:ascii="GHEA Grapalat" w:eastAsia="GHEA Grapalat" w:hAnsi="GHEA Grapalat" w:cs="GHEA Grapalat"/>
                <w:sz w:val="24"/>
                <w:szCs w:val="24"/>
              </w:rPr>
              <w:t xml:space="preserve">Որոշմամբ սահմանված </w:t>
            </w:r>
            <w:r w:rsidRPr="00540D8E">
              <w:rPr>
                <w:rFonts w:ascii="GHEA Grapalat" w:eastAsia="GHEA Grapalat" w:hAnsi="GHEA Grapalat" w:cs="GHEA Grapalat"/>
                <w:sz w:val="24"/>
                <w:szCs w:val="24"/>
              </w:rPr>
              <w:t>շահառուների շրջանակում, սակայն նույն լեզուների ուսուցումը խմբակային ձևաչափով իրականացնող խմբակավարները չեն ընդգրկվում փոխհատուցում ստացող անձանց ցանկում։</w:t>
            </w:r>
          </w:p>
          <w:p w14:paraId="27C1D84A" w14:textId="77777777" w:rsidR="0074519F" w:rsidRDefault="0074519F" w:rsidP="00477E05">
            <w:pPr>
              <w:shd w:val="clear" w:color="auto" w:fill="FFFFFF"/>
              <w:tabs>
                <w:tab w:val="left" w:pos="576"/>
              </w:tabs>
              <w:spacing w:after="0" w:line="240" w:lineRule="auto"/>
              <w:ind w:left="292" w:right="284" w:firstLine="284"/>
              <w:jc w:val="both"/>
              <w:rPr>
                <w:rFonts w:ascii="GHEA Grapalat" w:eastAsia="GHEA Grapalat" w:hAnsi="GHEA Grapalat" w:cs="GHEA Grapalat"/>
                <w:sz w:val="24"/>
                <w:szCs w:val="24"/>
              </w:rPr>
            </w:pPr>
            <w:r w:rsidRPr="00540D8E">
              <w:rPr>
                <w:rFonts w:ascii="GHEA Grapalat" w:eastAsia="GHEA Grapalat" w:hAnsi="GHEA Grapalat" w:cs="GHEA Grapalat"/>
                <w:sz w:val="24"/>
                <w:szCs w:val="24"/>
              </w:rPr>
              <w:t>Նկատի ունենալով վերոգրյալը</w:t>
            </w:r>
            <w:r>
              <w:rPr>
                <w:rFonts w:ascii="GHEA Grapalat" w:eastAsia="GHEA Grapalat" w:hAnsi="GHEA Grapalat" w:cs="GHEA Grapalat"/>
                <w:sz w:val="24"/>
                <w:szCs w:val="24"/>
              </w:rPr>
              <w:t xml:space="preserve">՝ հայտնում ենք, որ </w:t>
            </w:r>
            <w:r w:rsidRPr="00540D8E">
              <w:rPr>
                <w:rFonts w:ascii="GHEA Grapalat" w:eastAsia="GHEA Grapalat" w:hAnsi="GHEA Grapalat" w:cs="GHEA Grapalat"/>
                <w:sz w:val="24"/>
                <w:szCs w:val="24"/>
              </w:rPr>
              <w:t>Նախագծով առաջարկվող</w:t>
            </w:r>
            <w:r>
              <w:rPr>
                <w:rFonts w:ascii="GHEA Grapalat" w:eastAsia="GHEA Grapalat" w:hAnsi="GHEA Grapalat" w:cs="GHEA Grapalat"/>
                <w:sz w:val="24"/>
                <w:szCs w:val="24"/>
              </w:rPr>
              <w:t>՝</w:t>
            </w:r>
            <w:r w:rsidRPr="00540D8E">
              <w:rPr>
                <w:rFonts w:ascii="GHEA Grapalat" w:eastAsia="GHEA Grapalat" w:hAnsi="GHEA Grapalat" w:cs="GHEA Grapalat"/>
                <w:sz w:val="24"/>
                <w:szCs w:val="24"/>
              </w:rPr>
              <w:t xml:space="preserve"> </w:t>
            </w:r>
            <w:r>
              <w:rPr>
                <w:rFonts w:ascii="GHEA Grapalat" w:eastAsia="GHEA Grapalat" w:hAnsi="GHEA Grapalat" w:cs="GHEA Grapalat"/>
                <w:sz w:val="24"/>
                <w:szCs w:val="24"/>
              </w:rPr>
              <w:t>խ</w:t>
            </w:r>
            <w:r w:rsidRPr="00540D8E">
              <w:rPr>
                <w:rFonts w:ascii="GHEA Grapalat" w:eastAsia="GHEA Grapalat" w:hAnsi="GHEA Grapalat" w:cs="GHEA Grapalat"/>
                <w:sz w:val="24"/>
                <w:szCs w:val="24"/>
              </w:rPr>
              <w:t xml:space="preserve">մբակավարների համար բացառության սահմանումը սոցիալական հավասարության և արդարության սկզբունքների տեսանկյունից համարում ենք անհամաչափ, քանի որ </w:t>
            </w:r>
            <w:r>
              <w:rPr>
                <w:rFonts w:ascii="GHEA Grapalat" w:eastAsia="GHEA Grapalat" w:hAnsi="GHEA Grapalat" w:cs="GHEA Grapalat"/>
                <w:sz w:val="24"/>
                <w:szCs w:val="24"/>
              </w:rPr>
              <w:t xml:space="preserve">ներկայումս </w:t>
            </w:r>
            <w:r w:rsidRPr="00540D8E">
              <w:rPr>
                <w:rFonts w:ascii="GHEA Grapalat" w:eastAsia="GHEA Grapalat" w:hAnsi="GHEA Grapalat" w:cs="GHEA Grapalat"/>
                <w:sz w:val="24"/>
                <w:szCs w:val="24"/>
              </w:rPr>
              <w:t>Որոշմամբ փոխհատուցում տրամադրվում է միայն այն ուսուցիչներին</w:t>
            </w:r>
            <w:r>
              <w:rPr>
                <w:rFonts w:ascii="GHEA Grapalat" w:eastAsia="GHEA Grapalat" w:hAnsi="GHEA Grapalat" w:cs="GHEA Grapalat"/>
                <w:sz w:val="24"/>
                <w:szCs w:val="24"/>
              </w:rPr>
              <w:t>, այդ թվում նաև</w:t>
            </w:r>
            <w:r w:rsidRPr="00DA5B81">
              <w:rPr>
                <w:rFonts w:ascii="GHEA Grapalat" w:eastAsia="GHEA Grapalat" w:hAnsi="GHEA Grapalat" w:cs="GHEA Grapalat"/>
                <w:sz w:val="24"/>
                <w:szCs w:val="24"/>
              </w:rPr>
              <w:t xml:space="preserve"> </w:t>
            </w:r>
            <w:r w:rsidRPr="00020162">
              <w:rPr>
                <w:rFonts w:ascii="GHEA Grapalat" w:eastAsia="GHEA Grapalat" w:hAnsi="GHEA Grapalat" w:cs="GHEA Grapalat"/>
                <w:sz w:val="24"/>
                <w:szCs w:val="24"/>
              </w:rPr>
              <w:t>ազգային փոքրամասնությունների լեզուները որպես օտար լեզու դասավանդող ուսուցիչներին,</w:t>
            </w:r>
            <w:r w:rsidRPr="00540D8E">
              <w:rPr>
                <w:rFonts w:ascii="GHEA Grapalat" w:eastAsia="GHEA Grapalat" w:hAnsi="GHEA Grapalat" w:cs="GHEA Grapalat"/>
                <w:sz w:val="24"/>
                <w:szCs w:val="24"/>
              </w:rPr>
              <w:t xml:space="preserve"> </w:t>
            </w:r>
            <w:r w:rsidRPr="00020162">
              <w:rPr>
                <w:rFonts w:ascii="GHEA Grapalat" w:eastAsia="GHEA Grapalat" w:hAnsi="GHEA Grapalat" w:cs="GHEA Grapalat"/>
                <w:i/>
                <w:sz w:val="24"/>
                <w:szCs w:val="24"/>
              </w:rPr>
              <w:t>որոնց բնակության վայրը համապատասխանում է Որոշմամբ սահմանված հեռավորության և աշխատանքային ծանրաբեռնվածության չափանիշներին։</w:t>
            </w:r>
          </w:p>
          <w:p w14:paraId="5293571D" w14:textId="77777777" w:rsidR="0074519F" w:rsidRPr="00180E49" w:rsidRDefault="0074519F" w:rsidP="00477E05">
            <w:pPr>
              <w:shd w:val="clear" w:color="auto" w:fill="FFFFFF"/>
              <w:tabs>
                <w:tab w:val="left" w:pos="576"/>
              </w:tabs>
              <w:spacing w:after="0" w:line="240" w:lineRule="auto"/>
              <w:ind w:left="292" w:right="284" w:firstLine="284"/>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Ընդ որում, կարծում ենք, որ Նախագի ընդունումը կարող է նախադեպային հանդիսանալ այլ շահառուների համար ևս, մասնավորապես՝ այլ խմբակավարների, ինչպես նաև օտար լեզուներ, բնագիտական առարկաներ դասավանդող ուսուցիչների և այլն, որն էլ կարող է հանգեցնել զգալի </w:t>
            </w:r>
            <w:r w:rsidRPr="00D265D7">
              <w:rPr>
                <w:rFonts w:ascii="GHEA Grapalat" w:hAnsi="GHEA Grapalat"/>
                <w:sz w:val="24"/>
                <w:szCs w:val="24"/>
              </w:rPr>
              <w:t xml:space="preserve">ֆիսկալ </w:t>
            </w:r>
            <w:r>
              <w:rPr>
                <w:rFonts w:ascii="GHEA Grapalat" w:hAnsi="GHEA Grapalat"/>
                <w:sz w:val="24"/>
                <w:szCs w:val="24"/>
              </w:rPr>
              <w:t xml:space="preserve">ճնշումների </w:t>
            </w:r>
            <w:r w:rsidRPr="00D265D7">
              <w:rPr>
                <w:rFonts w:ascii="GHEA Grapalat" w:hAnsi="GHEA Grapalat"/>
                <w:sz w:val="24"/>
                <w:szCs w:val="24"/>
              </w:rPr>
              <w:t>ինչպես ընթացիկ տարում, այնպես էլ հետագա տարիներին:</w:t>
            </w:r>
            <w:r>
              <w:rPr>
                <w:rFonts w:ascii="GHEA Grapalat" w:eastAsia="GHEA Grapalat" w:hAnsi="GHEA Grapalat" w:cs="GHEA Grapalat"/>
                <w:sz w:val="24"/>
                <w:szCs w:val="24"/>
              </w:rPr>
              <w:t xml:space="preserve"> </w:t>
            </w:r>
          </w:p>
          <w:p w14:paraId="7981D144" w14:textId="77777777" w:rsidR="0074519F" w:rsidRPr="00E6145F" w:rsidRDefault="0074519F" w:rsidP="00477E05">
            <w:pPr>
              <w:shd w:val="clear" w:color="auto" w:fill="FFFFFF"/>
              <w:tabs>
                <w:tab w:val="left" w:pos="576"/>
              </w:tabs>
              <w:spacing w:after="0" w:line="240" w:lineRule="auto"/>
              <w:ind w:left="292" w:right="284" w:firstLine="284"/>
              <w:jc w:val="both"/>
              <w:rPr>
                <w:rFonts w:ascii="GHEA Grapalat" w:hAnsi="GHEA Grapalat"/>
                <w:sz w:val="24"/>
                <w:szCs w:val="24"/>
              </w:rPr>
            </w:pPr>
            <w:r>
              <w:rPr>
                <w:rFonts w:ascii="GHEA Grapalat" w:hAnsi="GHEA Grapalat"/>
                <w:sz w:val="24"/>
                <w:szCs w:val="24"/>
              </w:rPr>
              <w:t>Հ</w:t>
            </w:r>
            <w:r w:rsidRPr="00E6145F">
              <w:rPr>
                <w:rFonts w:ascii="GHEA Grapalat" w:hAnsi="GHEA Grapalat"/>
                <w:sz w:val="24"/>
                <w:szCs w:val="24"/>
              </w:rPr>
              <w:t>աշվի առնելով</w:t>
            </w:r>
            <w:r>
              <w:rPr>
                <w:rFonts w:ascii="GHEA Grapalat" w:hAnsi="GHEA Grapalat"/>
                <w:sz w:val="24"/>
                <w:szCs w:val="24"/>
              </w:rPr>
              <w:t xml:space="preserve"> 2026թ. և միջնաժամկետ հատվածի </w:t>
            </w:r>
            <w:r w:rsidRPr="00E6145F">
              <w:rPr>
                <w:rFonts w:ascii="GHEA Grapalat" w:hAnsi="GHEA Grapalat"/>
                <w:sz w:val="24"/>
                <w:szCs w:val="24"/>
              </w:rPr>
              <w:t>ֆիսկալ հնարավորությունները</w:t>
            </w:r>
            <w:r>
              <w:rPr>
                <w:rFonts w:ascii="GHEA Grapalat" w:hAnsi="GHEA Grapalat"/>
                <w:sz w:val="24"/>
                <w:szCs w:val="24"/>
              </w:rPr>
              <w:t>՝</w:t>
            </w:r>
            <w:r w:rsidRPr="00E6145F">
              <w:rPr>
                <w:rFonts w:ascii="GHEA Grapalat" w:hAnsi="GHEA Grapalat"/>
                <w:sz w:val="24"/>
                <w:szCs w:val="24"/>
              </w:rPr>
              <w:t xml:space="preserve"> առաջարկում ենք ձեռնպահ մնալ 2026թ. և հետագա տարիներին պետական բյուջեով չնախատեսված </w:t>
            </w:r>
            <w:r w:rsidRPr="00E6145F">
              <w:rPr>
                <w:rFonts w:ascii="GHEA Grapalat" w:hAnsi="GHEA Grapalat" w:cs="Sylfaen"/>
                <w:sz w:val="24"/>
                <w:szCs w:val="24"/>
              </w:rPr>
              <w:t>լրացուցիչ ծախսային պարտավորություններ նախատեսող նախաձեռնություններից:</w:t>
            </w:r>
            <w:r w:rsidRPr="00E6145F">
              <w:rPr>
                <w:rFonts w:ascii="GHEA Grapalat" w:hAnsi="GHEA Grapalat"/>
                <w:sz w:val="24"/>
                <w:szCs w:val="24"/>
              </w:rPr>
              <w:t xml:space="preserve"> </w:t>
            </w:r>
          </w:p>
          <w:p w14:paraId="6ECF0D2C" w14:textId="03851A68" w:rsidR="00320566" w:rsidRPr="00AA3A45" w:rsidRDefault="00320566" w:rsidP="00477E05">
            <w:pPr>
              <w:spacing w:after="0" w:line="240" w:lineRule="auto"/>
              <w:ind w:left="292" w:right="425" w:firstLine="284"/>
              <w:jc w:val="both"/>
              <w:rPr>
                <w:rFonts w:ascii="GHEA Grapalat" w:eastAsia="GHEA Grapalat" w:hAnsi="GHEA Grapalat" w:cs="GHEA Grapalat"/>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B8CB95E" w14:textId="43C63A47" w:rsidR="007E3D82" w:rsidRDefault="007E3D82" w:rsidP="00477E05">
            <w:pPr>
              <w:shd w:val="clear" w:color="auto" w:fill="FFFFFF"/>
              <w:tabs>
                <w:tab w:val="left" w:pos="576"/>
              </w:tabs>
              <w:spacing w:after="0" w:line="240" w:lineRule="auto"/>
              <w:ind w:left="292" w:right="284" w:firstLine="284"/>
              <w:jc w:val="center"/>
              <w:rPr>
                <w:rFonts w:ascii="GHEA Grapalat" w:eastAsia="Times New Roman" w:hAnsi="GHEA Grapalat" w:cs="GHEA Grapalat"/>
                <w:sz w:val="24"/>
                <w:szCs w:val="24"/>
                <w:lang w:eastAsia="ru-RU"/>
              </w:rPr>
            </w:pPr>
            <w:r>
              <w:rPr>
                <w:rFonts w:ascii="GHEA Grapalat" w:eastAsiaTheme="minorEastAsia" w:hAnsi="GHEA Grapalat" w:cs="Times New Roman"/>
                <w:b/>
                <w:sz w:val="24"/>
                <w:szCs w:val="24"/>
                <w:lang w:eastAsia="zh-CN"/>
              </w:rPr>
              <w:lastRenderedPageBreak/>
              <w:t>Չի ը</w:t>
            </w:r>
            <w:r w:rsidRPr="007E3D82">
              <w:rPr>
                <w:rFonts w:ascii="GHEA Grapalat" w:eastAsiaTheme="minorEastAsia" w:hAnsi="GHEA Grapalat" w:cs="Times New Roman"/>
                <w:b/>
                <w:sz w:val="24"/>
                <w:szCs w:val="24"/>
                <w:lang w:eastAsia="zh-CN"/>
              </w:rPr>
              <w:t>նդունվել:</w:t>
            </w:r>
          </w:p>
          <w:p w14:paraId="49FBDF63" w14:textId="766E89F5" w:rsidR="00EF61E4" w:rsidRPr="00D008D3" w:rsidRDefault="00EF61E4" w:rsidP="00477E05">
            <w:pPr>
              <w:shd w:val="clear" w:color="auto" w:fill="FFFFFF"/>
              <w:tabs>
                <w:tab w:val="left" w:pos="576"/>
              </w:tabs>
              <w:spacing w:after="0" w:line="240" w:lineRule="auto"/>
              <w:ind w:left="292" w:right="284" w:firstLine="284"/>
              <w:jc w:val="both"/>
              <w:rPr>
                <w:rFonts w:ascii="GHEA Grapalat" w:eastAsia="Times New Roman" w:hAnsi="GHEA Grapalat" w:cs="GHEA Grapalat"/>
                <w:sz w:val="24"/>
                <w:szCs w:val="24"/>
                <w:lang w:eastAsia="ru-RU"/>
              </w:rPr>
            </w:pPr>
            <w:r w:rsidRPr="00D008D3">
              <w:rPr>
                <w:rFonts w:ascii="GHEA Grapalat" w:eastAsia="Times New Roman" w:hAnsi="GHEA Grapalat" w:cs="GHEA Grapalat"/>
                <w:sz w:val="24"/>
                <w:szCs w:val="24"/>
                <w:lang w:eastAsia="ru-RU"/>
              </w:rPr>
              <w:t xml:space="preserve">Նախագծի նպատակն ազգային փոքրամասնությունների լեզուների ուսուցման կազմակերպման գործընթացում առկա գործնական խնդրների կարգավորումն է: </w:t>
            </w:r>
          </w:p>
          <w:p w14:paraId="40E2DA90" w14:textId="77777777" w:rsidR="00EF61E4" w:rsidRPr="00D008D3" w:rsidRDefault="00EF61E4" w:rsidP="00477E05">
            <w:pPr>
              <w:shd w:val="clear" w:color="auto" w:fill="FFFFFF"/>
              <w:tabs>
                <w:tab w:val="left" w:pos="576"/>
              </w:tabs>
              <w:spacing w:after="0" w:line="240" w:lineRule="auto"/>
              <w:ind w:left="292" w:right="284" w:firstLine="284"/>
              <w:jc w:val="both"/>
              <w:rPr>
                <w:rFonts w:ascii="GHEA Grapalat" w:eastAsia="Times New Roman" w:hAnsi="GHEA Grapalat" w:cs="GHEA Grapalat"/>
                <w:sz w:val="24"/>
                <w:szCs w:val="24"/>
                <w:lang w:eastAsia="ru-RU"/>
              </w:rPr>
            </w:pPr>
            <w:r w:rsidRPr="00D008D3">
              <w:rPr>
                <w:rFonts w:ascii="GHEA Grapalat" w:eastAsia="Times New Roman" w:hAnsi="GHEA Grapalat" w:cs="GHEA Grapalat"/>
                <w:sz w:val="24"/>
                <w:szCs w:val="24"/>
                <w:lang w:eastAsia="ru-RU"/>
              </w:rPr>
              <w:t>Ազգային փոքրամասնությունների լեզուների ուսուցումը հանդիսանում է Հայաստանի Հանրապետության կրթական և մշակութային քաղաքականության կարևոր բաղադրիչներից մեկը՝ ուղղված ազգային փոքրամասնությունների լեզուների պահպանմանը, զարգացմանը և փոխանցմանը հաջորդ սերունդներին։ Նշված քաղաքականությունը բխում է ինչպես ՀՀ Սահմանադրությամբ ամրագրված սկզբունքներից, այնպես էլ Հայաստանի Հանրապետության կողմից ստանձնած միջազգային պարտավորություններից՝ ազգային փոքրամասնությունների իրավունքների պաշտպանության ոլորտում։</w:t>
            </w:r>
          </w:p>
          <w:p w14:paraId="2D7240EF" w14:textId="77777777" w:rsidR="00EF61E4" w:rsidRPr="00D008D3" w:rsidRDefault="00EF61E4" w:rsidP="00477E05">
            <w:pPr>
              <w:shd w:val="clear" w:color="auto" w:fill="FFFFFF"/>
              <w:tabs>
                <w:tab w:val="left" w:pos="576"/>
              </w:tabs>
              <w:spacing w:after="0" w:line="240" w:lineRule="auto"/>
              <w:ind w:left="292" w:right="284" w:firstLine="284"/>
              <w:jc w:val="both"/>
              <w:rPr>
                <w:rFonts w:ascii="GHEA Grapalat" w:eastAsia="Times New Roman" w:hAnsi="GHEA Grapalat" w:cs="GHEA Grapalat"/>
                <w:sz w:val="24"/>
                <w:szCs w:val="24"/>
                <w:lang w:eastAsia="ru-RU"/>
              </w:rPr>
            </w:pPr>
            <w:r w:rsidRPr="00D008D3">
              <w:rPr>
                <w:rFonts w:ascii="GHEA Grapalat" w:eastAsia="Times New Roman" w:hAnsi="GHEA Grapalat" w:cs="GHEA Grapalat"/>
                <w:sz w:val="24"/>
                <w:szCs w:val="24"/>
                <w:lang w:eastAsia="ru-RU"/>
              </w:rPr>
              <w:t xml:space="preserve">Գործնականում ազգային փոքրամասնությունների լեզուների ուսուցումն իրականացվում է սահմանափակ թվով մասնագետների կողմից, որոնք հաճախ սպասարկում են միաժամանակ մի քանի ուսումնական հաստատություններ կամ բնակավայրեր։ Հետևաբար, նրանց նկատմամբ տրանսպորտային ծախսերի փոխհատուցման մեխանիզմի կիրառումը պայմանավորված է ոչ թե սոցիալական աջակցության ընդլայնման անհրաժեշտությամբ, այլ կրթական ծառայության մատչելիության ապահովման և պետական </w:t>
            </w:r>
            <w:r w:rsidRPr="00D008D3">
              <w:rPr>
                <w:rFonts w:ascii="GHEA Grapalat" w:eastAsia="Times New Roman" w:hAnsi="GHEA Grapalat" w:cs="GHEA Grapalat"/>
                <w:sz w:val="24"/>
                <w:szCs w:val="24"/>
                <w:lang w:eastAsia="ru-RU"/>
              </w:rPr>
              <w:lastRenderedPageBreak/>
              <w:t>ծրագրերի արդյունավետ իրականացման հրամայականով։</w:t>
            </w:r>
          </w:p>
          <w:p w14:paraId="34E8EC4A" w14:textId="77777777" w:rsidR="00EF61E4" w:rsidRPr="00D008D3" w:rsidRDefault="00EF61E4" w:rsidP="00477E05">
            <w:pPr>
              <w:shd w:val="clear" w:color="auto" w:fill="FFFFFF"/>
              <w:tabs>
                <w:tab w:val="left" w:pos="576"/>
              </w:tabs>
              <w:spacing w:after="0" w:line="240" w:lineRule="auto"/>
              <w:ind w:left="292" w:right="284" w:firstLine="284"/>
              <w:jc w:val="both"/>
              <w:rPr>
                <w:rFonts w:ascii="GHEA Grapalat" w:eastAsia="Times New Roman" w:hAnsi="GHEA Grapalat" w:cs="GHEA Grapalat"/>
                <w:sz w:val="24"/>
                <w:szCs w:val="24"/>
                <w:lang w:eastAsia="ru-RU"/>
              </w:rPr>
            </w:pPr>
            <w:r w:rsidRPr="00D008D3">
              <w:rPr>
                <w:rFonts w:ascii="GHEA Grapalat" w:eastAsia="Times New Roman" w:hAnsi="GHEA Grapalat" w:cs="GHEA Grapalat"/>
                <w:sz w:val="24"/>
                <w:szCs w:val="24"/>
                <w:lang w:eastAsia="ru-RU"/>
              </w:rPr>
              <w:t>Միաժամանակ հարկ է նշել, որ գործող կարգավորմամբ ազգային փոքրամասնությունների լեզուները որպես առարկա դասավանդող ուսուցիչները, Որոշմամբ սահմանված պայմանների առկայության դեպքում, հանդիսանում են փոխհատուցման շահառուներ, մինչդեռ նույն լեզուների ուսուցումն իրականացնող խմբակավարները նման հնարավորություն չունեն։ Նախագիծը նպատակ ունի վերացնել տվյալ անհամաչափությունը և ապահովել համարժեք մոտեցում միևնույն կրթական նպատակին ծառայող մասնագետների նկատմամբ։</w:t>
            </w:r>
          </w:p>
          <w:p w14:paraId="5CD7B109" w14:textId="77777777" w:rsidR="00D61333" w:rsidRPr="00D008D3" w:rsidRDefault="00EF61E4" w:rsidP="00477E05">
            <w:pPr>
              <w:shd w:val="clear" w:color="auto" w:fill="FFFFFF"/>
              <w:tabs>
                <w:tab w:val="left" w:pos="576"/>
              </w:tabs>
              <w:spacing w:after="0" w:line="240" w:lineRule="auto"/>
              <w:ind w:left="292" w:right="284" w:firstLine="284"/>
              <w:jc w:val="both"/>
              <w:rPr>
                <w:rFonts w:ascii="GHEA Grapalat" w:eastAsia="Times New Roman" w:hAnsi="GHEA Grapalat" w:cs="GHEA Grapalat"/>
                <w:sz w:val="24"/>
                <w:szCs w:val="24"/>
                <w:lang w:eastAsia="ru-RU"/>
              </w:rPr>
            </w:pPr>
            <w:r w:rsidRPr="00D008D3">
              <w:rPr>
                <w:rFonts w:ascii="GHEA Grapalat" w:eastAsia="Times New Roman" w:hAnsi="GHEA Grapalat" w:cs="GHEA Grapalat"/>
                <w:sz w:val="24"/>
                <w:szCs w:val="24"/>
                <w:lang w:eastAsia="ru-RU"/>
              </w:rPr>
              <w:t>Ֆինանսների նախարարության կողմից ներկայացված այն մտահոգության առնչությամբ, որ առաջարկվող կարգավորումը կարող է նախադեպային լինել այլ խմբակավարների կամ մանկավարժական աշխատողների համար, հարկ ենք համարում նշել, որ Նախագծով առաջարկվող կարգավորումը կրում է բացառիկ և թիրախային բնույթ։ Այն վերաբերում է բացառապես ազգային փոքրամասնությունների լեզուների ուսուցում իրականացնող խմբակավարներին, որոնց թիվը խիստ սահմանափակ է և որոնց գործունեությունը պայմանավորված է պետության կողմից իրականացվող հատուկ կրթական քաղաքականությամբ։ Հետևաբար, տվյալ կարգավորումը չի կարող դիտարկվել որպես ընդհանուր կիրառելի մոտեցում կրթության համակարգի մյուս շահառուների համար։</w:t>
            </w:r>
          </w:p>
          <w:p w14:paraId="3D216325" w14:textId="77777777" w:rsidR="00D61333" w:rsidRPr="00D008D3" w:rsidRDefault="00EF61E4" w:rsidP="00477E05">
            <w:pPr>
              <w:shd w:val="clear" w:color="auto" w:fill="FFFFFF"/>
              <w:tabs>
                <w:tab w:val="left" w:pos="576"/>
              </w:tabs>
              <w:spacing w:after="0" w:line="240" w:lineRule="auto"/>
              <w:ind w:left="292" w:right="284" w:firstLine="284"/>
              <w:jc w:val="both"/>
              <w:rPr>
                <w:rFonts w:ascii="GHEA Grapalat" w:eastAsia="Times New Roman" w:hAnsi="GHEA Grapalat" w:cs="GHEA Grapalat"/>
                <w:sz w:val="24"/>
                <w:szCs w:val="24"/>
                <w:lang w:eastAsia="ru-RU"/>
              </w:rPr>
            </w:pPr>
            <w:r w:rsidRPr="00D008D3">
              <w:rPr>
                <w:rFonts w:ascii="GHEA Grapalat" w:eastAsia="Times New Roman" w:hAnsi="GHEA Grapalat" w:cs="GHEA Grapalat"/>
                <w:sz w:val="24"/>
                <w:szCs w:val="24"/>
                <w:lang w:eastAsia="ru-RU"/>
              </w:rPr>
              <w:t xml:space="preserve">Ավելին, նախաձեռնության չիրականացման դեպքում կարող են առաջանալ ազգային </w:t>
            </w:r>
            <w:r w:rsidRPr="00D008D3">
              <w:rPr>
                <w:rFonts w:ascii="GHEA Grapalat" w:eastAsia="Times New Roman" w:hAnsi="GHEA Grapalat" w:cs="GHEA Grapalat"/>
                <w:sz w:val="24"/>
                <w:szCs w:val="24"/>
                <w:lang w:eastAsia="ru-RU"/>
              </w:rPr>
              <w:lastRenderedPageBreak/>
              <w:t>փոքրամասնությունների լեզուների ուսուցման կազմակերպման լրացուցիչ դժվարություններ, մասնավորապես՝ մասնագետների ներգրավման, խմբակների պահպանման և ուսուցման հասանելիության ապահովման տեսանկյունից, ինչը կարող է բացասաբար անդրադառնալ ոլորտում իրականացվող պետական քաղաքականության արդյունավետության վրա։</w:t>
            </w:r>
          </w:p>
          <w:p w14:paraId="18393CBC" w14:textId="0D6274C5" w:rsidR="00320566" w:rsidRPr="00613263" w:rsidRDefault="00EF61E4" w:rsidP="00477E05">
            <w:pPr>
              <w:shd w:val="clear" w:color="auto" w:fill="FFFFFF"/>
              <w:tabs>
                <w:tab w:val="left" w:pos="576"/>
              </w:tabs>
              <w:spacing w:after="0" w:line="240" w:lineRule="auto"/>
              <w:ind w:left="292" w:right="284" w:firstLine="284"/>
              <w:jc w:val="both"/>
              <w:rPr>
                <w:rFonts w:ascii="GHEA Grapalat" w:eastAsia="GHEA Grapalat" w:hAnsi="GHEA Grapalat" w:cs="GHEA Grapalat"/>
                <w:sz w:val="24"/>
                <w:szCs w:val="24"/>
              </w:rPr>
            </w:pPr>
            <w:r w:rsidRPr="00D008D3">
              <w:rPr>
                <w:rFonts w:ascii="GHEA Grapalat" w:eastAsia="Times New Roman" w:hAnsi="GHEA Grapalat" w:cs="GHEA Grapalat"/>
                <w:sz w:val="24"/>
                <w:szCs w:val="24"/>
                <w:lang w:eastAsia="ru-RU"/>
              </w:rPr>
              <w:t>Հաշվի առնելով վերոգրյալը՝ գտնում ենք, որ Նախագծով առաջարկվող կարգավորումն ունի հստակ նպատակային և սահմանափակ բնույթ, ուղղված է ազգային փոքրամասնությունների լեզուների ուսուցման հասանելիության և շարունակականության ապահովմանը, չի առաջացնում պետական բյուջեի վրա էական լրացուցիչ բեռ և բխում է Հայաստանի Հանրապետության կրթական քաղաքականության առաջնահերթություններից</w:t>
            </w:r>
            <w:r w:rsidR="00D61333" w:rsidRPr="00D008D3">
              <w:rPr>
                <w:rFonts w:ascii="GHEA Grapalat" w:eastAsia="Times New Roman" w:hAnsi="GHEA Grapalat" w:cs="GHEA Grapalat"/>
                <w:sz w:val="24"/>
                <w:szCs w:val="24"/>
                <w:lang w:eastAsia="ru-RU"/>
              </w:rPr>
              <w:t xml:space="preserve">: </w:t>
            </w:r>
          </w:p>
        </w:tc>
      </w:tr>
      <w:tr w:rsidR="009533CA" w:rsidRPr="005A4B8E" w14:paraId="5B1BBB68" w14:textId="77777777" w:rsidTr="009533CA">
        <w:trPr>
          <w:trHeight w:val="338"/>
        </w:trPr>
        <w:tc>
          <w:tcPr>
            <w:tcW w:w="7947" w:type="dxa"/>
            <w:vMerge w:val="restart"/>
            <w:tcBorders>
              <w:top w:val="single" w:sz="6" w:space="0" w:color="000000" w:themeColor="text1"/>
              <w:left w:val="single" w:sz="6" w:space="0" w:color="000000" w:themeColor="text1"/>
              <w:right w:val="single" w:sz="6" w:space="0" w:color="000000" w:themeColor="text1"/>
            </w:tcBorders>
            <w:shd w:val="clear" w:color="auto" w:fill="D9D9D9" w:themeFill="background1" w:themeFillShade="D9"/>
          </w:tcPr>
          <w:p w14:paraId="10C15EF2" w14:textId="77777777" w:rsidR="009533CA" w:rsidRPr="009533CA" w:rsidRDefault="009533CA" w:rsidP="00477E05">
            <w:pPr>
              <w:spacing w:after="0" w:line="240" w:lineRule="auto"/>
              <w:ind w:left="292" w:right="425" w:firstLine="142"/>
              <w:jc w:val="center"/>
              <w:rPr>
                <w:rFonts w:ascii="GHEA Grapalat" w:eastAsia="Times New Roman" w:hAnsi="GHEA Grapalat" w:cs="Times New Roman"/>
                <w:b/>
                <w:sz w:val="24"/>
                <w:szCs w:val="24"/>
              </w:rPr>
            </w:pPr>
            <w:bookmarkStart w:id="0" w:name="_Hlk236652676"/>
          </w:p>
          <w:p w14:paraId="11046946" w14:textId="6420589E" w:rsidR="009533CA" w:rsidRPr="009533CA" w:rsidRDefault="009533CA" w:rsidP="00477E05">
            <w:pPr>
              <w:spacing w:after="0" w:line="240" w:lineRule="auto"/>
              <w:ind w:left="292" w:right="425" w:firstLine="142"/>
              <w:jc w:val="center"/>
              <w:rPr>
                <w:rFonts w:ascii="GHEA Grapalat" w:eastAsia="Times New Roman" w:hAnsi="GHEA Grapalat" w:cs="Times New Roman"/>
                <w:b/>
                <w:sz w:val="24"/>
                <w:szCs w:val="24"/>
              </w:rPr>
            </w:pPr>
            <w:r w:rsidRPr="009533CA">
              <w:rPr>
                <w:rFonts w:ascii="GHEA Grapalat" w:eastAsia="Times New Roman" w:hAnsi="GHEA Grapalat" w:cs="Times New Roman"/>
                <w:b/>
                <w:sz w:val="24"/>
                <w:szCs w:val="24"/>
              </w:rPr>
              <w:t xml:space="preserve">ՀՀ </w:t>
            </w:r>
            <w:r>
              <w:rPr>
                <w:rFonts w:ascii="GHEA Grapalat" w:eastAsia="Times New Roman" w:hAnsi="GHEA Grapalat" w:cs="Times New Roman"/>
                <w:b/>
                <w:sz w:val="24"/>
                <w:szCs w:val="24"/>
              </w:rPr>
              <w:t>ֆինանսների 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D9D9D9" w:themeFill="background1" w:themeFillShade="D9"/>
          </w:tcPr>
          <w:p w14:paraId="714765DD" w14:textId="0809F260" w:rsidR="009533CA" w:rsidRPr="009533CA" w:rsidRDefault="009533CA" w:rsidP="00477E05">
            <w:pPr>
              <w:spacing w:after="0" w:line="240" w:lineRule="auto"/>
              <w:ind w:left="292" w:right="425" w:firstLine="142"/>
              <w:jc w:val="center"/>
              <w:rPr>
                <w:rFonts w:ascii="GHEA Grapalat" w:eastAsia="Times New Roman" w:hAnsi="GHEA Grapalat" w:cs="Times New Roman"/>
                <w:b/>
                <w:sz w:val="24"/>
                <w:szCs w:val="24"/>
              </w:rPr>
            </w:pPr>
            <w:r w:rsidRPr="009533CA">
              <w:rPr>
                <w:rFonts w:ascii="GHEA Grapalat" w:eastAsia="Times New Roman" w:hAnsi="GHEA Grapalat" w:cs="Times New Roman"/>
                <w:b/>
                <w:sz w:val="24"/>
                <w:szCs w:val="24"/>
              </w:rPr>
              <w:t>06.07.2026 թ.</w:t>
            </w:r>
          </w:p>
        </w:tc>
      </w:tr>
      <w:tr w:rsidR="009533CA" w:rsidRPr="005A4B8E" w14:paraId="64A316E5" w14:textId="77777777" w:rsidTr="009533CA">
        <w:trPr>
          <w:trHeight w:val="131"/>
        </w:trPr>
        <w:tc>
          <w:tcPr>
            <w:tcW w:w="7947" w:type="dxa"/>
            <w:vMerge/>
            <w:tcBorders>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4231443" w14:textId="77777777" w:rsidR="009533CA" w:rsidRPr="009533CA" w:rsidRDefault="009533CA" w:rsidP="00477E05">
            <w:pPr>
              <w:spacing w:after="0" w:line="240" w:lineRule="auto"/>
              <w:ind w:left="292" w:right="425" w:firstLine="142"/>
              <w:jc w:val="center"/>
              <w:rPr>
                <w:rFonts w:ascii="GHEA Grapalat" w:eastAsia="Times New Roman" w:hAnsi="GHEA Grapalat" w:cs="Times New Roman"/>
                <w:b/>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D9D9D9" w:themeFill="background1" w:themeFillShade="D9"/>
          </w:tcPr>
          <w:p w14:paraId="50CD076F" w14:textId="48C35E4F" w:rsidR="009533CA" w:rsidRPr="009533CA" w:rsidRDefault="009533CA" w:rsidP="00477E05">
            <w:pPr>
              <w:spacing w:after="0" w:line="240" w:lineRule="auto"/>
              <w:ind w:left="292" w:right="425" w:firstLine="142"/>
              <w:jc w:val="center"/>
              <w:rPr>
                <w:rFonts w:ascii="GHEA Grapalat" w:eastAsia="Times New Roman" w:hAnsi="GHEA Grapalat" w:cs="Times New Roman"/>
                <w:b/>
                <w:sz w:val="24"/>
                <w:szCs w:val="24"/>
              </w:rPr>
            </w:pPr>
            <w:r w:rsidRPr="009533CA">
              <w:rPr>
                <w:rFonts w:ascii="GHEA Grapalat" w:eastAsia="Times New Roman" w:hAnsi="GHEA Grapalat" w:cs="Times New Roman"/>
                <w:b/>
                <w:sz w:val="24"/>
                <w:szCs w:val="24"/>
              </w:rPr>
              <w:t>N 01/34/18032-2026</w:t>
            </w:r>
          </w:p>
        </w:tc>
      </w:tr>
      <w:bookmarkEnd w:id="0"/>
      <w:tr w:rsidR="001262E9" w:rsidRPr="005A4B8E" w14:paraId="4A0AE71F"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A05C875" w14:textId="77777777" w:rsidR="001262E9" w:rsidRPr="00C412F1" w:rsidRDefault="001262E9" w:rsidP="00477E05">
            <w:pPr>
              <w:spacing w:after="0" w:line="240" w:lineRule="auto"/>
              <w:ind w:left="292" w:right="270" w:firstLine="567"/>
              <w:jc w:val="both"/>
              <w:rPr>
                <w:rFonts w:ascii="GHEA Grapalat" w:hAnsi="GHEA Grapalat"/>
                <w:sz w:val="24"/>
                <w:szCs w:val="24"/>
              </w:rPr>
            </w:pPr>
            <w:r w:rsidRPr="00C412F1">
              <w:rPr>
                <w:rFonts w:ascii="GHEA Grapalat" w:hAnsi="GHEA Grapalat" w:cs="Cambria Math"/>
                <w:sz w:val="24"/>
                <w:szCs w:val="24"/>
              </w:rPr>
              <w:t xml:space="preserve">Նախագծով առաջարկվում է ընդլայնել տրանսպորտային ծառայությունների դիմաց փոխհատուցում ստացող սովորողների շրջանակը և </w:t>
            </w:r>
            <w:r w:rsidRPr="00C412F1">
              <w:rPr>
                <w:rFonts w:ascii="GHEA Grapalat" w:hAnsi="GHEA Grapalat"/>
                <w:sz w:val="24"/>
                <w:szCs w:val="24"/>
              </w:rPr>
              <w:t>այն սովորողների համար, ովքեր հաճախելու են իրենց բնակավայրից դուրս գտնվող</w:t>
            </w:r>
            <w:r w:rsidRPr="00C412F1">
              <w:rPr>
                <w:rFonts w:ascii="GHEA Grapalat" w:hAnsi="GHEA Grapalat"/>
                <w:b/>
                <w:sz w:val="24"/>
                <w:szCs w:val="24"/>
              </w:rPr>
              <w:t xml:space="preserve">, </w:t>
            </w:r>
            <w:r w:rsidRPr="00C412F1">
              <w:rPr>
                <w:rStyle w:val="Strong"/>
                <w:rFonts w:ascii="GHEA Grapalat" w:hAnsi="GHEA Grapalat"/>
                <w:b w:val="0"/>
                <w:sz w:val="24"/>
                <w:szCs w:val="24"/>
              </w:rPr>
              <w:t>մի քանի բնակավայրեր սպասարկելու նպատակով կառուցված նորակառույց ուսումնական հաստատություններ՝</w:t>
            </w:r>
            <w:r w:rsidRPr="00C412F1">
              <w:rPr>
                <w:rFonts w:ascii="GHEA Grapalat" w:hAnsi="GHEA Grapalat"/>
                <w:b/>
                <w:sz w:val="24"/>
                <w:szCs w:val="24"/>
              </w:rPr>
              <w:t xml:space="preserve"> </w:t>
            </w:r>
            <w:r w:rsidRPr="00C412F1">
              <w:rPr>
                <w:rFonts w:ascii="GHEA Grapalat" w:hAnsi="GHEA Grapalat"/>
                <w:sz w:val="24"/>
                <w:szCs w:val="24"/>
              </w:rPr>
              <w:t xml:space="preserve">փոխհատուցման չափը սահմանել </w:t>
            </w:r>
            <w:r w:rsidRPr="00C412F1">
              <w:rPr>
                <w:rStyle w:val="Strong"/>
                <w:rFonts w:ascii="GHEA Grapalat" w:hAnsi="GHEA Grapalat"/>
                <w:b w:val="0"/>
                <w:sz w:val="24"/>
                <w:szCs w:val="24"/>
              </w:rPr>
              <w:t>2000 դրամ՝</w:t>
            </w:r>
            <w:r w:rsidRPr="00C412F1">
              <w:rPr>
                <w:rStyle w:val="Strong"/>
                <w:rFonts w:ascii="GHEA Grapalat" w:hAnsi="GHEA Grapalat"/>
                <w:sz w:val="24"/>
                <w:szCs w:val="24"/>
              </w:rPr>
              <w:t xml:space="preserve"> </w:t>
            </w:r>
            <w:r w:rsidRPr="00C412F1">
              <w:rPr>
                <w:rFonts w:ascii="GHEA Grapalat" w:hAnsi="GHEA Grapalat" w:cs="Cambria Math"/>
                <w:sz w:val="24"/>
                <w:szCs w:val="24"/>
              </w:rPr>
              <w:t xml:space="preserve">յուրաքանչյուր </w:t>
            </w:r>
            <w:r w:rsidRPr="00C412F1">
              <w:rPr>
                <w:rStyle w:val="Strong"/>
                <w:rFonts w:ascii="GHEA Grapalat" w:hAnsi="GHEA Grapalat"/>
                <w:b w:val="0"/>
                <w:sz w:val="24"/>
                <w:szCs w:val="24"/>
              </w:rPr>
              <w:t>փաստացի հաճախած ուսումնական օրվա համար</w:t>
            </w:r>
            <w:r w:rsidRPr="00C412F1">
              <w:rPr>
                <w:rFonts w:ascii="GHEA Grapalat" w:hAnsi="GHEA Grapalat"/>
                <w:b/>
                <w:sz w:val="24"/>
                <w:szCs w:val="24"/>
              </w:rPr>
              <w:t>։</w:t>
            </w:r>
            <w:r w:rsidRPr="00C412F1">
              <w:rPr>
                <w:rFonts w:ascii="GHEA Grapalat" w:hAnsi="GHEA Grapalat"/>
                <w:sz w:val="24"/>
                <w:szCs w:val="24"/>
              </w:rPr>
              <w:t xml:space="preserve"> Փոփոխության արդյունքում նշված սովորողների համար չի կիրառվի գործող կարգավորումներով սահմանված՝ 20200 դրամ առավելագույն ամսական սահմանաչափը:</w:t>
            </w:r>
          </w:p>
          <w:p w14:paraId="1AE7D61F" w14:textId="77777777" w:rsidR="001262E9" w:rsidRPr="00C412F1" w:rsidRDefault="001262E9" w:rsidP="00477E05">
            <w:pPr>
              <w:spacing w:after="0" w:line="240" w:lineRule="auto"/>
              <w:ind w:left="292" w:right="270" w:firstLine="567"/>
              <w:jc w:val="both"/>
              <w:rPr>
                <w:rFonts w:ascii="GHEA Grapalat" w:hAnsi="GHEA Grapalat" w:cs="Cambria Math"/>
                <w:sz w:val="24"/>
                <w:szCs w:val="24"/>
              </w:rPr>
            </w:pPr>
            <w:r w:rsidRPr="00C412F1">
              <w:rPr>
                <w:rFonts w:ascii="GHEA Grapalat" w:hAnsi="GHEA Grapalat"/>
                <w:sz w:val="24"/>
                <w:szCs w:val="24"/>
              </w:rPr>
              <w:t xml:space="preserve"> </w:t>
            </w:r>
            <w:r w:rsidRPr="00C412F1">
              <w:rPr>
                <w:rFonts w:ascii="GHEA Grapalat" w:hAnsi="GHEA Grapalat" w:cs="Cambria Math"/>
                <w:sz w:val="24"/>
                <w:szCs w:val="24"/>
              </w:rPr>
              <w:t>Նախագծի հիմնավորման</w:t>
            </w:r>
            <w:r w:rsidRPr="00C412F1">
              <w:rPr>
                <w:rFonts w:ascii="GHEA Grapalat" w:hAnsi="GHEA Grapalat"/>
                <w:sz w:val="24"/>
                <w:szCs w:val="24"/>
              </w:rPr>
              <w:t xml:space="preserve"> համաձայն՝ Նախագծի ընդունումը կհանգեցնի ՀՀ պետական բյուջեից լրացուցիչ միջոցների հատկացման անհրաժեշտության՝ 2026թ. 4 ամսվա կտրվածքով՝ </w:t>
            </w:r>
            <w:r w:rsidRPr="00C412F1">
              <w:rPr>
                <w:rFonts w:ascii="GHEA Grapalat" w:hAnsi="GHEA Grapalat"/>
                <w:sz w:val="24"/>
                <w:szCs w:val="24"/>
              </w:rPr>
              <w:lastRenderedPageBreak/>
              <w:t>241.7 մլն դրամ, 2027-2029թթ.՝ համապատասխանաբար, 1.4 մլրդ, 1.6 մլրդ և 1.8 մլրդ դրամի չափով:</w:t>
            </w:r>
          </w:p>
          <w:p w14:paraId="4B0E1DC8" w14:textId="77777777" w:rsidR="001262E9" w:rsidRPr="00AB00FD" w:rsidRDefault="001262E9" w:rsidP="00477E05">
            <w:pPr>
              <w:pStyle w:val="ListParagraph"/>
              <w:numPr>
                <w:ilvl w:val="0"/>
                <w:numId w:val="30"/>
              </w:numPr>
              <w:suppressAutoHyphens/>
              <w:spacing w:after="0" w:line="240" w:lineRule="auto"/>
              <w:ind w:left="292" w:right="270" w:firstLine="414"/>
              <w:jc w:val="both"/>
              <w:rPr>
                <w:rFonts w:ascii="GHEA Grapalat" w:hAnsi="GHEA Grapalat"/>
                <w:sz w:val="24"/>
                <w:szCs w:val="24"/>
              </w:rPr>
            </w:pPr>
            <w:r w:rsidRPr="00AB00FD">
              <w:rPr>
                <w:rFonts w:ascii="GHEA Grapalat" w:hAnsi="GHEA Grapalat"/>
                <w:sz w:val="24"/>
                <w:szCs w:val="24"/>
              </w:rPr>
              <w:t>Այդ կապակցությամբ հայտնում ենք, որ Նախագծով բարձրացված հարցը ՀՀ կրթության, գիտության, մշակույթի և սպորտի նախարարության</w:t>
            </w:r>
            <w:r w:rsidRPr="00AB00FD">
              <w:rPr>
                <w:rFonts w:ascii="GHEA Grapalat" w:hAnsi="GHEA Grapalat"/>
                <w:sz w:val="24"/>
                <w:szCs w:val="24"/>
                <w:shd w:val="clear" w:color="auto" w:fill="FFFFFF"/>
              </w:rPr>
              <w:t xml:space="preserve"> կողմից</w:t>
            </w:r>
            <w:r w:rsidRPr="00AB00FD">
              <w:rPr>
                <w:rFonts w:ascii="GHEA Grapalat" w:hAnsi="GHEA Grapalat"/>
                <w:bCs/>
                <w:sz w:val="24"/>
                <w:szCs w:val="24"/>
                <w:shd w:val="clear" w:color="auto" w:fill="FFFFFF"/>
              </w:rPr>
              <w:t xml:space="preserve"> </w:t>
            </w:r>
            <w:r w:rsidRPr="00AB00FD">
              <w:rPr>
                <w:rFonts w:ascii="GHEA Grapalat" w:hAnsi="GHEA Grapalat"/>
                <w:sz w:val="24"/>
                <w:szCs w:val="24"/>
              </w:rPr>
              <w:t>չի ներկայացվել 2026 թվականի բյուջետային հայտով, չի քննարկվել բյուջետային գործընթացի շրջանակներում և այն չի ներառվել 2026 թվականի պետական բյուջեում և բյուջեի լրացուցիչ ծախսերի առաջնահերթությունների հավելվածում (հավելված 6): Նշված նպատակով միջոցներ նախատեսված չեն նաև ՀՀ 2027-2029թթ. ՄԺԾԾ կողմնորոշիչ չափաքանակներում:</w:t>
            </w:r>
          </w:p>
          <w:p w14:paraId="40DDD525" w14:textId="7799562C" w:rsidR="001262E9" w:rsidRPr="00E6145F" w:rsidRDefault="001262E9" w:rsidP="00477E05">
            <w:pPr>
              <w:shd w:val="clear" w:color="auto" w:fill="FFFFFF"/>
              <w:tabs>
                <w:tab w:val="left" w:pos="576"/>
              </w:tabs>
              <w:spacing w:after="0" w:line="240" w:lineRule="auto"/>
              <w:ind w:left="292" w:right="284" w:firstLine="284"/>
              <w:jc w:val="both"/>
              <w:rPr>
                <w:rFonts w:ascii="GHEA Grapalat" w:eastAsia="Times New Roman" w:hAnsi="GHEA Grapalat" w:cs="Arial"/>
                <w:sz w:val="24"/>
                <w:szCs w:val="24"/>
              </w:rPr>
            </w:pPr>
            <w:r w:rsidRPr="00C412F1">
              <w:rPr>
                <w:rFonts w:ascii="GHEA Grapalat" w:hAnsi="GHEA Grapalat"/>
                <w:sz w:val="24"/>
                <w:szCs w:val="24"/>
              </w:rPr>
              <w:t xml:space="preserve">Այնուամենայնիվ, ՀՀ կառավարությունում քննարկումների արդյունքում Նախագիծն </w:t>
            </w:r>
            <w:r>
              <w:rPr>
                <w:rFonts w:ascii="GHEA Grapalat" w:hAnsi="GHEA Grapalat"/>
                <w:sz w:val="24"/>
                <w:szCs w:val="24"/>
              </w:rPr>
              <w:t>առաջնահերթ</w:t>
            </w:r>
            <w:r w:rsidRPr="00C412F1">
              <w:rPr>
                <w:rFonts w:ascii="GHEA Grapalat" w:hAnsi="GHEA Grapalat"/>
                <w:sz w:val="24"/>
                <w:szCs w:val="24"/>
              </w:rPr>
              <w:t xml:space="preserve"> համարվելու պարագայում՝ առաջարկում ենք միաժամանակ, </w:t>
            </w:r>
            <w:r>
              <w:rPr>
                <w:rFonts w:ascii="GHEA Grapalat" w:hAnsi="GHEA Grapalat"/>
                <w:sz w:val="24"/>
                <w:szCs w:val="24"/>
              </w:rPr>
              <w:t xml:space="preserve">հիմնավորմամբ </w:t>
            </w:r>
            <w:r w:rsidRPr="00C412F1">
              <w:rPr>
                <w:rFonts w:ascii="GHEA Grapalat" w:hAnsi="GHEA Grapalat"/>
                <w:sz w:val="24"/>
                <w:szCs w:val="24"/>
              </w:rPr>
              <w:t xml:space="preserve">ներկայացնել ոլորտի այլ ծրագրերի/միջոցառումների օպտիմալացման առաջարկություններ, որոնց տնտեսումների հաշվին հնարավոր կլինի իրականացնել հավելյալ ծախսերի ֆինանսավորումը: </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08BD1FD" w14:textId="660F7366" w:rsidR="001262E9" w:rsidRDefault="001262E9" w:rsidP="00477E05">
            <w:pPr>
              <w:spacing w:line="240" w:lineRule="auto"/>
              <w:ind w:left="358" w:right="184" w:firstLine="540"/>
              <w:jc w:val="center"/>
              <w:rPr>
                <w:rFonts w:ascii="GHEA Grapalat" w:hAnsi="GHEA Grapalat"/>
                <w:sz w:val="24"/>
                <w:szCs w:val="24"/>
              </w:rPr>
            </w:pPr>
            <w:r w:rsidRPr="0033493D">
              <w:rPr>
                <w:rFonts w:ascii="GHEA Grapalat" w:eastAsiaTheme="minorEastAsia" w:hAnsi="GHEA Grapalat" w:cs="Times New Roman"/>
                <w:b/>
                <w:sz w:val="24"/>
                <w:szCs w:val="24"/>
                <w:lang w:eastAsia="zh-CN"/>
              </w:rPr>
              <w:lastRenderedPageBreak/>
              <w:t>Ընդունվել է</w:t>
            </w:r>
            <w:r w:rsidR="009533CA">
              <w:rPr>
                <w:rFonts w:ascii="GHEA Grapalat" w:eastAsiaTheme="minorEastAsia" w:hAnsi="GHEA Grapalat" w:cs="Times New Roman"/>
                <w:b/>
                <w:sz w:val="24"/>
                <w:szCs w:val="24"/>
                <w:lang w:eastAsia="zh-CN"/>
              </w:rPr>
              <w:t xml:space="preserve"> ի գիտություն</w:t>
            </w:r>
            <w:r w:rsidRPr="0033493D">
              <w:rPr>
                <w:rFonts w:ascii="GHEA Grapalat" w:eastAsiaTheme="minorEastAsia" w:hAnsi="GHEA Grapalat" w:cs="Times New Roman"/>
                <w:b/>
                <w:sz w:val="24"/>
                <w:szCs w:val="24"/>
                <w:lang w:eastAsia="zh-CN"/>
              </w:rPr>
              <w:t>:</w:t>
            </w:r>
          </w:p>
          <w:p w14:paraId="1946BE9A" w14:textId="7DDAC7A6" w:rsidR="001262E9" w:rsidRDefault="001262E9" w:rsidP="00477E05">
            <w:pPr>
              <w:shd w:val="clear" w:color="auto" w:fill="FFFFFF"/>
              <w:tabs>
                <w:tab w:val="left" w:pos="576"/>
              </w:tabs>
              <w:spacing w:after="0" w:line="240" w:lineRule="auto"/>
              <w:ind w:left="292" w:right="284" w:firstLine="284"/>
              <w:jc w:val="both"/>
              <w:rPr>
                <w:rFonts w:ascii="GHEA Grapalat" w:eastAsiaTheme="minorEastAsia" w:hAnsi="GHEA Grapalat" w:cs="Times New Roman"/>
                <w:b/>
                <w:sz w:val="24"/>
                <w:szCs w:val="24"/>
                <w:lang w:eastAsia="zh-CN"/>
              </w:rPr>
            </w:pPr>
            <w:r w:rsidRPr="0033493D">
              <w:rPr>
                <w:rFonts w:ascii="GHEA Grapalat" w:hAnsi="GHEA Grapalat"/>
                <w:sz w:val="24"/>
                <w:szCs w:val="24"/>
              </w:rPr>
              <w:t>Ոլորտի այլ ծրագրերի օպտիմալացման և հնարավոր տնտեսումների վերաբերյալ հայտնում եմ, որ կրթության ոլորտում որդեգրված ռազմավարական առաջնահերթությունների շրջանակներում ծրագրերի այնպիսի կրճատում կամ դպրոցների ցանցի վերակազմակերպման գործընթացներից բխող օպտիմալացում,</w:t>
            </w:r>
            <w:r w:rsidR="00477E05">
              <w:rPr>
                <w:rFonts w:ascii="GHEA Grapalat" w:hAnsi="GHEA Grapalat"/>
                <w:sz w:val="24"/>
                <w:szCs w:val="24"/>
              </w:rPr>
              <w:t xml:space="preserve"> </w:t>
            </w:r>
            <w:r w:rsidRPr="0033493D">
              <w:rPr>
                <w:rFonts w:ascii="GHEA Grapalat" w:hAnsi="GHEA Grapalat"/>
                <w:sz w:val="24"/>
                <w:szCs w:val="24"/>
              </w:rPr>
              <w:t>որ</w:t>
            </w:r>
            <w:r w:rsidR="00477E05">
              <w:rPr>
                <w:rFonts w:ascii="GHEA Grapalat" w:hAnsi="GHEA Grapalat"/>
                <w:sz w:val="24"/>
                <w:szCs w:val="24"/>
              </w:rPr>
              <w:t>ը</w:t>
            </w:r>
            <w:r w:rsidRPr="0033493D">
              <w:rPr>
                <w:rFonts w:ascii="GHEA Grapalat" w:hAnsi="GHEA Grapalat"/>
                <w:sz w:val="24"/>
                <w:szCs w:val="24"/>
              </w:rPr>
              <w:t xml:space="preserve"> կհանգեցնի ֆինանսական միջոցների տնտեսման, </w:t>
            </w:r>
            <w:r w:rsidR="00477E05">
              <w:rPr>
                <w:rFonts w:ascii="GHEA Grapalat" w:hAnsi="GHEA Grapalat"/>
                <w:sz w:val="24"/>
                <w:szCs w:val="24"/>
              </w:rPr>
              <w:t>իհարկե,</w:t>
            </w:r>
            <w:r w:rsidR="00477E05" w:rsidRPr="0033493D">
              <w:rPr>
                <w:rFonts w:ascii="GHEA Grapalat" w:hAnsi="GHEA Grapalat"/>
                <w:sz w:val="24"/>
                <w:szCs w:val="24"/>
              </w:rPr>
              <w:t xml:space="preserve"> </w:t>
            </w:r>
            <w:r w:rsidRPr="0033493D">
              <w:rPr>
                <w:rFonts w:ascii="GHEA Grapalat" w:hAnsi="GHEA Grapalat"/>
                <w:sz w:val="24"/>
                <w:szCs w:val="24"/>
              </w:rPr>
              <w:t>նախատեսվ</w:t>
            </w:r>
            <w:r w:rsidR="00477E05">
              <w:rPr>
                <w:rFonts w:ascii="GHEA Grapalat" w:hAnsi="GHEA Grapalat"/>
                <w:sz w:val="24"/>
                <w:szCs w:val="24"/>
              </w:rPr>
              <w:t>ում է, սակայն հ</w:t>
            </w:r>
            <w:r w:rsidRPr="0033493D">
              <w:rPr>
                <w:rFonts w:ascii="GHEA Grapalat" w:hAnsi="GHEA Grapalat"/>
                <w:sz w:val="24"/>
                <w:szCs w:val="24"/>
              </w:rPr>
              <w:t xml:space="preserve">աշվի առնելով, որ դպրոցների վերակազմակերպման գործընթաց այս փուլում չի ենթադրվում, իսկ սովորողների հաճախումը նորակառույց դպրոցներ կրում է </w:t>
            </w:r>
            <w:r w:rsidRPr="0033493D">
              <w:rPr>
                <w:rFonts w:ascii="GHEA Grapalat" w:hAnsi="GHEA Grapalat"/>
                <w:sz w:val="24"/>
                <w:szCs w:val="24"/>
              </w:rPr>
              <w:lastRenderedPageBreak/>
              <w:t>կամավոր բնույթ, ուստի ներկա պահին հնարավոր չէ ներկայացնել տեղեկատվություն հավելյալ ծախսերի ֆինանսավորման համար հիմք հանդիսացող տնտեսումների վերաբերյալ:</w:t>
            </w:r>
          </w:p>
        </w:tc>
      </w:tr>
      <w:tr w:rsidR="001262E9" w:rsidRPr="005A4B8E" w14:paraId="2203A42C"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3B6498" w14:textId="6F2CDE8D" w:rsidR="001262E9" w:rsidRPr="00E6145F" w:rsidRDefault="001262E9" w:rsidP="00477E05">
            <w:pPr>
              <w:shd w:val="clear" w:color="auto" w:fill="FFFFFF"/>
              <w:tabs>
                <w:tab w:val="left" w:pos="576"/>
              </w:tabs>
              <w:spacing w:after="0" w:line="240" w:lineRule="auto"/>
              <w:ind w:left="292" w:right="284" w:firstLine="284"/>
              <w:jc w:val="both"/>
              <w:rPr>
                <w:rFonts w:ascii="GHEA Grapalat" w:eastAsia="Times New Roman" w:hAnsi="GHEA Grapalat" w:cs="Arial"/>
                <w:sz w:val="24"/>
                <w:szCs w:val="24"/>
              </w:rPr>
            </w:pPr>
            <w:r>
              <w:rPr>
                <w:rFonts w:ascii="GHEA Grapalat" w:hAnsi="GHEA Grapalat"/>
                <w:sz w:val="24"/>
                <w:szCs w:val="24"/>
              </w:rPr>
              <w:lastRenderedPageBreak/>
              <w:t>Խնդրում ենք պարզաբանել նաև</w:t>
            </w:r>
            <w:r w:rsidRPr="0072219A">
              <w:rPr>
                <w:rFonts w:ascii="GHEA Grapalat" w:hAnsi="GHEA Grapalat"/>
                <w:sz w:val="24"/>
                <w:szCs w:val="24"/>
              </w:rPr>
              <w:t xml:space="preserve"> </w:t>
            </w:r>
            <w:r w:rsidRPr="0072219A">
              <w:rPr>
                <w:rFonts w:ascii="GHEA Grapalat" w:eastAsia="Times New Roman" w:hAnsi="GHEA Grapalat" w:cs="Times New Roman"/>
                <w:sz w:val="24"/>
                <w:szCs w:val="24"/>
              </w:rPr>
              <w:t xml:space="preserve">այլ բնակավայրից նորակառույց ուսումնական հաստատություն հաճախող սովորողների տրանսպորտային ծախսերի փոխհատուցման չափն </w:t>
            </w:r>
            <w:r w:rsidRPr="0072219A">
              <w:rPr>
                <w:rFonts w:ascii="GHEA Grapalat" w:hAnsi="GHEA Grapalat"/>
                <w:sz w:val="24"/>
                <w:szCs w:val="24"/>
              </w:rPr>
              <w:t>օրական 2000 դրամ սահմանելու առաջարկը՝ նկատի ունենալով նորակառույց ուսումնական հաստատությունների և այլ բնակավայրերի միջև եղած տարբեր հեռավորությունները։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762C913" w14:textId="47F4909F" w:rsidR="001262E9" w:rsidRDefault="001262E9" w:rsidP="00477E05">
            <w:pPr>
              <w:spacing w:line="240" w:lineRule="auto"/>
              <w:ind w:left="358" w:right="184" w:firstLine="540"/>
              <w:jc w:val="center"/>
              <w:rPr>
                <w:rFonts w:ascii="GHEA Grapalat" w:hAnsi="GHEA Grapalat"/>
                <w:sz w:val="24"/>
                <w:szCs w:val="24"/>
              </w:rPr>
            </w:pPr>
            <w:r w:rsidRPr="0033493D">
              <w:rPr>
                <w:rFonts w:ascii="GHEA Grapalat" w:eastAsiaTheme="minorEastAsia" w:hAnsi="GHEA Grapalat" w:cs="Times New Roman"/>
                <w:b/>
                <w:sz w:val="24"/>
                <w:szCs w:val="24"/>
                <w:lang w:eastAsia="zh-CN"/>
              </w:rPr>
              <w:t>Ընդունվել է</w:t>
            </w:r>
            <w:r w:rsidR="009533CA">
              <w:rPr>
                <w:rFonts w:ascii="GHEA Grapalat" w:eastAsiaTheme="minorEastAsia" w:hAnsi="GHEA Grapalat" w:cs="Times New Roman"/>
                <w:b/>
                <w:sz w:val="24"/>
                <w:szCs w:val="24"/>
                <w:lang w:eastAsia="zh-CN"/>
              </w:rPr>
              <w:t xml:space="preserve"> ի գիտություն</w:t>
            </w:r>
            <w:r w:rsidRPr="0033493D">
              <w:rPr>
                <w:rFonts w:ascii="GHEA Grapalat" w:eastAsiaTheme="minorEastAsia" w:hAnsi="GHEA Grapalat" w:cs="Times New Roman"/>
                <w:b/>
                <w:sz w:val="24"/>
                <w:szCs w:val="24"/>
                <w:lang w:eastAsia="zh-CN"/>
              </w:rPr>
              <w:t>:</w:t>
            </w:r>
          </w:p>
          <w:p w14:paraId="2B8ED810" w14:textId="451DB85A" w:rsidR="001262E9" w:rsidRDefault="001262E9" w:rsidP="00477E05">
            <w:pPr>
              <w:shd w:val="clear" w:color="auto" w:fill="FFFFFF"/>
              <w:tabs>
                <w:tab w:val="left" w:pos="576"/>
              </w:tabs>
              <w:spacing w:after="0" w:line="240" w:lineRule="auto"/>
              <w:ind w:left="292" w:right="284" w:firstLine="284"/>
              <w:jc w:val="both"/>
              <w:rPr>
                <w:rFonts w:ascii="GHEA Grapalat" w:eastAsiaTheme="minorEastAsia" w:hAnsi="GHEA Grapalat" w:cs="Times New Roman"/>
                <w:b/>
                <w:sz w:val="24"/>
                <w:szCs w:val="24"/>
                <w:lang w:eastAsia="zh-CN"/>
              </w:rPr>
            </w:pPr>
            <w:r w:rsidRPr="0033493D">
              <w:rPr>
                <w:rFonts w:ascii="GHEA Grapalat" w:hAnsi="GHEA Grapalat"/>
                <w:sz w:val="24"/>
                <w:szCs w:val="24"/>
              </w:rPr>
              <w:t xml:space="preserve">Փոխհատուցման միասնական սահմանաչափի վերաբերյալ հայտնում եմ, որ տրանսպորտային ծախսերի փոխհատուցման չափն օրական 2000 դրամ սահմանելու առաջարկը պայմանավորված է կրթության որակյալ ծառայությունների հասանելիության ապահովման ծրագրով: Նպատակ ունենալով հնարավորություն ընձեռել հնարավորինս մեծ թվով սովորողների օգտվել պետության կողմից ստեղծված նոր ենթակառուցվածքներից՝ նպատակահարմար է համարվել սահմանել </w:t>
            </w:r>
            <w:r w:rsidR="00477E05" w:rsidRPr="0072219A">
              <w:rPr>
                <w:rFonts w:ascii="GHEA Grapalat" w:eastAsia="Times New Roman" w:hAnsi="GHEA Grapalat" w:cs="Times New Roman"/>
                <w:sz w:val="24"/>
                <w:szCs w:val="24"/>
              </w:rPr>
              <w:t xml:space="preserve">ծախսերի փոխհատուցման </w:t>
            </w:r>
            <w:r w:rsidR="00477E05" w:rsidRPr="0033493D">
              <w:rPr>
                <w:rFonts w:ascii="GHEA Grapalat" w:hAnsi="GHEA Grapalat"/>
                <w:sz w:val="24"/>
                <w:szCs w:val="24"/>
              </w:rPr>
              <w:t>միասնական</w:t>
            </w:r>
            <w:r w:rsidR="00477E05" w:rsidRPr="0072219A">
              <w:rPr>
                <w:rFonts w:ascii="GHEA Grapalat" w:eastAsia="Times New Roman" w:hAnsi="GHEA Grapalat" w:cs="Times New Roman"/>
                <w:sz w:val="24"/>
                <w:szCs w:val="24"/>
              </w:rPr>
              <w:t xml:space="preserve"> չափ</w:t>
            </w:r>
            <w:r w:rsidRPr="0033493D">
              <w:rPr>
                <w:rFonts w:ascii="GHEA Grapalat" w:hAnsi="GHEA Grapalat"/>
                <w:sz w:val="24"/>
                <w:szCs w:val="24"/>
              </w:rPr>
              <w:t xml:space="preserve">: Միաժամանակ, </w:t>
            </w:r>
            <w:r w:rsidR="00477E05">
              <w:rPr>
                <w:rFonts w:ascii="GHEA Grapalat" w:hAnsi="GHEA Grapalat"/>
                <w:sz w:val="24"/>
                <w:szCs w:val="24"/>
              </w:rPr>
              <w:t xml:space="preserve">նախագծով </w:t>
            </w:r>
            <w:r w:rsidRPr="0033493D">
              <w:rPr>
                <w:rFonts w:ascii="GHEA Grapalat" w:hAnsi="GHEA Grapalat"/>
                <w:sz w:val="24"/>
                <w:szCs w:val="24"/>
              </w:rPr>
              <w:t>սահմանվ</w:t>
            </w:r>
            <w:r w:rsidR="00477E05">
              <w:rPr>
                <w:rFonts w:ascii="GHEA Grapalat" w:hAnsi="GHEA Grapalat"/>
                <w:sz w:val="24"/>
                <w:szCs w:val="24"/>
              </w:rPr>
              <w:t>ող</w:t>
            </w:r>
            <w:r w:rsidRPr="0033493D">
              <w:rPr>
                <w:rFonts w:ascii="GHEA Grapalat" w:hAnsi="GHEA Grapalat"/>
                <w:sz w:val="24"/>
                <w:szCs w:val="24"/>
              </w:rPr>
              <w:t xml:space="preserve"> չափ</w:t>
            </w:r>
            <w:r w:rsidR="00477E05">
              <w:rPr>
                <w:rFonts w:ascii="GHEA Grapalat" w:hAnsi="GHEA Grapalat"/>
                <w:sz w:val="24"/>
                <w:szCs w:val="24"/>
              </w:rPr>
              <w:t>ը</w:t>
            </w:r>
            <w:r w:rsidRPr="0033493D">
              <w:rPr>
                <w:rFonts w:ascii="GHEA Grapalat" w:hAnsi="GHEA Grapalat"/>
                <w:sz w:val="24"/>
                <w:szCs w:val="24"/>
              </w:rPr>
              <w:t xml:space="preserve"> դիտարկվում է որպես անցումային լուծում՝ հետագայում պետության </w:t>
            </w:r>
            <w:r w:rsidRPr="0033493D">
              <w:rPr>
                <w:rFonts w:ascii="GHEA Grapalat" w:hAnsi="GHEA Grapalat"/>
                <w:sz w:val="24"/>
                <w:szCs w:val="24"/>
              </w:rPr>
              <w:lastRenderedPageBreak/>
              <w:t>կողմից ապահովվող դպրոցական ավտոբուսների կանոնավոր համակարգին անցնելու հեռանկարով:</w:t>
            </w:r>
          </w:p>
        </w:tc>
      </w:tr>
    </w:tbl>
    <w:tbl>
      <w:tblPr>
        <w:tblW w:w="14156"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947"/>
        <w:gridCol w:w="6209"/>
      </w:tblGrid>
      <w:tr w:rsidR="00E01FF5" w:rsidRPr="009533CA" w14:paraId="06F9A1F1" w14:textId="77777777" w:rsidTr="00707D65">
        <w:trPr>
          <w:trHeight w:val="338"/>
        </w:trPr>
        <w:tc>
          <w:tcPr>
            <w:tcW w:w="7947" w:type="dxa"/>
            <w:vMerge w:val="restart"/>
            <w:tcBorders>
              <w:top w:val="single" w:sz="6" w:space="0" w:color="000000" w:themeColor="text1"/>
              <w:left w:val="single" w:sz="6" w:space="0" w:color="000000" w:themeColor="text1"/>
              <w:right w:val="single" w:sz="6" w:space="0" w:color="000000" w:themeColor="text1"/>
            </w:tcBorders>
            <w:shd w:val="clear" w:color="auto" w:fill="D9D9D9" w:themeFill="background1" w:themeFillShade="D9"/>
          </w:tcPr>
          <w:p w14:paraId="3FB918B1" w14:textId="77777777" w:rsidR="00E01FF5" w:rsidRPr="009533CA" w:rsidRDefault="00E01FF5" w:rsidP="00707D65">
            <w:pPr>
              <w:spacing w:after="0" w:line="240" w:lineRule="auto"/>
              <w:ind w:left="292" w:right="425" w:firstLine="142"/>
              <w:jc w:val="center"/>
              <w:rPr>
                <w:rFonts w:ascii="GHEA Grapalat" w:eastAsia="Times New Roman" w:hAnsi="GHEA Grapalat" w:cs="Times New Roman"/>
                <w:b/>
                <w:sz w:val="24"/>
                <w:szCs w:val="24"/>
              </w:rPr>
            </w:pPr>
          </w:p>
          <w:p w14:paraId="3AF518F7" w14:textId="1B0F32D8" w:rsidR="00E01FF5" w:rsidRPr="009533CA" w:rsidRDefault="00E01FF5" w:rsidP="00707D65">
            <w:pPr>
              <w:spacing w:after="0" w:line="240" w:lineRule="auto"/>
              <w:ind w:left="292" w:right="425" w:firstLine="142"/>
              <w:jc w:val="center"/>
              <w:rPr>
                <w:rFonts w:ascii="GHEA Grapalat" w:eastAsia="Times New Roman" w:hAnsi="GHEA Grapalat" w:cs="Times New Roman"/>
                <w:b/>
                <w:sz w:val="24"/>
                <w:szCs w:val="24"/>
              </w:rPr>
            </w:pPr>
            <w:r w:rsidRPr="005A4B8E">
              <w:rPr>
                <w:rFonts w:ascii="GHEA Grapalat" w:eastAsia="GHEA Grapalat" w:hAnsi="GHEA Grapalat" w:cs="GHEA Grapalat"/>
                <w:b/>
                <w:sz w:val="24"/>
                <w:szCs w:val="24"/>
              </w:rPr>
              <w:t>ՀՀ</w:t>
            </w:r>
            <w:r>
              <w:rPr>
                <w:rFonts w:ascii="GHEA Grapalat" w:eastAsia="GHEA Grapalat" w:hAnsi="GHEA Grapalat" w:cs="GHEA Grapalat"/>
                <w:b/>
                <w:sz w:val="24"/>
                <w:szCs w:val="24"/>
                <w:lang w:val="en-US"/>
              </w:rPr>
              <w:t xml:space="preserve"> </w:t>
            </w:r>
            <w:proofErr w:type="spellStart"/>
            <w:r>
              <w:rPr>
                <w:rFonts w:ascii="GHEA Grapalat" w:eastAsia="GHEA Grapalat" w:hAnsi="GHEA Grapalat" w:cs="GHEA Grapalat"/>
                <w:b/>
                <w:sz w:val="24"/>
                <w:szCs w:val="24"/>
                <w:lang w:val="en-US"/>
              </w:rPr>
              <w:t>արդարադատության</w:t>
            </w:r>
            <w:proofErr w:type="spellEnd"/>
            <w:r>
              <w:rPr>
                <w:rFonts w:ascii="GHEA Grapalat" w:eastAsia="GHEA Grapalat" w:hAnsi="GHEA Grapalat" w:cs="GHEA Grapalat"/>
                <w:b/>
                <w:sz w:val="24"/>
                <w:szCs w:val="24"/>
                <w:lang w:val="en-US"/>
              </w:rPr>
              <w:t xml:space="preserve"> </w:t>
            </w:r>
            <w:r w:rsidRPr="005A4B8E">
              <w:rPr>
                <w:rFonts w:ascii="GHEA Grapalat" w:eastAsia="GHEA Grapalat" w:hAnsi="GHEA Grapalat" w:cs="GHEA Grapalat"/>
                <w:b/>
                <w:sz w:val="24"/>
                <w:szCs w:val="24"/>
              </w:rPr>
              <w:t>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D9D9D9" w:themeFill="background1" w:themeFillShade="D9"/>
          </w:tcPr>
          <w:p w14:paraId="67CB8D53" w14:textId="5C1BC388" w:rsidR="00E01FF5" w:rsidRPr="009533CA" w:rsidRDefault="00E01FF5" w:rsidP="00707D65">
            <w:pPr>
              <w:spacing w:after="0" w:line="240" w:lineRule="auto"/>
              <w:ind w:left="292" w:right="425" w:firstLine="142"/>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en-US"/>
              </w:rPr>
              <w:t>02.08</w:t>
            </w:r>
            <w:r w:rsidRPr="009533CA">
              <w:rPr>
                <w:rFonts w:ascii="GHEA Grapalat" w:eastAsia="Times New Roman" w:hAnsi="GHEA Grapalat" w:cs="Times New Roman"/>
                <w:b/>
                <w:sz w:val="24"/>
                <w:szCs w:val="24"/>
              </w:rPr>
              <w:t>.2026 թ.</w:t>
            </w:r>
          </w:p>
        </w:tc>
      </w:tr>
      <w:tr w:rsidR="00E01FF5" w:rsidRPr="009533CA" w14:paraId="18DA9E4E" w14:textId="77777777" w:rsidTr="00707D65">
        <w:trPr>
          <w:trHeight w:val="131"/>
        </w:trPr>
        <w:tc>
          <w:tcPr>
            <w:tcW w:w="7947" w:type="dxa"/>
            <w:vMerge/>
            <w:tcBorders>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1C64689" w14:textId="77777777" w:rsidR="00E01FF5" w:rsidRPr="009533CA" w:rsidRDefault="00E01FF5" w:rsidP="00707D65">
            <w:pPr>
              <w:spacing w:after="0" w:line="240" w:lineRule="auto"/>
              <w:ind w:left="292" w:right="425" w:firstLine="142"/>
              <w:jc w:val="center"/>
              <w:rPr>
                <w:rFonts w:ascii="GHEA Grapalat" w:eastAsia="Times New Roman" w:hAnsi="GHEA Grapalat" w:cs="Times New Roman"/>
                <w:b/>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D9D9D9" w:themeFill="background1" w:themeFillShade="D9"/>
          </w:tcPr>
          <w:p w14:paraId="1E8CC126" w14:textId="6B0FACFA" w:rsidR="00E01FF5" w:rsidRPr="009533CA" w:rsidRDefault="00E01FF5" w:rsidP="00707D65">
            <w:pPr>
              <w:spacing w:after="0" w:line="240" w:lineRule="auto"/>
              <w:ind w:left="292" w:right="425" w:firstLine="142"/>
              <w:jc w:val="center"/>
              <w:rPr>
                <w:rFonts w:ascii="GHEA Grapalat" w:eastAsia="Times New Roman" w:hAnsi="GHEA Grapalat" w:cs="Times New Roman"/>
                <w:b/>
                <w:sz w:val="24"/>
                <w:szCs w:val="24"/>
              </w:rPr>
            </w:pPr>
            <w:r w:rsidRPr="009533CA">
              <w:rPr>
                <w:rFonts w:ascii="GHEA Grapalat" w:eastAsia="Times New Roman" w:hAnsi="GHEA Grapalat" w:cs="Times New Roman"/>
                <w:b/>
                <w:sz w:val="24"/>
                <w:szCs w:val="24"/>
              </w:rPr>
              <w:t>N</w:t>
            </w:r>
            <w:r w:rsidRPr="00E01FF5">
              <w:rPr>
                <w:rFonts w:ascii="GHEA Grapalat" w:eastAsia="Times New Roman" w:hAnsi="GHEA Grapalat" w:cs="Times New Roman"/>
                <w:b/>
                <w:sz w:val="24"/>
                <w:szCs w:val="24"/>
              </w:rPr>
              <w:t>/27.2.2/40750-2026</w:t>
            </w:r>
          </w:p>
        </w:tc>
      </w:tr>
    </w:tbl>
    <w:tbl>
      <w:tblPr>
        <w:tblStyle w:val="a0"/>
        <w:tblW w:w="14156"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947"/>
        <w:gridCol w:w="6209"/>
      </w:tblGrid>
      <w:tr w:rsidR="00E01FF5" w:rsidRPr="005A4B8E" w14:paraId="088F517E" w14:textId="77777777" w:rsidTr="00707D65">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4F1570C" w14:textId="72666DA8" w:rsidR="00E01FF5" w:rsidRPr="007A3EC0" w:rsidRDefault="00E01FF5" w:rsidP="00E01FF5">
            <w:pPr>
              <w:pStyle w:val="ListParagraph"/>
              <w:numPr>
                <w:ilvl w:val="0"/>
                <w:numId w:val="31"/>
              </w:numPr>
              <w:spacing w:after="0" w:line="240" w:lineRule="auto"/>
              <w:ind w:right="284"/>
              <w:jc w:val="both"/>
              <w:rPr>
                <w:rFonts w:ascii="GHEA Grapalat" w:eastAsia="Times New Roman" w:hAnsi="GHEA Grapalat"/>
                <w:b/>
                <w:i/>
                <w:sz w:val="24"/>
                <w:szCs w:val="24"/>
              </w:rPr>
            </w:pPr>
            <w:r w:rsidRPr="00E01FF5">
              <w:rPr>
                <w:rFonts w:ascii="GHEA Grapalat" w:eastAsia="Times New Roman" w:hAnsi="GHEA Grapalat"/>
                <w:sz w:val="24"/>
                <w:szCs w:val="24"/>
              </w:rPr>
              <w:t xml:space="preserve">Նախագծով առաջարկվում է ազգային փոքրամասնությունների լեզուների ուսուցում իրականացնող երթևեկող խմբակավարներին ներառել տրանսպորտային ծախսերի փոխհատուցում ստացող շահառուների շրջանակում՝ </w:t>
            </w:r>
            <w:proofErr w:type="spellStart"/>
            <w:r w:rsidRPr="006276AB">
              <w:rPr>
                <w:rFonts w:ascii="GHEA Grapalat" w:eastAsia="Times New Roman" w:hAnsi="GHEA Grapalat" w:cs="Times New Roman"/>
                <w:sz w:val="24"/>
                <w:szCs w:val="24"/>
                <w:lang w:val="en-US"/>
              </w:rPr>
              <w:t>միաժամանակ</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սահմանելով</w:t>
            </w:r>
            <w:proofErr w:type="spellEnd"/>
            <w:r w:rsidRPr="006276AB">
              <w:rPr>
                <w:rFonts w:ascii="GHEA Grapalat" w:eastAsia="Times New Roman" w:hAnsi="GHEA Grapalat" w:cs="Times New Roman"/>
                <w:sz w:val="24"/>
                <w:szCs w:val="24"/>
                <w:lang w:val="en-US"/>
              </w:rPr>
              <w:t xml:space="preserve">, որ </w:t>
            </w:r>
            <w:proofErr w:type="spellStart"/>
            <w:r w:rsidRPr="006276AB">
              <w:rPr>
                <w:rFonts w:ascii="GHEA Grapalat" w:eastAsia="Times New Roman" w:hAnsi="GHEA Grapalat" w:cs="Times New Roman"/>
                <w:sz w:val="24"/>
                <w:szCs w:val="24"/>
                <w:lang w:val="en-US"/>
              </w:rPr>
              <w:t>նրանց</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փոխհատուցումը</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տրամադրվում</w:t>
            </w:r>
            <w:proofErr w:type="spellEnd"/>
            <w:r w:rsidRPr="006276AB">
              <w:rPr>
                <w:rFonts w:ascii="GHEA Grapalat" w:eastAsia="Times New Roman" w:hAnsi="GHEA Grapalat" w:cs="Times New Roman"/>
                <w:sz w:val="24"/>
                <w:szCs w:val="24"/>
                <w:lang w:val="en-US"/>
              </w:rPr>
              <w:t xml:space="preserve"> է </w:t>
            </w:r>
            <w:proofErr w:type="spellStart"/>
            <w:r w:rsidRPr="006276AB">
              <w:rPr>
                <w:rFonts w:ascii="GHEA Grapalat" w:eastAsia="Times New Roman" w:hAnsi="GHEA Grapalat" w:cs="Times New Roman"/>
                <w:sz w:val="24"/>
                <w:szCs w:val="24"/>
                <w:lang w:val="en-US"/>
              </w:rPr>
              <w:t>անկախ</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խմբակավարի</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բնակության</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վայրի</w:t>
            </w:r>
            <w:proofErr w:type="spellEnd"/>
            <w:r w:rsidRPr="006276AB">
              <w:rPr>
                <w:rFonts w:ascii="GHEA Grapalat" w:eastAsia="Times New Roman" w:hAnsi="GHEA Grapalat" w:cs="Times New Roman"/>
                <w:sz w:val="24"/>
                <w:szCs w:val="24"/>
                <w:lang w:val="en-US"/>
              </w:rPr>
              <w:t xml:space="preserve"> և ուսումնական </w:t>
            </w:r>
            <w:proofErr w:type="spellStart"/>
            <w:r w:rsidRPr="006276AB">
              <w:rPr>
                <w:rFonts w:ascii="GHEA Grapalat" w:eastAsia="Times New Roman" w:hAnsi="GHEA Grapalat" w:cs="Times New Roman"/>
                <w:sz w:val="24"/>
                <w:szCs w:val="24"/>
                <w:lang w:val="en-US"/>
              </w:rPr>
              <w:t>հաստատության</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միջև</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եղած</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հեռավորությունից</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ինչպես</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նաև</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անկախ</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նրա</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աշխատանքային</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ծանրաբեռնվածության</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չափից</w:t>
            </w:r>
            <w:proofErr w:type="spellEnd"/>
            <w:r w:rsidRPr="006276AB">
              <w:rPr>
                <w:rFonts w:ascii="GHEA Grapalat" w:eastAsia="Times New Roman" w:hAnsi="GHEA Grapalat" w:cs="Times New Roman"/>
                <w:sz w:val="24"/>
                <w:szCs w:val="24"/>
                <w:lang w:val="en-US"/>
              </w:rPr>
              <w:t>։</w:t>
            </w:r>
            <w:r w:rsidRPr="00E01FF5">
              <w:rPr>
                <w:rFonts w:ascii="GHEA Grapalat" w:eastAsia="Times New Roman" w:hAnsi="GHEA Grapalat"/>
                <w:b/>
                <w:i/>
                <w:sz w:val="24"/>
                <w:szCs w:val="24"/>
                <w:lang w:val="en-US"/>
              </w:rPr>
              <w:t xml:space="preserve"> </w:t>
            </w:r>
            <w:r w:rsidRPr="00E01FF5">
              <w:rPr>
                <w:rFonts w:ascii="GHEA Grapalat" w:eastAsia="Times New Roman" w:hAnsi="GHEA Grapalat" w:cs="Times New Roman"/>
                <w:sz w:val="24"/>
                <w:szCs w:val="24"/>
              </w:rPr>
              <w:t>Ն</w:t>
            </w:r>
            <w:proofErr w:type="spellStart"/>
            <w:r w:rsidRPr="00E01FF5">
              <w:rPr>
                <w:rFonts w:ascii="GHEA Grapalat" w:eastAsia="Times New Roman" w:hAnsi="GHEA Grapalat" w:cs="Times New Roman"/>
                <w:sz w:val="24"/>
                <w:szCs w:val="24"/>
                <w:lang w:val="en-US"/>
              </w:rPr>
              <w:t>ախագծով</w:t>
            </w:r>
            <w:proofErr w:type="spellEnd"/>
            <w:r w:rsidRPr="00E01FF5">
              <w:rPr>
                <w:rFonts w:ascii="GHEA Grapalat" w:eastAsia="Times New Roman" w:hAnsi="GHEA Grapalat" w:cs="Times New Roman"/>
                <w:sz w:val="24"/>
                <w:szCs w:val="24"/>
                <w:lang w:val="en-US"/>
              </w:rPr>
              <w:t xml:space="preserve"> </w:t>
            </w:r>
            <w:proofErr w:type="spellStart"/>
            <w:r w:rsidRPr="00E01FF5">
              <w:rPr>
                <w:rFonts w:ascii="GHEA Grapalat" w:eastAsia="Times New Roman" w:hAnsi="GHEA Grapalat" w:cs="Times New Roman"/>
                <w:sz w:val="24"/>
                <w:szCs w:val="24"/>
                <w:lang w:val="en-US"/>
              </w:rPr>
              <w:t>առաջարկվող</w:t>
            </w:r>
            <w:proofErr w:type="spellEnd"/>
            <w:r w:rsidRPr="00E01FF5">
              <w:rPr>
                <w:rFonts w:ascii="GHEA Grapalat" w:eastAsia="Times New Roman" w:hAnsi="GHEA Grapalat" w:cs="Times New Roman"/>
                <w:sz w:val="24"/>
                <w:szCs w:val="24"/>
                <w:lang w:val="en-US"/>
              </w:rPr>
              <w:t xml:space="preserve"> </w:t>
            </w:r>
            <w:proofErr w:type="spellStart"/>
            <w:r w:rsidRPr="00E01FF5">
              <w:rPr>
                <w:rFonts w:ascii="GHEA Grapalat" w:eastAsia="Times New Roman" w:hAnsi="GHEA Grapalat" w:cs="Times New Roman"/>
                <w:sz w:val="24"/>
                <w:szCs w:val="24"/>
                <w:lang w:val="en-US"/>
              </w:rPr>
              <w:t>կարգավորումը</w:t>
            </w:r>
            <w:proofErr w:type="spellEnd"/>
            <w:r w:rsidRPr="00E01FF5">
              <w:rPr>
                <w:rFonts w:ascii="GHEA Grapalat" w:eastAsia="Times New Roman" w:hAnsi="GHEA Grapalat" w:cs="Times New Roman"/>
                <w:sz w:val="24"/>
                <w:szCs w:val="24"/>
                <w:lang w:val="en-US"/>
              </w:rPr>
              <w:t xml:space="preserve"> </w:t>
            </w:r>
            <w:proofErr w:type="spellStart"/>
            <w:r w:rsidRPr="00E01FF5">
              <w:rPr>
                <w:rFonts w:ascii="GHEA Grapalat" w:eastAsia="Times New Roman" w:hAnsi="GHEA Grapalat" w:cs="Times New Roman"/>
                <w:sz w:val="24"/>
                <w:szCs w:val="24"/>
                <w:lang w:val="en-US"/>
              </w:rPr>
              <w:t>կարող</w:t>
            </w:r>
            <w:proofErr w:type="spellEnd"/>
            <w:r w:rsidRPr="00E01FF5">
              <w:rPr>
                <w:rFonts w:ascii="GHEA Grapalat" w:eastAsia="Times New Roman" w:hAnsi="GHEA Grapalat" w:cs="Times New Roman"/>
                <w:sz w:val="24"/>
                <w:szCs w:val="24"/>
                <w:lang w:val="en-US"/>
              </w:rPr>
              <w:t xml:space="preserve"> է </w:t>
            </w:r>
            <w:proofErr w:type="spellStart"/>
            <w:r w:rsidRPr="00E01FF5">
              <w:rPr>
                <w:rFonts w:ascii="GHEA Grapalat" w:eastAsia="Times New Roman" w:hAnsi="GHEA Grapalat" w:cs="Times New Roman"/>
                <w:sz w:val="24"/>
                <w:szCs w:val="24"/>
                <w:lang w:val="en-US"/>
              </w:rPr>
              <w:t>հանգեցնել</w:t>
            </w:r>
            <w:proofErr w:type="spellEnd"/>
            <w:r w:rsidRPr="00E01FF5">
              <w:rPr>
                <w:rFonts w:ascii="GHEA Grapalat" w:eastAsia="Times New Roman" w:hAnsi="GHEA Grapalat" w:cs="Times New Roman"/>
                <w:sz w:val="24"/>
                <w:szCs w:val="24"/>
                <w:lang w:val="en-US"/>
              </w:rPr>
              <w:t xml:space="preserve"> </w:t>
            </w:r>
            <w:proofErr w:type="spellStart"/>
            <w:r w:rsidRPr="00E01FF5">
              <w:rPr>
                <w:rFonts w:ascii="GHEA Grapalat" w:eastAsia="Times New Roman" w:hAnsi="GHEA Grapalat" w:cs="Times New Roman"/>
                <w:sz w:val="24"/>
                <w:szCs w:val="24"/>
                <w:lang w:val="en-US"/>
              </w:rPr>
              <w:t>անհավասար</w:t>
            </w:r>
            <w:proofErr w:type="spellEnd"/>
            <w:r w:rsidRPr="00E01FF5">
              <w:rPr>
                <w:rFonts w:ascii="GHEA Grapalat" w:eastAsia="Times New Roman" w:hAnsi="GHEA Grapalat" w:cs="Times New Roman"/>
                <w:sz w:val="24"/>
                <w:szCs w:val="24"/>
                <w:lang w:val="en-US"/>
              </w:rPr>
              <w:t xml:space="preserve"> </w:t>
            </w:r>
            <w:proofErr w:type="spellStart"/>
            <w:r w:rsidRPr="00E01FF5">
              <w:rPr>
                <w:rFonts w:ascii="GHEA Grapalat" w:eastAsia="Times New Roman" w:hAnsi="GHEA Grapalat" w:cs="Times New Roman"/>
                <w:sz w:val="24"/>
                <w:szCs w:val="24"/>
                <w:lang w:val="en-US"/>
              </w:rPr>
              <w:t>մոտեցման</w:t>
            </w:r>
            <w:proofErr w:type="spellEnd"/>
            <w:r w:rsidRPr="00E01FF5">
              <w:rPr>
                <w:rFonts w:ascii="GHEA Grapalat" w:eastAsia="Times New Roman" w:hAnsi="GHEA Grapalat" w:cs="Times New Roman"/>
                <w:sz w:val="24"/>
                <w:szCs w:val="24"/>
                <w:lang w:val="en-US"/>
              </w:rPr>
              <w:t xml:space="preserve">, </w:t>
            </w:r>
            <w:r w:rsidRPr="00E01FF5">
              <w:rPr>
                <w:rFonts w:ascii="GHEA Grapalat" w:eastAsia="Times New Roman" w:hAnsi="GHEA Grapalat" w:cs="Times New Roman"/>
                <w:sz w:val="24"/>
                <w:szCs w:val="24"/>
              </w:rPr>
              <w:t>ուստի առաջարկում ենք վերանայել նախատեսված կարգավորումը։</w:t>
            </w:r>
          </w:p>
          <w:p w14:paraId="5E89C050" w14:textId="65A3A7AF"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5264D09F" w14:textId="00A43AC2"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76ED388" w14:textId="31B5E4F2"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2A1CE35E" w14:textId="39A449F7"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6EB66830" w14:textId="66C7E302"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D5CC162" w14:textId="0A739789"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0F890876" w14:textId="1716585B"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F486B75" w14:textId="284F3D86"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02F8053E" w14:textId="7FEDBA8A"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5E1A47FB" w14:textId="31483EBA"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B9B378B" w14:textId="4CAE9E65"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61FF6CCB" w14:textId="1EFD9B5D"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023DFCAE" w14:textId="1F13540A"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38BB949" w14:textId="624FF218"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00774FC" w14:textId="291FC176"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24DA482" w14:textId="37ACE47F"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7EC6AABC" w14:textId="2690DCE5"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E76F491" w14:textId="54911B11"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5DC84473" w14:textId="66F6D17B"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25CF567E" w14:textId="1E35EE73"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60980FB" w14:textId="05A5D070"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53A1574" w14:textId="6055E8E4"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5AD4664B" w14:textId="21652191"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FC574BE" w14:textId="151C784A"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003F6B81" w14:textId="1C0BE552"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0F6929C6" w14:textId="50744E85"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8F529FF" w14:textId="1058E1C6"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CDA1D01" w14:textId="1697926C"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FD8F1A8" w14:textId="50BB8B41"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5DA128E" w14:textId="5A06B889"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EE24FA3" w14:textId="5B160152"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763D9036" w14:textId="32D25743"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A6A71B1" w14:textId="709870A9"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2326E9AC" w14:textId="26DF4314"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5E1D16B4" w14:textId="1CFCD953"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2B2A0824" w14:textId="06870F65"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06663FA8" w14:textId="1BA4B8B8"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94F3686" w14:textId="0EEB77B1"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7A5B7FF0" w14:textId="234814B3"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F4EC9E8" w14:textId="2CA48992"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F3E7A09" w14:textId="5ADC767F"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56BACE10" w14:textId="5780132E"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676C9D9B" w14:textId="4CE7319A"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5C66C92B" w14:textId="6E4069DC"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82A04B3" w14:textId="3F031088"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739E1283" w14:textId="12391504"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2E803CF" w14:textId="09E6EF60"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7B79DAD0" w14:textId="0CCC4C76"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49DF7C1" w14:textId="0B365306"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E1BD197" w14:textId="4C44617A"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765C5411" w14:textId="4F120CB5"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027E5167" w14:textId="43058122"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537CF58" w14:textId="091A3338"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D2BB36D" w14:textId="208F2C66"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2FA709B1" w14:textId="362B8D77"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FDED09E" w14:textId="61F614B0"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884953B" w14:textId="515DC47C"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547B0E7" w14:textId="7A5A37F3"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722161A8" w14:textId="05AC57F4"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FB6F119" w14:textId="684C3488"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E882730" w14:textId="585437D9"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1EF70C0" w14:textId="49C54553"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3001573F" w14:textId="3E7CDA69"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56D3D5C5" w14:textId="17BCC86D"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4061B99E" w14:textId="001AA8D6"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9CBC354" w14:textId="39114017"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65D47AA4" w14:textId="2371D227"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6097DD36" w14:textId="3D0E3F8D"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66A8E361" w14:textId="7827F44D"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2FD415AD" w14:textId="7650504E"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0225C4F7" w14:textId="7E01D852"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27D4C285" w14:textId="2837351F"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68FDA0B4" w14:textId="650B0D4E"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740A4319" w14:textId="48BD0726"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16C81A65" w14:textId="35EA2331"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7254E830" w14:textId="3E5C6E07" w:rsidR="00B23ABD" w:rsidRDefault="00B23ABD" w:rsidP="007A3EC0">
            <w:pPr>
              <w:pStyle w:val="ListParagraph"/>
              <w:spacing w:after="0" w:line="240" w:lineRule="auto"/>
              <w:ind w:left="652" w:right="284"/>
              <w:jc w:val="both"/>
              <w:rPr>
                <w:rFonts w:ascii="GHEA Grapalat" w:eastAsia="Times New Roman" w:hAnsi="GHEA Grapalat" w:cs="Times New Roman"/>
                <w:sz w:val="24"/>
                <w:szCs w:val="24"/>
              </w:rPr>
            </w:pPr>
          </w:p>
          <w:p w14:paraId="7AF5CE4B" w14:textId="42F80596" w:rsidR="00B23ABD" w:rsidRDefault="00B23ABD" w:rsidP="007A3EC0">
            <w:pPr>
              <w:pStyle w:val="ListParagraph"/>
              <w:spacing w:after="0" w:line="240" w:lineRule="auto"/>
              <w:ind w:left="652" w:right="284"/>
              <w:jc w:val="both"/>
              <w:rPr>
                <w:rFonts w:ascii="GHEA Grapalat" w:eastAsia="Times New Roman" w:hAnsi="GHEA Grapalat" w:cs="Times New Roman"/>
                <w:sz w:val="24"/>
                <w:szCs w:val="24"/>
              </w:rPr>
            </w:pPr>
          </w:p>
          <w:p w14:paraId="3FFB2C86" w14:textId="77777777" w:rsidR="00B23ABD" w:rsidRDefault="00B23ABD" w:rsidP="007A3EC0">
            <w:pPr>
              <w:pStyle w:val="ListParagraph"/>
              <w:spacing w:after="0" w:line="240" w:lineRule="auto"/>
              <w:ind w:left="652" w:right="284"/>
              <w:jc w:val="both"/>
              <w:rPr>
                <w:rFonts w:ascii="GHEA Grapalat" w:eastAsia="Times New Roman" w:hAnsi="GHEA Grapalat" w:cs="Times New Roman"/>
                <w:sz w:val="24"/>
                <w:szCs w:val="24"/>
              </w:rPr>
            </w:pPr>
          </w:p>
          <w:p w14:paraId="25553EDB" w14:textId="429FCC60" w:rsidR="007A3EC0" w:rsidRDefault="007A3EC0" w:rsidP="007A3EC0">
            <w:pPr>
              <w:pStyle w:val="ListParagraph"/>
              <w:spacing w:after="0" w:line="240" w:lineRule="auto"/>
              <w:ind w:left="652" w:right="284"/>
              <w:jc w:val="both"/>
              <w:rPr>
                <w:rFonts w:ascii="GHEA Grapalat" w:eastAsia="Times New Roman" w:hAnsi="GHEA Grapalat" w:cs="Times New Roman"/>
                <w:sz w:val="24"/>
                <w:szCs w:val="24"/>
              </w:rPr>
            </w:pPr>
          </w:p>
          <w:p w14:paraId="07705100" w14:textId="77777777" w:rsidR="00B23ABD" w:rsidRDefault="00B23ABD" w:rsidP="007A3EC0">
            <w:pPr>
              <w:pStyle w:val="ListParagraph"/>
              <w:spacing w:after="0" w:line="240" w:lineRule="auto"/>
              <w:ind w:left="652" w:right="284"/>
              <w:jc w:val="both"/>
              <w:rPr>
                <w:rFonts w:ascii="GHEA Grapalat" w:eastAsia="Times New Roman" w:hAnsi="GHEA Grapalat" w:cs="Times New Roman"/>
                <w:sz w:val="24"/>
                <w:szCs w:val="24"/>
              </w:rPr>
            </w:pPr>
          </w:p>
          <w:p w14:paraId="0AD76E0E" w14:textId="3ECB43D8" w:rsidR="00E01FF5" w:rsidRDefault="00E01FF5" w:rsidP="00E01FF5">
            <w:pPr>
              <w:pStyle w:val="ListParagraph"/>
              <w:numPr>
                <w:ilvl w:val="0"/>
                <w:numId w:val="31"/>
              </w:numPr>
              <w:spacing w:after="0" w:line="240" w:lineRule="auto"/>
              <w:ind w:right="284"/>
              <w:jc w:val="both"/>
              <w:rPr>
                <w:rFonts w:ascii="GHEA Grapalat" w:eastAsia="Times New Roman" w:hAnsi="GHEA Grapalat" w:cs="Times New Roman"/>
                <w:sz w:val="24"/>
                <w:szCs w:val="24"/>
                <w:lang w:val="en-US"/>
              </w:rPr>
            </w:pPr>
            <w:proofErr w:type="spellStart"/>
            <w:r w:rsidRPr="006276AB">
              <w:rPr>
                <w:rFonts w:ascii="GHEA Grapalat" w:eastAsia="Times New Roman" w:hAnsi="GHEA Grapalat" w:cs="Times New Roman"/>
                <w:sz w:val="24"/>
                <w:szCs w:val="24"/>
                <w:lang w:val="en-US"/>
              </w:rPr>
              <w:t>Նախագծով</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առաջարկվում</w:t>
            </w:r>
            <w:proofErr w:type="spellEnd"/>
            <w:r w:rsidRPr="006276AB">
              <w:rPr>
                <w:rFonts w:ascii="GHEA Grapalat" w:eastAsia="Times New Roman" w:hAnsi="GHEA Grapalat" w:cs="Times New Roman"/>
                <w:sz w:val="24"/>
                <w:szCs w:val="24"/>
                <w:lang w:val="en-US"/>
              </w:rPr>
              <w:t xml:space="preserve"> է </w:t>
            </w:r>
            <w:proofErr w:type="spellStart"/>
            <w:r w:rsidRPr="006276AB">
              <w:rPr>
                <w:rFonts w:ascii="GHEA Grapalat" w:eastAsia="Times New Roman" w:hAnsi="GHEA Grapalat" w:cs="Times New Roman"/>
                <w:sz w:val="24"/>
                <w:szCs w:val="24"/>
                <w:lang w:val="en-US"/>
              </w:rPr>
              <w:t>նոր</w:t>
            </w:r>
            <w:proofErr w:type="spellEnd"/>
            <w:r w:rsidRPr="006276AB">
              <w:rPr>
                <w:rFonts w:ascii="GHEA Grapalat" w:eastAsia="Times New Roman" w:hAnsi="GHEA Grapalat" w:cs="Times New Roman"/>
                <w:sz w:val="24"/>
                <w:szCs w:val="24"/>
                <w:lang w:val="en-US"/>
              </w:rPr>
              <w:t xml:space="preserve"> շահառու խմբի համար սահմանել ֆիքսված փոխհատուցման չափ՝ առանց </w:t>
            </w:r>
            <w:r w:rsidRPr="006276AB">
              <w:rPr>
                <w:rFonts w:ascii="GHEA Grapalat" w:eastAsia="Times New Roman" w:hAnsi="GHEA Grapalat" w:cs="Times New Roman"/>
                <w:sz w:val="24"/>
                <w:szCs w:val="24"/>
                <w:lang w:val="en-US"/>
              </w:rPr>
              <w:lastRenderedPageBreak/>
              <w:t xml:space="preserve">հիմնավորելու գործող կարգավորմամբ կիրառվող հաշվարկման սկզբունքից շեղվելու անհրաժեշտությունը, ինչպես նաև այն օբյեկտիվ չափանիշները, որոնց հիման վրա </w:t>
            </w:r>
            <w:proofErr w:type="spellStart"/>
            <w:r w:rsidRPr="006276AB">
              <w:rPr>
                <w:rFonts w:ascii="GHEA Grapalat" w:eastAsia="Times New Roman" w:hAnsi="GHEA Grapalat" w:cs="Times New Roman"/>
                <w:sz w:val="24"/>
                <w:szCs w:val="24"/>
                <w:lang w:val="en-US"/>
              </w:rPr>
              <w:t>ընտրվել</w:t>
            </w:r>
            <w:proofErr w:type="spellEnd"/>
            <w:r w:rsidRPr="006276AB">
              <w:rPr>
                <w:rFonts w:ascii="GHEA Grapalat" w:eastAsia="Times New Roman" w:hAnsi="GHEA Grapalat" w:cs="Times New Roman"/>
                <w:sz w:val="24"/>
                <w:szCs w:val="24"/>
                <w:lang w:val="en-US"/>
              </w:rPr>
              <w:t xml:space="preserve"> է </w:t>
            </w:r>
            <w:proofErr w:type="spellStart"/>
            <w:r w:rsidRPr="006276AB">
              <w:rPr>
                <w:rFonts w:ascii="GHEA Grapalat" w:eastAsia="Times New Roman" w:hAnsi="GHEA Grapalat" w:cs="Times New Roman"/>
                <w:sz w:val="24"/>
                <w:szCs w:val="24"/>
                <w:lang w:val="en-US"/>
              </w:rPr>
              <w:t>հենց</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օրական</w:t>
            </w:r>
            <w:proofErr w:type="spellEnd"/>
            <w:r w:rsidRPr="006276AB">
              <w:rPr>
                <w:rFonts w:ascii="GHEA Grapalat" w:eastAsia="Times New Roman" w:hAnsi="GHEA Grapalat" w:cs="Times New Roman"/>
                <w:sz w:val="24"/>
                <w:szCs w:val="24"/>
                <w:lang w:val="en-US"/>
              </w:rPr>
              <w:t xml:space="preserve"> 2000 </w:t>
            </w:r>
            <w:proofErr w:type="spellStart"/>
            <w:r w:rsidRPr="006276AB">
              <w:rPr>
                <w:rFonts w:ascii="GHEA Grapalat" w:eastAsia="Times New Roman" w:hAnsi="GHEA Grapalat" w:cs="Times New Roman"/>
                <w:sz w:val="24"/>
                <w:szCs w:val="24"/>
                <w:lang w:val="en-US"/>
              </w:rPr>
              <w:t>դրամի</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չափը</w:t>
            </w:r>
            <w:proofErr w:type="spellEnd"/>
            <w:r w:rsidRPr="006276AB">
              <w:rPr>
                <w:rFonts w:ascii="GHEA Grapalat" w:eastAsia="Times New Roman" w:hAnsi="GHEA Grapalat" w:cs="Times New Roman"/>
                <w:sz w:val="24"/>
                <w:szCs w:val="24"/>
                <w:lang w:val="en-US"/>
              </w:rPr>
              <w:t>։</w:t>
            </w:r>
          </w:p>
          <w:p w14:paraId="16F68832" w14:textId="1B59B8C2"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5C119C3A" w14:textId="2AA34E4A"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55FF31F7" w14:textId="3A2CBCB4"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6150156A" w14:textId="58525D0C"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6AC87185" w14:textId="26B7E531"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77E05599" w14:textId="7440D5C0"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76551AA9" w14:textId="39ECC599"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4B655054" w14:textId="08C786E1"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698E097A" w14:textId="7AE02378"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03BDB4D3" w14:textId="1FCEAA71" w:rsidR="00B23ABD" w:rsidRDefault="00B23ABD" w:rsidP="00C7641B">
            <w:pPr>
              <w:spacing w:after="0" w:line="240" w:lineRule="auto"/>
              <w:ind w:right="284"/>
              <w:jc w:val="both"/>
              <w:rPr>
                <w:rFonts w:ascii="GHEA Grapalat" w:eastAsia="Times New Roman" w:hAnsi="GHEA Grapalat" w:cs="Times New Roman"/>
                <w:sz w:val="24"/>
                <w:szCs w:val="24"/>
                <w:lang w:val="en-US"/>
              </w:rPr>
            </w:pPr>
          </w:p>
          <w:p w14:paraId="566D75D5" w14:textId="404E62D7" w:rsidR="00B23ABD" w:rsidRDefault="00B23ABD" w:rsidP="00C7641B">
            <w:pPr>
              <w:spacing w:after="0" w:line="240" w:lineRule="auto"/>
              <w:ind w:right="284"/>
              <w:jc w:val="both"/>
              <w:rPr>
                <w:rFonts w:ascii="GHEA Grapalat" w:eastAsia="Times New Roman" w:hAnsi="GHEA Grapalat" w:cs="Times New Roman"/>
                <w:sz w:val="24"/>
                <w:szCs w:val="24"/>
                <w:lang w:val="en-US"/>
              </w:rPr>
            </w:pPr>
          </w:p>
          <w:p w14:paraId="1A32B29E" w14:textId="77777777" w:rsidR="00B23ABD" w:rsidRDefault="00B23ABD" w:rsidP="00C7641B">
            <w:pPr>
              <w:spacing w:after="0" w:line="240" w:lineRule="auto"/>
              <w:ind w:right="284"/>
              <w:jc w:val="both"/>
              <w:rPr>
                <w:rFonts w:ascii="GHEA Grapalat" w:eastAsia="Times New Roman" w:hAnsi="GHEA Grapalat" w:cs="Times New Roman"/>
                <w:sz w:val="24"/>
                <w:szCs w:val="24"/>
                <w:lang w:val="en-US"/>
              </w:rPr>
            </w:pPr>
          </w:p>
          <w:p w14:paraId="0C4A1706" w14:textId="1161E719" w:rsid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73EB5A1C" w14:textId="77777777" w:rsidR="00C7641B" w:rsidRPr="00C7641B" w:rsidRDefault="00C7641B" w:rsidP="00C7641B">
            <w:pPr>
              <w:spacing w:after="0" w:line="240" w:lineRule="auto"/>
              <w:ind w:right="284"/>
              <w:jc w:val="both"/>
              <w:rPr>
                <w:rFonts w:ascii="GHEA Grapalat" w:eastAsia="Times New Roman" w:hAnsi="GHEA Grapalat" w:cs="Times New Roman"/>
                <w:sz w:val="24"/>
                <w:szCs w:val="24"/>
                <w:lang w:val="en-US"/>
              </w:rPr>
            </w:pPr>
          </w:p>
          <w:p w14:paraId="7FAFD8B2" w14:textId="76C62801" w:rsidR="00E01FF5" w:rsidRPr="00CF3010" w:rsidRDefault="00E01FF5" w:rsidP="00CF3010">
            <w:pPr>
              <w:pStyle w:val="ListParagraph"/>
              <w:numPr>
                <w:ilvl w:val="0"/>
                <w:numId w:val="31"/>
              </w:numPr>
              <w:spacing w:after="0" w:line="240" w:lineRule="auto"/>
              <w:ind w:right="284"/>
              <w:jc w:val="both"/>
              <w:rPr>
                <w:rFonts w:ascii="GHEA Grapalat" w:eastAsia="Times New Roman" w:hAnsi="GHEA Grapalat" w:cs="Times New Roman"/>
                <w:sz w:val="24"/>
                <w:szCs w:val="24"/>
                <w:lang w:val="en-US"/>
              </w:rPr>
            </w:pPr>
            <w:r w:rsidRPr="006276AB">
              <w:rPr>
                <w:rFonts w:ascii="GHEA Grapalat" w:eastAsia="Times New Roman" w:hAnsi="GHEA Grapalat" w:cs="Times New Roman"/>
                <w:sz w:val="24"/>
                <w:szCs w:val="24"/>
                <w:lang w:val="en-US"/>
              </w:rPr>
              <w:t xml:space="preserve">Նախագծի 1-ին կետի 2-րդ ենթակետով նախատեսված լրացումը, անհրաժեշտ է Նախագծում նախատեսել դրույթ, համաձայն որի՝ Որոշման 3-րդ կետի 2-րդ </w:t>
            </w:r>
            <w:proofErr w:type="spellStart"/>
            <w:r w:rsidRPr="006276AB">
              <w:rPr>
                <w:rFonts w:ascii="GHEA Grapalat" w:eastAsia="Times New Roman" w:hAnsi="GHEA Grapalat" w:cs="Times New Roman"/>
                <w:sz w:val="24"/>
                <w:szCs w:val="24"/>
                <w:lang w:val="en-US"/>
              </w:rPr>
              <w:t>ենթակետի</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վերջում</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կիրառված</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վերջակետ</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կետադրական</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նշանը</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կփոխարինվի</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միջակետ</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կետադրական</w:t>
            </w:r>
            <w:proofErr w:type="spellEnd"/>
            <w:r w:rsidRPr="006276AB">
              <w:rPr>
                <w:rFonts w:ascii="GHEA Grapalat" w:eastAsia="Times New Roman" w:hAnsi="GHEA Grapalat" w:cs="Times New Roman"/>
                <w:sz w:val="24"/>
                <w:szCs w:val="24"/>
                <w:lang w:val="en-US"/>
              </w:rPr>
              <w:t xml:space="preserve"> </w:t>
            </w:r>
            <w:proofErr w:type="spellStart"/>
            <w:r w:rsidRPr="006276AB">
              <w:rPr>
                <w:rFonts w:ascii="GHEA Grapalat" w:eastAsia="Times New Roman" w:hAnsi="GHEA Grapalat" w:cs="Times New Roman"/>
                <w:sz w:val="24"/>
                <w:szCs w:val="24"/>
                <w:lang w:val="en-US"/>
              </w:rPr>
              <w:t>նշանով</w:t>
            </w:r>
            <w:proofErr w:type="spellEnd"/>
            <w:r w:rsidRPr="006276AB">
              <w:rPr>
                <w:rFonts w:ascii="GHEA Grapalat" w:eastAsia="Times New Roman" w:hAnsi="GHEA Grapalat" w:cs="Times New Roman"/>
                <w:sz w:val="24"/>
                <w:szCs w:val="24"/>
                <w:lang w:val="en-US"/>
              </w:rPr>
              <w:t>։</w:t>
            </w:r>
            <w:r w:rsidR="00CF3010">
              <w:rPr>
                <w:rFonts w:ascii="GHEA Grapalat" w:eastAsia="Times New Roman" w:hAnsi="GHEA Grapalat" w:cs="Times New Roman"/>
                <w:sz w:val="24"/>
                <w:szCs w:val="24"/>
                <w:lang w:val="en-US"/>
              </w:rPr>
              <w:t xml:space="preserve"> </w:t>
            </w:r>
            <w:proofErr w:type="spellStart"/>
            <w:r w:rsidRPr="00CF3010">
              <w:rPr>
                <w:rFonts w:ascii="GHEA Grapalat" w:eastAsia="Times New Roman" w:hAnsi="GHEA Grapalat" w:cs="Times New Roman"/>
                <w:sz w:val="24"/>
                <w:szCs w:val="24"/>
                <w:lang w:val="en-US"/>
              </w:rPr>
              <w:t>Նույն</w:t>
            </w:r>
            <w:proofErr w:type="spellEnd"/>
            <w:r w:rsidRPr="00CF3010">
              <w:rPr>
                <w:rFonts w:ascii="GHEA Grapalat" w:eastAsia="Times New Roman" w:hAnsi="GHEA Grapalat" w:cs="Times New Roman"/>
                <w:sz w:val="24"/>
                <w:szCs w:val="24"/>
                <w:lang w:val="en-US"/>
              </w:rPr>
              <w:t xml:space="preserve"> </w:t>
            </w:r>
            <w:proofErr w:type="spellStart"/>
            <w:r w:rsidRPr="00CF3010">
              <w:rPr>
                <w:rFonts w:ascii="GHEA Grapalat" w:eastAsia="Times New Roman" w:hAnsi="GHEA Grapalat" w:cs="Times New Roman"/>
                <w:sz w:val="24"/>
                <w:szCs w:val="24"/>
                <w:lang w:val="en-US"/>
              </w:rPr>
              <w:t>դիտարկումը</w:t>
            </w:r>
            <w:proofErr w:type="spellEnd"/>
            <w:r w:rsidRPr="00CF3010">
              <w:rPr>
                <w:rFonts w:ascii="GHEA Grapalat" w:eastAsia="Times New Roman" w:hAnsi="GHEA Grapalat" w:cs="Times New Roman"/>
                <w:sz w:val="24"/>
                <w:szCs w:val="24"/>
                <w:lang w:val="en-US"/>
              </w:rPr>
              <w:t xml:space="preserve"> </w:t>
            </w:r>
            <w:proofErr w:type="spellStart"/>
            <w:r w:rsidRPr="00CF3010">
              <w:rPr>
                <w:rFonts w:ascii="GHEA Grapalat" w:eastAsia="Times New Roman" w:hAnsi="GHEA Grapalat" w:cs="Times New Roman"/>
                <w:sz w:val="24"/>
                <w:szCs w:val="24"/>
                <w:lang w:val="en-US"/>
              </w:rPr>
              <w:t>վերաբերում</w:t>
            </w:r>
            <w:proofErr w:type="spellEnd"/>
            <w:r w:rsidRPr="00CF3010">
              <w:rPr>
                <w:rFonts w:ascii="GHEA Grapalat" w:eastAsia="Times New Roman" w:hAnsi="GHEA Grapalat" w:cs="Times New Roman"/>
                <w:sz w:val="24"/>
                <w:szCs w:val="24"/>
                <w:lang w:val="en-US"/>
              </w:rPr>
              <w:t xml:space="preserve"> է </w:t>
            </w:r>
            <w:proofErr w:type="spellStart"/>
            <w:r w:rsidRPr="00CF3010">
              <w:rPr>
                <w:rFonts w:ascii="GHEA Grapalat" w:eastAsia="Times New Roman" w:hAnsi="GHEA Grapalat" w:cs="Times New Roman"/>
                <w:sz w:val="24"/>
                <w:szCs w:val="24"/>
                <w:lang w:val="en-US"/>
              </w:rPr>
              <w:t>նաև</w:t>
            </w:r>
            <w:proofErr w:type="spellEnd"/>
            <w:r w:rsidRPr="00CF3010">
              <w:rPr>
                <w:rFonts w:ascii="GHEA Grapalat" w:eastAsia="Times New Roman" w:hAnsi="GHEA Grapalat" w:cs="Times New Roman"/>
                <w:sz w:val="24"/>
                <w:szCs w:val="24"/>
                <w:lang w:val="en-US"/>
              </w:rPr>
              <w:t xml:space="preserve"> </w:t>
            </w:r>
            <w:proofErr w:type="spellStart"/>
            <w:r w:rsidRPr="00CF3010">
              <w:rPr>
                <w:rFonts w:ascii="GHEA Grapalat" w:eastAsia="Times New Roman" w:hAnsi="GHEA Grapalat" w:cs="Times New Roman"/>
                <w:sz w:val="24"/>
                <w:szCs w:val="24"/>
                <w:lang w:val="en-US"/>
              </w:rPr>
              <w:t>Նախագծի</w:t>
            </w:r>
            <w:proofErr w:type="spellEnd"/>
            <w:r w:rsidRPr="00CF3010">
              <w:rPr>
                <w:rFonts w:ascii="GHEA Grapalat" w:eastAsia="Times New Roman" w:hAnsi="GHEA Grapalat" w:cs="Times New Roman"/>
                <w:sz w:val="24"/>
                <w:szCs w:val="24"/>
                <w:lang w:val="en-US"/>
              </w:rPr>
              <w:t xml:space="preserve"> 1-ին </w:t>
            </w:r>
            <w:proofErr w:type="spellStart"/>
            <w:r w:rsidRPr="00CF3010">
              <w:rPr>
                <w:rFonts w:ascii="GHEA Grapalat" w:eastAsia="Times New Roman" w:hAnsi="GHEA Grapalat" w:cs="Times New Roman"/>
                <w:sz w:val="24"/>
                <w:szCs w:val="24"/>
                <w:lang w:val="en-US"/>
              </w:rPr>
              <w:t>կետի</w:t>
            </w:r>
            <w:proofErr w:type="spellEnd"/>
            <w:r w:rsidRPr="00CF3010">
              <w:rPr>
                <w:rFonts w:ascii="GHEA Grapalat" w:eastAsia="Times New Roman" w:hAnsi="GHEA Grapalat" w:cs="Times New Roman"/>
                <w:sz w:val="24"/>
                <w:szCs w:val="24"/>
                <w:lang w:val="en-US"/>
              </w:rPr>
              <w:t xml:space="preserve"> 3-րդ ենթակետով նախատեսված լրացմանը։</w:t>
            </w:r>
          </w:p>
          <w:p w14:paraId="18192CE3" w14:textId="1A79559B" w:rsidR="00E01FF5" w:rsidRPr="006276AB" w:rsidRDefault="00E01FF5" w:rsidP="00E01FF5">
            <w:pPr>
              <w:pStyle w:val="ListParagraph"/>
              <w:numPr>
                <w:ilvl w:val="0"/>
                <w:numId w:val="31"/>
              </w:numPr>
              <w:spacing w:after="0" w:line="240" w:lineRule="auto"/>
              <w:ind w:right="284"/>
              <w:jc w:val="both"/>
              <w:rPr>
                <w:rFonts w:ascii="GHEA Grapalat" w:eastAsia="Times New Roman" w:hAnsi="GHEA Grapalat"/>
                <w:bCs/>
                <w:iCs/>
                <w:sz w:val="24"/>
                <w:szCs w:val="24"/>
              </w:rPr>
            </w:pPr>
            <w:r w:rsidRPr="006276AB">
              <w:rPr>
                <w:rFonts w:ascii="GHEA Grapalat" w:eastAsia="Times New Roman" w:hAnsi="GHEA Grapalat" w:cs="Times New Roman"/>
                <w:sz w:val="24"/>
                <w:szCs w:val="24"/>
                <w:lang w:val="en-US"/>
              </w:rPr>
              <w:t>Նախագծի 1-ին կետի 4-րդ ենթակետում «6-րդ կետը</w:t>
            </w:r>
            <w:r w:rsidRPr="006276AB">
              <w:rPr>
                <w:rFonts w:ascii="GHEA Grapalat" w:eastAsia="Times New Roman" w:hAnsi="GHEA Grapalat"/>
                <w:bCs/>
                <w:iCs/>
                <w:sz w:val="24"/>
                <w:szCs w:val="24"/>
              </w:rPr>
              <w:t>» բառերը անհրաժեշտ է փոխարինել «9-րդ կետը» բառերով։</w:t>
            </w:r>
          </w:p>
          <w:p w14:paraId="5D6AA037" w14:textId="7E5C4D76" w:rsidR="00E01FF5" w:rsidRPr="00FE3485" w:rsidRDefault="00E01FF5" w:rsidP="00E01FF5">
            <w:pPr>
              <w:pStyle w:val="ListParagraph"/>
              <w:numPr>
                <w:ilvl w:val="0"/>
                <w:numId w:val="31"/>
              </w:numPr>
              <w:spacing w:after="0" w:line="240" w:lineRule="auto"/>
              <w:ind w:right="284"/>
              <w:jc w:val="both"/>
              <w:rPr>
                <w:rFonts w:ascii="GHEA Grapalat" w:hAnsi="GHEA Grapalat"/>
                <w:bCs/>
              </w:rPr>
            </w:pPr>
            <w:r w:rsidRPr="006276AB">
              <w:rPr>
                <w:rFonts w:ascii="GHEA Grapalat" w:eastAsia="Times New Roman" w:hAnsi="GHEA Grapalat"/>
                <w:bCs/>
                <w:iCs/>
                <w:sz w:val="24"/>
                <w:szCs w:val="24"/>
              </w:rPr>
              <w:t>Նախագծի 1-ին կետում «2026» թիվը անհրաժեշտ է փոխարինել «2025» թվով։</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622C05D" w14:textId="643770DF" w:rsidR="00B23ABD" w:rsidRPr="00F93534" w:rsidRDefault="007A3EC0" w:rsidP="007A3EC0">
            <w:pPr>
              <w:spacing w:before="100" w:beforeAutospacing="1" w:after="100" w:afterAutospacing="1" w:line="240" w:lineRule="auto"/>
              <w:jc w:val="both"/>
              <w:rPr>
                <w:rFonts w:ascii="GHEA Grapalat" w:eastAsia="Times New Roman" w:hAnsi="GHEA Grapalat" w:cs="Times New Roman"/>
                <w:b/>
                <w:bCs/>
                <w:sz w:val="24"/>
                <w:szCs w:val="24"/>
                <w:lang w:eastAsia="zh-CN"/>
              </w:rPr>
            </w:pPr>
            <w:r w:rsidRPr="007A3EC0">
              <w:rPr>
                <w:rFonts w:ascii="GHEA Grapalat" w:eastAsia="Times New Roman" w:hAnsi="GHEA Grapalat" w:cs="Times New Roman"/>
                <w:sz w:val="24"/>
                <w:szCs w:val="24"/>
                <w:lang w:eastAsia="zh-CN"/>
              </w:rPr>
              <w:lastRenderedPageBreak/>
              <w:t xml:space="preserve">     </w:t>
            </w:r>
            <w:proofErr w:type="spellStart"/>
            <w:r w:rsidR="00B23ABD" w:rsidRPr="00F93534">
              <w:rPr>
                <w:rFonts w:ascii="GHEA Grapalat" w:eastAsia="Times New Roman" w:hAnsi="GHEA Grapalat" w:cs="Times New Roman"/>
                <w:b/>
                <w:bCs/>
                <w:sz w:val="24"/>
                <w:szCs w:val="24"/>
                <w:lang w:val="en-US" w:eastAsia="zh-CN"/>
              </w:rPr>
              <w:t>Ընդունվել</w:t>
            </w:r>
            <w:proofErr w:type="spellEnd"/>
            <w:r w:rsidR="00B23ABD" w:rsidRPr="00F93534">
              <w:rPr>
                <w:rFonts w:ascii="GHEA Grapalat" w:eastAsia="Times New Roman" w:hAnsi="GHEA Grapalat" w:cs="Times New Roman"/>
                <w:b/>
                <w:bCs/>
                <w:sz w:val="24"/>
                <w:szCs w:val="24"/>
                <w:lang w:val="en-US" w:eastAsia="zh-CN"/>
              </w:rPr>
              <w:t xml:space="preserve"> է ի </w:t>
            </w:r>
            <w:proofErr w:type="spellStart"/>
            <w:r w:rsidR="00B23ABD" w:rsidRPr="00F93534">
              <w:rPr>
                <w:rFonts w:ascii="GHEA Grapalat" w:eastAsia="Times New Roman" w:hAnsi="GHEA Grapalat" w:cs="Times New Roman"/>
                <w:b/>
                <w:bCs/>
                <w:sz w:val="24"/>
                <w:szCs w:val="24"/>
                <w:lang w:val="en-US" w:eastAsia="zh-CN"/>
              </w:rPr>
              <w:t>գիտություն</w:t>
            </w:r>
            <w:proofErr w:type="spellEnd"/>
            <w:r w:rsidR="00B23ABD" w:rsidRPr="00F93534">
              <w:rPr>
                <w:rFonts w:ascii="GHEA Grapalat" w:eastAsia="Times New Roman" w:hAnsi="GHEA Grapalat" w:cs="Times New Roman"/>
                <w:b/>
                <w:bCs/>
                <w:sz w:val="24"/>
                <w:szCs w:val="24"/>
                <w:lang w:val="en-US" w:eastAsia="zh-CN"/>
              </w:rPr>
              <w:t>:</w:t>
            </w:r>
            <w:r w:rsidRPr="00F93534">
              <w:rPr>
                <w:rFonts w:ascii="GHEA Grapalat" w:eastAsia="Times New Roman" w:hAnsi="GHEA Grapalat" w:cs="Times New Roman"/>
                <w:b/>
                <w:bCs/>
                <w:sz w:val="24"/>
                <w:szCs w:val="24"/>
                <w:lang w:eastAsia="zh-CN"/>
              </w:rPr>
              <w:t xml:space="preserve">  </w:t>
            </w:r>
          </w:p>
          <w:p w14:paraId="20F3A964" w14:textId="52753944" w:rsidR="007A3EC0" w:rsidRPr="007A3EC0" w:rsidRDefault="007A3EC0" w:rsidP="007A3EC0">
            <w:pPr>
              <w:spacing w:before="100" w:beforeAutospacing="1" w:after="100" w:afterAutospacing="1" w:line="240" w:lineRule="auto"/>
              <w:jc w:val="both"/>
              <w:rPr>
                <w:rFonts w:ascii="GHEA Grapalat" w:eastAsia="Times New Roman" w:hAnsi="GHEA Grapalat" w:cs="Times New Roman"/>
                <w:sz w:val="24"/>
                <w:szCs w:val="24"/>
                <w:lang w:eastAsia="zh-CN"/>
              </w:rPr>
            </w:pPr>
            <w:r w:rsidRPr="007A3EC0">
              <w:rPr>
                <w:rFonts w:ascii="GHEA Grapalat" w:eastAsia="Times New Roman" w:hAnsi="GHEA Grapalat" w:cs="Times New Roman"/>
                <w:sz w:val="24"/>
                <w:szCs w:val="24"/>
                <w:lang w:eastAsia="zh-CN"/>
              </w:rPr>
              <w:t>Հանրակրթական դպրոցների մանկավարժներին և դպրոցահասակ երեխաներին տրանսպորտային ծախսերի փոխհատուցման միջոցառման շրջանակում ազգային փոքրամասնությունների լեզուները որպես օտար լեզու դասավանդող ուսուցիչներ հանդիսանում են ծրագրի շահառու և ստանում են հա</w:t>
            </w:r>
            <w:bookmarkStart w:id="1" w:name="_GoBack"/>
            <w:bookmarkEnd w:id="1"/>
            <w:r w:rsidRPr="007A3EC0">
              <w:rPr>
                <w:rFonts w:ascii="GHEA Grapalat" w:eastAsia="Times New Roman" w:hAnsi="GHEA Grapalat" w:cs="Times New Roman"/>
                <w:sz w:val="24"/>
                <w:szCs w:val="24"/>
                <w:lang w:eastAsia="zh-CN"/>
              </w:rPr>
              <w:t>մապատասխան փոխհատուցում։ Միևնույն ժամանակ, ազգային փոքրամասնությունների լեզուների ուսուցումը խմբակի ձևաչափով կազմակերպելու դեպքում խմբակավարները գործող կարգավորմամբ չեն համարվում շահառու և չեն օգտվում տրանսպորտային ծախսերի փոխհատուցման հնարավորությունից։</w:t>
            </w:r>
            <w:r>
              <w:rPr>
                <w:rFonts w:ascii="GHEA Grapalat" w:eastAsia="Times New Roman" w:hAnsi="GHEA Grapalat" w:cs="Times New Roman"/>
                <w:sz w:val="24"/>
                <w:szCs w:val="24"/>
                <w:lang w:val="en-US" w:eastAsia="zh-CN"/>
              </w:rPr>
              <w:t xml:space="preserve"> Հ</w:t>
            </w:r>
            <w:r w:rsidRPr="007A3EC0">
              <w:rPr>
                <w:rFonts w:ascii="GHEA Grapalat" w:eastAsia="Times New Roman" w:hAnsi="GHEA Grapalat" w:cs="Times New Roman"/>
                <w:sz w:val="24"/>
                <w:szCs w:val="24"/>
                <w:lang w:eastAsia="zh-CN"/>
              </w:rPr>
              <w:t xml:space="preserve">աշվի առնել, որ Հայաստանի Հանրապետության կառավարության 2023 թվականի N 216-Ն որոշմամբ ազգային փոքրամասնությունների լեզուների ուսուցման կազմակերպման կարգավորումներում ազգային փոքրամասնությունների լեզուների ուսուցում իրականացնող ուսուցիչների հետ մեկտեղ նախատեսվել են նաև խմբակավարները՝ փաստացի ճանաչելով, որ ազգային փոքրամասնությունների լեզուների ուսուցումը կարող է կազմակերպվել ինչպես դասի, այնպես էլ խմբակի ձևաչափով։ Հետևաբար, ուսուցման կազմակերպման ձևի տարբերությունը չի կարող հիմք հանդիսանալ նույն կրթական գործառույթն իրականացնող մասնագետների նկատմամբ տարբեր իրավական կարգավորումների </w:t>
            </w:r>
            <w:r w:rsidRPr="007A3EC0">
              <w:rPr>
                <w:rFonts w:ascii="GHEA Grapalat" w:eastAsia="Times New Roman" w:hAnsi="GHEA Grapalat" w:cs="Times New Roman"/>
                <w:sz w:val="24"/>
                <w:szCs w:val="24"/>
                <w:lang w:eastAsia="zh-CN"/>
              </w:rPr>
              <w:lastRenderedPageBreak/>
              <w:t>կիրառման համար, այդ թվում՝ տրանսպորտային ծախսերի փոխհատուցման հարցում։</w:t>
            </w:r>
          </w:p>
          <w:p w14:paraId="4DD6629F" w14:textId="31D3BF84" w:rsidR="007A3EC0" w:rsidRDefault="007A3EC0" w:rsidP="007A3EC0">
            <w:pPr>
              <w:spacing w:before="100" w:beforeAutospacing="1" w:after="100" w:afterAutospacing="1" w:line="240" w:lineRule="auto"/>
              <w:jc w:val="both"/>
              <w:rPr>
                <w:rFonts w:ascii="GHEA Grapalat" w:eastAsia="Times New Roman" w:hAnsi="GHEA Grapalat" w:cs="Times New Roman"/>
                <w:sz w:val="24"/>
                <w:szCs w:val="24"/>
                <w:lang w:eastAsia="zh-CN"/>
              </w:rPr>
            </w:pPr>
            <w:r w:rsidRPr="007A3EC0">
              <w:rPr>
                <w:rFonts w:ascii="GHEA Grapalat" w:eastAsia="Times New Roman" w:hAnsi="GHEA Grapalat" w:cs="Times New Roman"/>
                <w:sz w:val="24"/>
                <w:szCs w:val="24"/>
                <w:lang w:eastAsia="zh-CN"/>
              </w:rPr>
              <w:t xml:space="preserve">     Գործող կարգավորումը գործնականում խոչընդոտում է ազգային փոքրամասնությունների լեզուների ուսուցման արդյունավետ կազմակերպմանը, քանի որ համապատասխան մասնագետների թիվը հանրապետությունում սահմանափակ է, իսկ նրանց տարածքային բաշխվածությունը՝ անհավասար։ Շատ դեպքերում նույն մասնագետը ստիպված է ուսուցում իրականացնել միաժամանակ մի քանի բնակավայրերում՝ հաղթահարելով զգալի հեռավորություններ։ Հատկապես խմբակային ուսուցման դեպքում, երբ ծանրաբեռնվածությունը հաճախ փոքր է, տրանսպորտային ծախսերը կարող են անհամաչափ լինել ստացվող վարձատրությանը, ինչի հետևանքով նվազում է մասնագետների շահագրգռվածությունը նման գործունեություն իրականացնելու նկատմամբ։ Արդյունքում դժվարանում է ազգային փոքրամասնությունների լեզուների ուսուցման կազմակերպումը հատկապես այն բնակավայրերում, որտեղ համապատասխան մասնագետների առկայությունը սահմանափակ է։     Ազգային փոքրամասնությունների լեզուների ուսուցման հասանելիության ապահովումը Հայաստանի Հանրապետության համար բխում է ոչ միայն կրթական քաղաքականության առաջնահերթություններից, այլև ազգային փոքրամասնությունների կրթության իրավունքի, մայրենի լեզվի պահպանման և զարգացման ուղղությամբ ստանձնած միջազգային պարտավորություններից։ Հետևաբար պետությունը պարտավոր է ապահովել ոչ միայն համապատասխան իրավական հիմքերը, այլև այնպիսի գործնական </w:t>
            </w:r>
            <w:r w:rsidRPr="007A3EC0">
              <w:rPr>
                <w:rFonts w:ascii="GHEA Grapalat" w:eastAsia="Times New Roman" w:hAnsi="GHEA Grapalat" w:cs="Times New Roman"/>
                <w:sz w:val="24"/>
                <w:szCs w:val="24"/>
                <w:lang w:eastAsia="zh-CN"/>
              </w:rPr>
              <w:lastRenderedPageBreak/>
              <w:t>մեխանիզմներ, որոնք հնարավորություն կտան իրականում կազմակերպել ազգային փոքրամասնությունների լեզուների ուսուցումը բոլոր այն բնակավայրերում, որտեղ դրա անհրաժեշտությունը կա։      Տրանսպորտային ծախսերի փոխհատուցումն այս դեպքում ինքնանպատակ սոցիալական արտոնություն չէ, այլ ազգային փոքրամասնությունների լեզուների ուսուցման հասանելիության ապահովման արդյունավետ գործիք։ Այն հնարավորություն է տալիս ներգրավել սահմանափակ թվով մասնագետների տարբեր բնակավայրերում, ապահովել նրանց գործունեության շարունակականությունը և ստեղծել հավասար պայմաններ նույն կրթական գործառույթն իրականացնող ուսուցիչների և խմբակավարների համար՝ անկախ ուսուցման կազմակերպման ձևից։</w:t>
            </w:r>
            <w:r>
              <w:rPr>
                <w:rFonts w:ascii="GHEA Grapalat" w:eastAsia="Times New Roman" w:hAnsi="GHEA Grapalat" w:cs="Times New Roman"/>
                <w:sz w:val="24"/>
                <w:szCs w:val="24"/>
                <w:lang w:val="en-US" w:eastAsia="zh-CN"/>
              </w:rPr>
              <w:t xml:space="preserve"> </w:t>
            </w:r>
            <w:r w:rsidRPr="007A3EC0">
              <w:rPr>
                <w:rFonts w:ascii="GHEA Grapalat" w:eastAsia="Times New Roman" w:hAnsi="GHEA Grapalat" w:cs="Times New Roman"/>
                <w:sz w:val="24"/>
                <w:szCs w:val="24"/>
                <w:lang w:eastAsia="zh-CN"/>
              </w:rPr>
              <w:t>Նախագծով առաջարկվող փոփոխությունը վերացնում է գործող կարգավորման անհամապատասխանությունը, ապահովում է նույն կրթական գործառույթ իրականացնող անձանց նկատմամբ հավասար մոտեցում և կնպաստի ազգային փոքրամասնությունների լեզուների ուսուցման հասանելիության, կրթական ծառայությունների շարունակականության, ինչպես նաև Հայաստանի Հանրապետության կողմից ազգային փոքրամասնությունների իրավունքների պաշտպանության և կրթության իրավունքի ապահովման ուղղությամբ ստանձնած միջազգային պարտավորությունների առավել արդյունավետ իրականացմանը։</w:t>
            </w:r>
          </w:p>
          <w:p w14:paraId="236707B7" w14:textId="77777777" w:rsidR="00B23ABD" w:rsidRDefault="00B23ABD" w:rsidP="007A3EC0">
            <w:pPr>
              <w:spacing w:before="100" w:beforeAutospacing="1" w:after="100" w:afterAutospacing="1" w:line="240" w:lineRule="auto"/>
              <w:jc w:val="both"/>
              <w:rPr>
                <w:rFonts w:ascii="GHEA Grapalat" w:eastAsia="Times New Roman" w:hAnsi="GHEA Grapalat" w:cs="Times New Roman"/>
                <w:sz w:val="24"/>
                <w:szCs w:val="24"/>
                <w:lang w:eastAsia="zh-CN"/>
              </w:rPr>
            </w:pPr>
          </w:p>
          <w:p w14:paraId="48EC71BA" w14:textId="77777777" w:rsidR="00B23ABD" w:rsidRPr="00B23ABD" w:rsidRDefault="00B23ABD" w:rsidP="00B23ABD">
            <w:pPr>
              <w:spacing w:before="100" w:beforeAutospacing="1" w:after="100" w:afterAutospacing="1" w:line="240" w:lineRule="auto"/>
              <w:jc w:val="both"/>
              <w:rPr>
                <w:rFonts w:ascii="GHEA Grapalat" w:eastAsia="Times New Roman" w:hAnsi="GHEA Grapalat" w:cs="Times New Roman"/>
                <w:b/>
                <w:bCs/>
                <w:sz w:val="24"/>
                <w:szCs w:val="24"/>
                <w:lang w:eastAsia="zh-CN"/>
              </w:rPr>
            </w:pPr>
            <w:r w:rsidRPr="00B23ABD">
              <w:rPr>
                <w:rFonts w:ascii="GHEA Grapalat" w:eastAsia="Times New Roman" w:hAnsi="GHEA Grapalat" w:cs="Times New Roman"/>
                <w:b/>
                <w:bCs/>
                <w:sz w:val="24"/>
                <w:szCs w:val="24"/>
                <w:lang w:eastAsia="zh-CN"/>
              </w:rPr>
              <w:t xml:space="preserve">     </w:t>
            </w:r>
            <w:proofErr w:type="spellStart"/>
            <w:r w:rsidRPr="00B23ABD">
              <w:rPr>
                <w:rFonts w:ascii="GHEA Grapalat" w:eastAsia="Times New Roman" w:hAnsi="GHEA Grapalat" w:cs="Times New Roman"/>
                <w:b/>
                <w:bCs/>
                <w:sz w:val="24"/>
                <w:szCs w:val="24"/>
                <w:lang w:val="en-US" w:eastAsia="zh-CN"/>
              </w:rPr>
              <w:t>Ընդունվել</w:t>
            </w:r>
            <w:proofErr w:type="spellEnd"/>
            <w:r w:rsidRPr="00B23ABD">
              <w:rPr>
                <w:rFonts w:ascii="GHEA Grapalat" w:eastAsia="Times New Roman" w:hAnsi="GHEA Grapalat" w:cs="Times New Roman"/>
                <w:b/>
                <w:bCs/>
                <w:sz w:val="24"/>
                <w:szCs w:val="24"/>
                <w:lang w:val="en-US" w:eastAsia="zh-CN"/>
              </w:rPr>
              <w:t xml:space="preserve"> է ի </w:t>
            </w:r>
            <w:proofErr w:type="spellStart"/>
            <w:r w:rsidRPr="00B23ABD">
              <w:rPr>
                <w:rFonts w:ascii="GHEA Grapalat" w:eastAsia="Times New Roman" w:hAnsi="GHEA Grapalat" w:cs="Times New Roman"/>
                <w:b/>
                <w:bCs/>
                <w:sz w:val="24"/>
                <w:szCs w:val="24"/>
                <w:lang w:val="en-US" w:eastAsia="zh-CN"/>
              </w:rPr>
              <w:t>գիտություն</w:t>
            </w:r>
            <w:proofErr w:type="spellEnd"/>
            <w:r w:rsidRPr="00B23ABD">
              <w:rPr>
                <w:rFonts w:ascii="GHEA Grapalat" w:eastAsia="Times New Roman" w:hAnsi="GHEA Grapalat" w:cs="Times New Roman"/>
                <w:b/>
                <w:bCs/>
                <w:sz w:val="24"/>
                <w:szCs w:val="24"/>
                <w:lang w:val="en-US" w:eastAsia="zh-CN"/>
              </w:rPr>
              <w:t>:</w:t>
            </w:r>
            <w:r w:rsidRPr="00B23ABD">
              <w:rPr>
                <w:rFonts w:ascii="GHEA Grapalat" w:eastAsia="Times New Roman" w:hAnsi="GHEA Grapalat" w:cs="Times New Roman"/>
                <w:b/>
                <w:bCs/>
                <w:sz w:val="24"/>
                <w:szCs w:val="24"/>
                <w:lang w:eastAsia="zh-CN"/>
              </w:rPr>
              <w:t xml:space="preserve">  </w:t>
            </w:r>
          </w:p>
          <w:p w14:paraId="774BC1ED" w14:textId="00EA7D08" w:rsidR="007A3EC0" w:rsidRDefault="00C7641B" w:rsidP="00CF3010">
            <w:pPr>
              <w:rPr>
                <w:rFonts w:ascii="GHEA Grapalat" w:eastAsia="GHEA Grapalat" w:hAnsi="GHEA Grapalat" w:cs="GHEA Grapalat"/>
                <w:sz w:val="24"/>
                <w:szCs w:val="24"/>
                <w:lang w:val="en-US"/>
              </w:rPr>
            </w:pPr>
            <w:r w:rsidRPr="0033493D">
              <w:rPr>
                <w:rFonts w:ascii="GHEA Grapalat" w:hAnsi="GHEA Grapalat"/>
                <w:sz w:val="24"/>
                <w:szCs w:val="24"/>
              </w:rPr>
              <w:lastRenderedPageBreak/>
              <w:t xml:space="preserve">Փոխհատուցման միասնական սահմանաչափի վերաբերյալ հայտնում եմ, որ տրանսպորտային ծախսերի փոխհատուցման չափն օրական 2000 դրամ սահմանելու առաջարկը պայմանավորված է կրթության որակյալ ծառայությունների հասանելիության ապահովման ծրագրով: Նպատակ ունենալով հնարավորություն ընձեռել հնարավորինս մեծ թվով սովորողների օգտվել պետության կողմից ստեղծված նոր ենթակառուցվածքներից՝ նպատակահարմար է համարվել սահմանել </w:t>
            </w:r>
            <w:r w:rsidRPr="0072219A">
              <w:rPr>
                <w:rFonts w:ascii="GHEA Grapalat" w:eastAsia="Times New Roman" w:hAnsi="GHEA Grapalat" w:cs="Times New Roman"/>
                <w:sz w:val="24"/>
                <w:szCs w:val="24"/>
              </w:rPr>
              <w:t xml:space="preserve">ծախսերի փոխհատուցման </w:t>
            </w:r>
            <w:r w:rsidRPr="0033493D">
              <w:rPr>
                <w:rFonts w:ascii="GHEA Grapalat" w:hAnsi="GHEA Grapalat"/>
                <w:sz w:val="24"/>
                <w:szCs w:val="24"/>
              </w:rPr>
              <w:t>միասնական</w:t>
            </w:r>
            <w:r w:rsidRPr="0072219A">
              <w:rPr>
                <w:rFonts w:ascii="GHEA Grapalat" w:eastAsia="Times New Roman" w:hAnsi="GHEA Grapalat" w:cs="Times New Roman"/>
                <w:sz w:val="24"/>
                <w:szCs w:val="24"/>
              </w:rPr>
              <w:t xml:space="preserve"> չափ</w:t>
            </w:r>
            <w:r w:rsidRPr="0033493D">
              <w:rPr>
                <w:rFonts w:ascii="GHEA Grapalat" w:hAnsi="GHEA Grapalat"/>
                <w:sz w:val="24"/>
                <w:szCs w:val="24"/>
              </w:rPr>
              <w:t xml:space="preserve">: Միաժամանակ, </w:t>
            </w:r>
            <w:r>
              <w:rPr>
                <w:rFonts w:ascii="GHEA Grapalat" w:hAnsi="GHEA Grapalat"/>
                <w:sz w:val="24"/>
                <w:szCs w:val="24"/>
              </w:rPr>
              <w:t xml:space="preserve">նախագծով </w:t>
            </w:r>
            <w:r w:rsidRPr="0033493D">
              <w:rPr>
                <w:rFonts w:ascii="GHEA Grapalat" w:hAnsi="GHEA Grapalat"/>
                <w:sz w:val="24"/>
                <w:szCs w:val="24"/>
              </w:rPr>
              <w:t>սահմանվ</w:t>
            </w:r>
            <w:r>
              <w:rPr>
                <w:rFonts w:ascii="GHEA Grapalat" w:hAnsi="GHEA Grapalat"/>
                <w:sz w:val="24"/>
                <w:szCs w:val="24"/>
              </w:rPr>
              <w:t>ող</w:t>
            </w:r>
            <w:r w:rsidRPr="0033493D">
              <w:rPr>
                <w:rFonts w:ascii="GHEA Grapalat" w:hAnsi="GHEA Grapalat"/>
                <w:sz w:val="24"/>
                <w:szCs w:val="24"/>
              </w:rPr>
              <w:t xml:space="preserve"> չափ</w:t>
            </w:r>
            <w:r>
              <w:rPr>
                <w:rFonts w:ascii="GHEA Grapalat" w:hAnsi="GHEA Grapalat"/>
                <w:sz w:val="24"/>
                <w:szCs w:val="24"/>
              </w:rPr>
              <w:t>ը</w:t>
            </w:r>
            <w:r w:rsidRPr="0033493D">
              <w:rPr>
                <w:rFonts w:ascii="GHEA Grapalat" w:hAnsi="GHEA Grapalat"/>
                <w:sz w:val="24"/>
                <w:szCs w:val="24"/>
              </w:rPr>
              <w:t xml:space="preserve"> դիտարկվում է որպես անցումային լուծում՝ հետագայում պետության կողմից ապահովվող դպրոցական ավտոբուսների կանոնավոր համակարգին անցնելու հեռանկարով:</w:t>
            </w:r>
          </w:p>
          <w:p w14:paraId="43A45709" w14:textId="77777777" w:rsidR="007A3EC0" w:rsidRDefault="007A3EC0" w:rsidP="00CF3010">
            <w:pPr>
              <w:rPr>
                <w:rFonts w:ascii="GHEA Grapalat" w:eastAsia="GHEA Grapalat" w:hAnsi="GHEA Grapalat" w:cs="GHEA Grapalat"/>
                <w:sz w:val="24"/>
                <w:szCs w:val="24"/>
                <w:lang w:val="en-US"/>
              </w:rPr>
            </w:pPr>
          </w:p>
          <w:p w14:paraId="1AA5E988" w14:textId="6B8345D8" w:rsidR="00CF3010" w:rsidRPr="00555573" w:rsidRDefault="00CF3010" w:rsidP="00CF3010">
            <w:pPr>
              <w:rPr>
                <w:rFonts w:ascii="GHEA Grapalat" w:eastAsia="GHEA Grapalat" w:hAnsi="GHEA Grapalat" w:cs="GHEA Grapalat"/>
                <w:b/>
                <w:bCs/>
                <w:sz w:val="24"/>
                <w:szCs w:val="24"/>
                <w:lang w:val="en-US"/>
              </w:rPr>
            </w:pPr>
            <w:proofErr w:type="spellStart"/>
            <w:r w:rsidRPr="00555573">
              <w:rPr>
                <w:rFonts w:ascii="GHEA Grapalat" w:eastAsia="GHEA Grapalat" w:hAnsi="GHEA Grapalat" w:cs="GHEA Grapalat"/>
                <w:b/>
                <w:bCs/>
                <w:sz w:val="24"/>
                <w:szCs w:val="24"/>
                <w:lang w:val="en-US"/>
              </w:rPr>
              <w:t>Ընդունված</w:t>
            </w:r>
            <w:proofErr w:type="spellEnd"/>
            <w:r w:rsidRPr="00555573">
              <w:rPr>
                <w:rFonts w:ascii="GHEA Grapalat" w:eastAsia="GHEA Grapalat" w:hAnsi="GHEA Grapalat" w:cs="GHEA Grapalat"/>
                <w:b/>
                <w:bCs/>
                <w:sz w:val="24"/>
                <w:szCs w:val="24"/>
                <w:lang w:val="en-US"/>
              </w:rPr>
              <w:t xml:space="preserve"> է: </w:t>
            </w:r>
            <w:proofErr w:type="spellStart"/>
            <w:r w:rsidRPr="00555573">
              <w:rPr>
                <w:rFonts w:ascii="GHEA Grapalat" w:eastAsia="GHEA Grapalat" w:hAnsi="GHEA Grapalat" w:cs="GHEA Grapalat"/>
                <w:b/>
                <w:bCs/>
                <w:sz w:val="24"/>
                <w:szCs w:val="24"/>
                <w:lang w:val="en-US"/>
              </w:rPr>
              <w:t>Փոփոխությունը</w:t>
            </w:r>
            <w:proofErr w:type="spellEnd"/>
            <w:r w:rsidRPr="00555573">
              <w:rPr>
                <w:rFonts w:ascii="GHEA Grapalat" w:eastAsia="GHEA Grapalat" w:hAnsi="GHEA Grapalat" w:cs="GHEA Grapalat"/>
                <w:b/>
                <w:bCs/>
                <w:sz w:val="24"/>
                <w:szCs w:val="24"/>
                <w:lang w:val="en-US"/>
              </w:rPr>
              <w:t xml:space="preserve"> </w:t>
            </w:r>
            <w:proofErr w:type="spellStart"/>
            <w:r w:rsidRPr="00555573">
              <w:rPr>
                <w:rFonts w:ascii="GHEA Grapalat" w:eastAsia="GHEA Grapalat" w:hAnsi="GHEA Grapalat" w:cs="GHEA Grapalat"/>
                <w:b/>
                <w:bCs/>
                <w:sz w:val="24"/>
                <w:szCs w:val="24"/>
                <w:lang w:val="en-US"/>
              </w:rPr>
              <w:t>կատարված</w:t>
            </w:r>
            <w:proofErr w:type="spellEnd"/>
            <w:r w:rsidRPr="00555573">
              <w:rPr>
                <w:rFonts w:ascii="GHEA Grapalat" w:eastAsia="GHEA Grapalat" w:hAnsi="GHEA Grapalat" w:cs="GHEA Grapalat"/>
                <w:b/>
                <w:bCs/>
                <w:sz w:val="24"/>
                <w:szCs w:val="24"/>
                <w:lang w:val="en-US"/>
              </w:rPr>
              <w:t xml:space="preserve"> է:</w:t>
            </w:r>
          </w:p>
          <w:p w14:paraId="76D71955" w14:textId="77777777" w:rsidR="00E01FF5" w:rsidRPr="00555573" w:rsidRDefault="00E01FF5" w:rsidP="00E01FF5">
            <w:pPr>
              <w:rPr>
                <w:rFonts w:ascii="GHEA Grapalat" w:eastAsia="GHEA Grapalat" w:hAnsi="GHEA Grapalat" w:cs="GHEA Grapalat"/>
                <w:b/>
                <w:bCs/>
                <w:sz w:val="24"/>
                <w:szCs w:val="24"/>
              </w:rPr>
            </w:pPr>
          </w:p>
          <w:p w14:paraId="1AC66BC8" w14:textId="2AF9B1B7" w:rsidR="006276AB" w:rsidRPr="00555573" w:rsidRDefault="006276AB" w:rsidP="00E01FF5">
            <w:pPr>
              <w:rPr>
                <w:rFonts w:ascii="GHEA Grapalat" w:eastAsia="GHEA Grapalat" w:hAnsi="GHEA Grapalat" w:cs="GHEA Grapalat"/>
                <w:b/>
                <w:bCs/>
                <w:sz w:val="24"/>
                <w:szCs w:val="24"/>
                <w:lang w:val="en-US"/>
              </w:rPr>
            </w:pPr>
          </w:p>
          <w:p w14:paraId="48237CFE" w14:textId="25FB0914" w:rsidR="00CF3010" w:rsidRPr="00555573" w:rsidRDefault="00CF3010" w:rsidP="00E01FF5">
            <w:pPr>
              <w:rPr>
                <w:rFonts w:ascii="GHEA Grapalat" w:eastAsia="GHEA Grapalat" w:hAnsi="GHEA Grapalat" w:cs="GHEA Grapalat"/>
                <w:b/>
                <w:bCs/>
                <w:sz w:val="24"/>
                <w:szCs w:val="24"/>
                <w:lang w:val="en-US"/>
              </w:rPr>
            </w:pPr>
          </w:p>
          <w:p w14:paraId="2A980827" w14:textId="77777777" w:rsidR="00B23ABD" w:rsidRPr="00555573" w:rsidRDefault="00B23ABD" w:rsidP="00E01FF5">
            <w:pPr>
              <w:rPr>
                <w:rFonts w:ascii="GHEA Grapalat" w:eastAsia="GHEA Grapalat" w:hAnsi="GHEA Grapalat" w:cs="GHEA Grapalat"/>
                <w:b/>
                <w:bCs/>
                <w:sz w:val="24"/>
                <w:szCs w:val="24"/>
                <w:lang w:val="en-US"/>
              </w:rPr>
            </w:pPr>
          </w:p>
          <w:p w14:paraId="7FAA0B1B" w14:textId="77777777" w:rsidR="006276AB" w:rsidRPr="00555573" w:rsidRDefault="00E01FF5" w:rsidP="00E01FF5">
            <w:pPr>
              <w:rPr>
                <w:rFonts w:ascii="GHEA Grapalat" w:eastAsia="GHEA Grapalat" w:hAnsi="GHEA Grapalat" w:cs="GHEA Grapalat"/>
                <w:b/>
                <w:bCs/>
                <w:sz w:val="24"/>
                <w:szCs w:val="24"/>
                <w:lang w:val="en-US"/>
              </w:rPr>
            </w:pPr>
            <w:proofErr w:type="spellStart"/>
            <w:r w:rsidRPr="00555573">
              <w:rPr>
                <w:rFonts w:ascii="GHEA Grapalat" w:eastAsia="GHEA Grapalat" w:hAnsi="GHEA Grapalat" w:cs="GHEA Grapalat"/>
                <w:b/>
                <w:bCs/>
                <w:sz w:val="24"/>
                <w:szCs w:val="24"/>
                <w:lang w:val="en-US"/>
              </w:rPr>
              <w:t>Ընդունված</w:t>
            </w:r>
            <w:proofErr w:type="spellEnd"/>
            <w:r w:rsidRPr="00555573">
              <w:rPr>
                <w:rFonts w:ascii="GHEA Grapalat" w:eastAsia="GHEA Grapalat" w:hAnsi="GHEA Grapalat" w:cs="GHEA Grapalat"/>
                <w:b/>
                <w:bCs/>
                <w:sz w:val="24"/>
                <w:szCs w:val="24"/>
                <w:lang w:val="en-US"/>
              </w:rPr>
              <w:t xml:space="preserve"> է: </w:t>
            </w:r>
            <w:proofErr w:type="spellStart"/>
            <w:r w:rsidRPr="00555573">
              <w:rPr>
                <w:rFonts w:ascii="GHEA Grapalat" w:eastAsia="GHEA Grapalat" w:hAnsi="GHEA Grapalat" w:cs="GHEA Grapalat"/>
                <w:b/>
                <w:bCs/>
                <w:sz w:val="24"/>
                <w:szCs w:val="24"/>
                <w:lang w:val="en-US"/>
              </w:rPr>
              <w:t>Փոփոխությունը</w:t>
            </w:r>
            <w:proofErr w:type="spellEnd"/>
            <w:r w:rsidRPr="00555573">
              <w:rPr>
                <w:rFonts w:ascii="GHEA Grapalat" w:eastAsia="GHEA Grapalat" w:hAnsi="GHEA Grapalat" w:cs="GHEA Grapalat"/>
                <w:b/>
                <w:bCs/>
                <w:sz w:val="24"/>
                <w:szCs w:val="24"/>
                <w:lang w:val="en-US"/>
              </w:rPr>
              <w:t xml:space="preserve"> </w:t>
            </w:r>
            <w:proofErr w:type="spellStart"/>
            <w:r w:rsidRPr="00555573">
              <w:rPr>
                <w:rFonts w:ascii="GHEA Grapalat" w:eastAsia="GHEA Grapalat" w:hAnsi="GHEA Grapalat" w:cs="GHEA Grapalat"/>
                <w:b/>
                <w:bCs/>
                <w:sz w:val="24"/>
                <w:szCs w:val="24"/>
                <w:lang w:val="en-US"/>
              </w:rPr>
              <w:t>կատարված</w:t>
            </w:r>
            <w:proofErr w:type="spellEnd"/>
            <w:r w:rsidRPr="00555573">
              <w:rPr>
                <w:rFonts w:ascii="GHEA Grapalat" w:eastAsia="GHEA Grapalat" w:hAnsi="GHEA Grapalat" w:cs="GHEA Grapalat"/>
                <w:b/>
                <w:bCs/>
                <w:sz w:val="24"/>
                <w:szCs w:val="24"/>
                <w:lang w:val="en-US"/>
              </w:rPr>
              <w:t xml:space="preserve"> է:</w:t>
            </w:r>
          </w:p>
          <w:p w14:paraId="7329C986" w14:textId="0968B7EE" w:rsidR="006276AB" w:rsidRPr="00555573" w:rsidRDefault="006276AB" w:rsidP="00E01FF5">
            <w:pPr>
              <w:rPr>
                <w:rFonts w:ascii="GHEA Grapalat" w:eastAsia="GHEA Grapalat" w:hAnsi="GHEA Grapalat" w:cs="GHEA Grapalat"/>
                <w:b/>
                <w:bCs/>
                <w:sz w:val="24"/>
                <w:szCs w:val="24"/>
                <w:lang w:val="en-US"/>
              </w:rPr>
            </w:pPr>
            <w:proofErr w:type="spellStart"/>
            <w:r w:rsidRPr="00555573">
              <w:rPr>
                <w:rFonts w:ascii="GHEA Grapalat" w:eastAsia="GHEA Grapalat" w:hAnsi="GHEA Grapalat" w:cs="GHEA Grapalat"/>
                <w:b/>
                <w:bCs/>
                <w:sz w:val="24"/>
                <w:szCs w:val="24"/>
                <w:lang w:val="en-US"/>
              </w:rPr>
              <w:t>Ընդունված</w:t>
            </w:r>
            <w:proofErr w:type="spellEnd"/>
            <w:r w:rsidRPr="00555573">
              <w:rPr>
                <w:rFonts w:ascii="GHEA Grapalat" w:eastAsia="GHEA Grapalat" w:hAnsi="GHEA Grapalat" w:cs="GHEA Grapalat"/>
                <w:b/>
                <w:bCs/>
                <w:sz w:val="24"/>
                <w:szCs w:val="24"/>
                <w:lang w:val="en-US"/>
              </w:rPr>
              <w:t xml:space="preserve"> է: </w:t>
            </w:r>
            <w:proofErr w:type="spellStart"/>
            <w:r w:rsidRPr="00555573">
              <w:rPr>
                <w:rFonts w:ascii="GHEA Grapalat" w:eastAsia="GHEA Grapalat" w:hAnsi="GHEA Grapalat" w:cs="GHEA Grapalat"/>
                <w:b/>
                <w:bCs/>
                <w:sz w:val="24"/>
                <w:szCs w:val="24"/>
                <w:lang w:val="en-US"/>
              </w:rPr>
              <w:t>Փոփոխությունը</w:t>
            </w:r>
            <w:proofErr w:type="spellEnd"/>
            <w:r w:rsidRPr="00555573">
              <w:rPr>
                <w:rFonts w:ascii="GHEA Grapalat" w:eastAsia="GHEA Grapalat" w:hAnsi="GHEA Grapalat" w:cs="GHEA Grapalat"/>
                <w:b/>
                <w:bCs/>
                <w:sz w:val="24"/>
                <w:szCs w:val="24"/>
                <w:lang w:val="en-US"/>
              </w:rPr>
              <w:t xml:space="preserve"> </w:t>
            </w:r>
            <w:proofErr w:type="spellStart"/>
            <w:r w:rsidRPr="00555573">
              <w:rPr>
                <w:rFonts w:ascii="GHEA Grapalat" w:eastAsia="GHEA Grapalat" w:hAnsi="GHEA Grapalat" w:cs="GHEA Grapalat"/>
                <w:b/>
                <w:bCs/>
                <w:sz w:val="24"/>
                <w:szCs w:val="24"/>
                <w:lang w:val="en-US"/>
              </w:rPr>
              <w:t>կատարված</w:t>
            </w:r>
            <w:proofErr w:type="spellEnd"/>
            <w:r w:rsidRPr="00555573">
              <w:rPr>
                <w:rFonts w:ascii="GHEA Grapalat" w:eastAsia="GHEA Grapalat" w:hAnsi="GHEA Grapalat" w:cs="GHEA Grapalat"/>
                <w:b/>
                <w:bCs/>
                <w:sz w:val="24"/>
                <w:szCs w:val="24"/>
                <w:lang w:val="en-US"/>
              </w:rPr>
              <w:t xml:space="preserve"> է:</w:t>
            </w:r>
          </w:p>
          <w:p w14:paraId="5E9155A4" w14:textId="397907B7" w:rsidR="006276AB" w:rsidRPr="00E01FF5" w:rsidRDefault="006276AB" w:rsidP="00E01FF5">
            <w:pPr>
              <w:rPr>
                <w:rFonts w:ascii="GHEA Grapalat" w:eastAsia="GHEA Grapalat" w:hAnsi="GHEA Grapalat" w:cs="GHEA Grapalat"/>
                <w:sz w:val="24"/>
                <w:szCs w:val="24"/>
                <w:lang w:val="en-US"/>
              </w:rPr>
            </w:pPr>
          </w:p>
        </w:tc>
      </w:tr>
    </w:tbl>
    <w:p w14:paraId="238DB40B" w14:textId="77777777" w:rsidR="00585A0F" w:rsidRPr="005A4B8E" w:rsidRDefault="00585A0F" w:rsidP="00BF6E37">
      <w:pPr>
        <w:spacing w:line="276" w:lineRule="auto"/>
        <w:ind w:left="284" w:right="395" w:hanging="142"/>
        <w:rPr>
          <w:rFonts w:ascii="GHEA Grapalat" w:eastAsia="GHEA Grapalat" w:hAnsi="GHEA Grapalat" w:cs="GHEA Grapalat"/>
          <w:sz w:val="24"/>
          <w:szCs w:val="24"/>
        </w:rPr>
      </w:pPr>
    </w:p>
    <w:sectPr w:rsidR="00585A0F" w:rsidRPr="005A4B8E" w:rsidSect="00196ACE">
      <w:pgSz w:w="16838" w:h="11906" w:orient="landscape"/>
      <w:pgMar w:top="142"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BB934" w14:textId="77777777" w:rsidR="000701F0" w:rsidRDefault="000701F0" w:rsidP="00D062DC">
      <w:pPr>
        <w:spacing w:after="0" w:line="240" w:lineRule="auto"/>
      </w:pPr>
      <w:r>
        <w:separator/>
      </w:r>
    </w:p>
  </w:endnote>
  <w:endnote w:type="continuationSeparator" w:id="0">
    <w:p w14:paraId="349976B2" w14:textId="77777777" w:rsidR="000701F0" w:rsidRDefault="000701F0" w:rsidP="00D06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D3291" w14:textId="77777777" w:rsidR="000701F0" w:rsidRDefault="000701F0" w:rsidP="00D062DC">
      <w:pPr>
        <w:spacing w:after="0" w:line="240" w:lineRule="auto"/>
      </w:pPr>
      <w:r>
        <w:separator/>
      </w:r>
    </w:p>
  </w:footnote>
  <w:footnote w:type="continuationSeparator" w:id="0">
    <w:p w14:paraId="3E85F7CD" w14:textId="77777777" w:rsidR="000701F0" w:rsidRDefault="000701F0" w:rsidP="00D06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928E4"/>
    <w:multiLevelType w:val="hybridMultilevel"/>
    <w:tmpl w:val="869ED436"/>
    <w:lvl w:ilvl="0" w:tplc="99221BA2">
      <w:start w:val="1"/>
      <w:numFmt w:val="decimal"/>
      <w:lvlText w:val="%1."/>
      <w:lvlJc w:val="left"/>
      <w:pPr>
        <w:ind w:left="1080" w:hanging="360"/>
      </w:pPr>
      <w:rPr>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B8819B8"/>
    <w:multiLevelType w:val="hybridMultilevel"/>
    <w:tmpl w:val="B858ACF8"/>
    <w:lvl w:ilvl="0" w:tplc="16647766">
      <w:start w:val="1"/>
      <w:numFmt w:val="decimal"/>
      <w:lvlText w:val="%1)"/>
      <w:lvlJc w:val="left"/>
      <w:pPr>
        <w:ind w:left="915" w:hanging="360"/>
      </w:pPr>
      <w:rPr>
        <w:b/>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 w15:restartNumberingAfterBreak="0">
    <w:nsid w:val="0B9C191D"/>
    <w:multiLevelType w:val="hybridMultilevel"/>
    <w:tmpl w:val="A9408E9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0DBE586E"/>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12AA34F0"/>
    <w:multiLevelType w:val="hybridMultilevel"/>
    <w:tmpl w:val="B7D6FBFE"/>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82322EB"/>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188B3618"/>
    <w:multiLevelType w:val="hybridMultilevel"/>
    <w:tmpl w:val="D04C9F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171BE1"/>
    <w:multiLevelType w:val="hybridMultilevel"/>
    <w:tmpl w:val="835A90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A8C1FFC"/>
    <w:multiLevelType w:val="hybridMultilevel"/>
    <w:tmpl w:val="AA9CC33C"/>
    <w:lvl w:ilvl="0" w:tplc="8C82CB6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E65F9C"/>
    <w:multiLevelType w:val="hybridMultilevel"/>
    <w:tmpl w:val="72DA87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CED5653"/>
    <w:multiLevelType w:val="multilevel"/>
    <w:tmpl w:val="EEBE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421E6E"/>
    <w:multiLevelType w:val="multilevel"/>
    <w:tmpl w:val="4D366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B92DE4"/>
    <w:multiLevelType w:val="hybridMultilevel"/>
    <w:tmpl w:val="0224654E"/>
    <w:lvl w:ilvl="0" w:tplc="0409000F">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3" w15:restartNumberingAfterBreak="0">
    <w:nsid w:val="36E3735C"/>
    <w:multiLevelType w:val="hybridMultilevel"/>
    <w:tmpl w:val="5DB4347E"/>
    <w:lvl w:ilvl="0" w:tplc="CD18B14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4" w15:restartNumberingAfterBreak="0">
    <w:nsid w:val="4B4840D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ECD652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1DD5E39"/>
    <w:multiLevelType w:val="hybridMultilevel"/>
    <w:tmpl w:val="A34E6B9C"/>
    <w:lvl w:ilvl="0" w:tplc="CAD8579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59B96249"/>
    <w:multiLevelType w:val="hybridMultilevel"/>
    <w:tmpl w:val="8DA0C78E"/>
    <w:lvl w:ilvl="0" w:tplc="FAE0F982">
      <w:start w:val="1"/>
      <w:numFmt w:val="decimal"/>
      <w:lvlText w:val="%1."/>
      <w:lvlJc w:val="left"/>
      <w:pPr>
        <w:ind w:left="649" w:hanging="360"/>
      </w:pPr>
      <w:rPr>
        <w:rFonts w:hint="default"/>
      </w:rPr>
    </w:lvl>
    <w:lvl w:ilvl="1" w:tplc="04090019" w:tentative="1">
      <w:start w:val="1"/>
      <w:numFmt w:val="lowerLetter"/>
      <w:lvlText w:val="%2."/>
      <w:lvlJc w:val="left"/>
      <w:pPr>
        <w:ind w:left="1369" w:hanging="360"/>
      </w:pPr>
    </w:lvl>
    <w:lvl w:ilvl="2" w:tplc="0409001B" w:tentative="1">
      <w:start w:val="1"/>
      <w:numFmt w:val="lowerRoman"/>
      <w:lvlText w:val="%3."/>
      <w:lvlJc w:val="right"/>
      <w:pPr>
        <w:ind w:left="2089" w:hanging="180"/>
      </w:pPr>
    </w:lvl>
    <w:lvl w:ilvl="3" w:tplc="0409000F" w:tentative="1">
      <w:start w:val="1"/>
      <w:numFmt w:val="decimal"/>
      <w:lvlText w:val="%4."/>
      <w:lvlJc w:val="left"/>
      <w:pPr>
        <w:ind w:left="2809" w:hanging="360"/>
      </w:pPr>
    </w:lvl>
    <w:lvl w:ilvl="4" w:tplc="04090019" w:tentative="1">
      <w:start w:val="1"/>
      <w:numFmt w:val="lowerLetter"/>
      <w:lvlText w:val="%5."/>
      <w:lvlJc w:val="left"/>
      <w:pPr>
        <w:ind w:left="3529" w:hanging="360"/>
      </w:pPr>
    </w:lvl>
    <w:lvl w:ilvl="5" w:tplc="0409001B" w:tentative="1">
      <w:start w:val="1"/>
      <w:numFmt w:val="lowerRoman"/>
      <w:lvlText w:val="%6."/>
      <w:lvlJc w:val="right"/>
      <w:pPr>
        <w:ind w:left="4249" w:hanging="180"/>
      </w:pPr>
    </w:lvl>
    <w:lvl w:ilvl="6" w:tplc="0409000F" w:tentative="1">
      <w:start w:val="1"/>
      <w:numFmt w:val="decimal"/>
      <w:lvlText w:val="%7."/>
      <w:lvlJc w:val="left"/>
      <w:pPr>
        <w:ind w:left="4969" w:hanging="360"/>
      </w:pPr>
    </w:lvl>
    <w:lvl w:ilvl="7" w:tplc="04090019" w:tentative="1">
      <w:start w:val="1"/>
      <w:numFmt w:val="lowerLetter"/>
      <w:lvlText w:val="%8."/>
      <w:lvlJc w:val="left"/>
      <w:pPr>
        <w:ind w:left="5689" w:hanging="360"/>
      </w:pPr>
    </w:lvl>
    <w:lvl w:ilvl="8" w:tplc="0409001B" w:tentative="1">
      <w:start w:val="1"/>
      <w:numFmt w:val="lowerRoman"/>
      <w:lvlText w:val="%9."/>
      <w:lvlJc w:val="right"/>
      <w:pPr>
        <w:ind w:left="6409" w:hanging="180"/>
      </w:pPr>
    </w:lvl>
  </w:abstractNum>
  <w:abstractNum w:abstractNumId="19" w15:restartNumberingAfterBreak="0">
    <w:nsid w:val="5C240E82"/>
    <w:multiLevelType w:val="hybridMultilevel"/>
    <w:tmpl w:val="556A2D06"/>
    <w:lvl w:ilvl="0" w:tplc="04CE8C4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5CAB56C0"/>
    <w:multiLevelType w:val="hybridMultilevel"/>
    <w:tmpl w:val="2190F4A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15:restartNumberingAfterBreak="0">
    <w:nsid w:val="5DB1082D"/>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E53520A"/>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CF7F3F"/>
    <w:multiLevelType w:val="hybridMultilevel"/>
    <w:tmpl w:val="1576C3A0"/>
    <w:lvl w:ilvl="0" w:tplc="5D7273E4">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60DA59A6"/>
    <w:multiLevelType w:val="hybridMultilevel"/>
    <w:tmpl w:val="A3DA6CAC"/>
    <w:lvl w:ilvl="0" w:tplc="8EE6A722">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15:restartNumberingAfterBreak="0">
    <w:nsid w:val="62D845BE"/>
    <w:multiLevelType w:val="hybridMultilevel"/>
    <w:tmpl w:val="9B78F41E"/>
    <w:lvl w:ilvl="0" w:tplc="9B8A971C">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6" w15:restartNumberingAfterBreak="0">
    <w:nsid w:val="64490B28"/>
    <w:multiLevelType w:val="hybridMultilevel"/>
    <w:tmpl w:val="471423F8"/>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7" w15:restartNumberingAfterBreak="0">
    <w:nsid w:val="6B130C12"/>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6C7C2475"/>
    <w:multiLevelType w:val="hybridMultilevel"/>
    <w:tmpl w:val="E8BE5240"/>
    <w:lvl w:ilvl="0" w:tplc="B5DE74CA">
      <w:start w:val="1"/>
      <w:numFmt w:val="decimal"/>
      <w:lvlText w:val="%1."/>
      <w:lvlJc w:val="left"/>
      <w:pPr>
        <w:ind w:left="652" w:hanging="360"/>
      </w:pPr>
      <w:rPr>
        <w:rFonts w:hint="default"/>
        <w:b w:val="0"/>
        <w:i w:val="0"/>
      </w:rPr>
    </w:lvl>
    <w:lvl w:ilvl="1" w:tplc="04090019" w:tentative="1">
      <w:start w:val="1"/>
      <w:numFmt w:val="lowerLetter"/>
      <w:lvlText w:val="%2."/>
      <w:lvlJc w:val="left"/>
      <w:pPr>
        <w:ind w:left="1372" w:hanging="360"/>
      </w:pPr>
    </w:lvl>
    <w:lvl w:ilvl="2" w:tplc="0409001B" w:tentative="1">
      <w:start w:val="1"/>
      <w:numFmt w:val="lowerRoman"/>
      <w:lvlText w:val="%3."/>
      <w:lvlJc w:val="right"/>
      <w:pPr>
        <w:ind w:left="2092" w:hanging="180"/>
      </w:pPr>
    </w:lvl>
    <w:lvl w:ilvl="3" w:tplc="0409000F" w:tentative="1">
      <w:start w:val="1"/>
      <w:numFmt w:val="decimal"/>
      <w:lvlText w:val="%4."/>
      <w:lvlJc w:val="left"/>
      <w:pPr>
        <w:ind w:left="2812" w:hanging="360"/>
      </w:pPr>
    </w:lvl>
    <w:lvl w:ilvl="4" w:tplc="04090019" w:tentative="1">
      <w:start w:val="1"/>
      <w:numFmt w:val="lowerLetter"/>
      <w:lvlText w:val="%5."/>
      <w:lvlJc w:val="left"/>
      <w:pPr>
        <w:ind w:left="3532" w:hanging="360"/>
      </w:pPr>
    </w:lvl>
    <w:lvl w:ilvl="5" w:tplc="0409001B" w:tentative="1">
      <w:start w:val="1"/>
      <w:numFmt w:val="lowerRoman"/>
      <w:lvlText w:val="%6."/>
      <w:lvlJc w:val="right"/>
      <w:pPr>
        <w:ind w:left="4252" w:hanging="180"/>
      </w:pPr>
    </w:lvl>
    <w:lvl w:ilvl="6" w:tplc="0409000F" w:tentative="1">
      <w:start w:val="1"/>
      <w:numFmt w:val="decimal"/>
      <w:lvlText w:val="%7."/>
      <w:lvlJc w:val="left"/>
      <w:pPr>
        <w:ind w:left="4972" w:hanging="360"/>
      </w:pPr>
    </w:lvl>
    <w:lvl w:ilvl="7" w:tplc="04090019" w:tentative="1">
      <w:start w:val="1"/>
      <w:numFmt w:val="lowerLetter"/>
      <w:lvlText w:val="%8."/>
      <w:lvlJc w:val="left"/>
      <w:pPr>
        <w:ind w:left="5692" w:hanging="360"/>
      </w:pPr>
    </w:lvl>
    <w:lvl w:ilvl="8" w:tplc="0409001B" w:tentative="1">
      <w:start w:val="1"/>
      <w:numFmt w:val="lowerRoman"/>
      <w:lvlText w:val="%9."/>
      <w:lvlJc w:val="right"/>
      <w:pPr>
        <w:ind w:left="6412" w:hanging="180"/>
      </w:pPr>
    </w:lvl>
  </w:abstractNum>
  <w:abstractNum w:abstractNumId="29" w15:restartNumberingAfterBreak="0">
    <w:nsid w:val="6CE55856"/>
    <w:multiLevelType w:val="hybridMultilevel"/>
    <w:tmpl w:val="E4E8544C"/>
    <w:lvl w:ilvl="0" w:tplc="5FF23404">
      <w:start w:val="1"/>
      <w:numFmt w:val="decimal"/>
      <w:lvlText w:val="%1-"/>
      <w:lvlJc w:val="left"/>
      <w:pPr>
        <w:ind w:left="577" w:hanging="360"/>
      </w:pPr>
      <w:rPr>
        <w:rFonts w:hint="default"/>
      </w:rPr>
    </w:lvl>
    <w:lvl w:ilvl="1" w:tplc="04090019" w:tentative="1">
      <w:start w:val="1"/>
      <w:numFmt w:val="lowerLetter"/>
      <w:lvlText w:val="%2."/>
      <w:lvlJc w:val="left"/>
      <w:pPr>
        <w:ind w:left="1297" w:hanging="360"/>
      </w:pPr>
    </w:lvl>
    <w:lvl w:ilvl="2" w:tplc="0409001B" w:tentative="1">
      <w:start w:val="1"/>
      <w:numFmt w:val="lowerRoman"/>
      <w:lvlText w:val="%3."/>
      <w:lvlJc w:val="right"/>
      <w:pPr>
        <w:ind w:left="2017" w:hanging="180"/>
      </w:pPr>
    </w:lvl>
    <w:lvl w:ilvl="3" w:tplc="0409000F" w:tentative="1">
      <w:start w:val="1"/>
      <w:numFmt w:val="decimal"/>
      <w:lvlText w:val="%4."/>
      <w:lvlJc w:val="left"/>
      <w:pPr>
        <w:ind w:left="2737" w:hanging="360"/>
      </w:pPr>
    </w:lvl>
    <w:lvl w:ilvl="4" w:tplc="04090019" w:tentative="1">
      <w:start w:val="1"/>
      <w:numFmt w:val="lowerLetter"/>
      <w:lvlText w:val="%5."/>
      <w:lvlJc w:val="left"/>
      <w:pPr>
        <w:ind w:left="3457" w:hanging="360"/>
      </w:pPr>
    </w:lvl>
    <w:lvl w:ilvl="5" w:tplc="0409001B" w:tentative="1">
      <w:start w:val="1"/>
      <w:numFmt w:val="lowerRoman"/>
      <w:lvlText w:val="%6."/>
      <w:lvlJc w:val="right"/>
      <w:pPr>
        <w:ind w:left="4177" w:hanging="180"/>
      </w:pPr>
    </w:lvl>
    <w:lvl w:ilvl="6" w:tplc="0409000F" w:tentative="1">
      <w:start w:val="1"/>
      <w:numFmt w:val="decimal"/>
      <w:lvlText w:val="%7."/>
      <w:lvlJc w:val="left"/>
      <w:pPr>
        <w:ind w:left="4897" w:hanging="360"/>
      </w:pPr>
    </w:lvl>
    <w:lvl w:ilvl="7" w:tplc="04090019" w:tentative="1">
      <w:start w:val="1"/>
      <w:numFmt w:val="lowerLetter"/>
      <w:lvlText w:val="%8."/>
      <w:lvlJc w:val="left"/>
      <w:pPr>
        <w:ind w:left="5617" w:hanging="360"/>
      </w:pPr>
    </w:lvl>
    <w:lvl w:ilvl="8" w:tplc="0409001B" w:tentative="1">
      <w:start w:val="1"/>
      <w:numFmt w:val="lowerRoman"/>
      <w:lvlText w:val="%9."/>
      <w:lvlJc w:val="right"/>
      <w:pPr>
        <w:ind w:left="6337" w:hanging="180"/>
      </w:pPr>
    </w:lvl>
  </w:abstractNum>
  <w:abstractNum w:abstractNumId="30" w15:restartNumberingAfterBreak="0">
    <w:nsid w:val="7DF33542"/>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4"/>
  </w:num>
  <w:num w:numId="3">
    <w:abstractNumId w:val="9"/>
  </w:num>
  <w:num w:numId="4">
    <w:abstractNumId w:val="15"/>
  </w:num>
  <w:num w:numId="5">
    <w:abstractNumId w:val="5"/>
  </w:num>
  <w:num w:numId="6">
    <w:abstractNumId w:val="27"/>
  </w:num>
  <w:num w:numId="7">
    <w:abstractNumId w:val="3"/>
  </w:num>
  <w:num w:numId="8">
    <w:abstractNumId w:val="24"/>
  </w:num>
  <w:num w:numId="9">
    <w:abstractNumId w:val="23"/>
  </w:num>
  <w:num w:numId="10">
    <w:abstractNumId w:val="22"/>
  </w:num>
  <w:num w:numId="11">
    <w:abstractNumId w:val="14"/>
  </w:num>
  <w:num w:numId="12">
    <w:abstractNumId w:val="8"/>
  </w:num>
  <w:num w:numId="13">
    <w:abstractNumId w:val="16"/>
  </w:num>
  <w:num w:numId="14">
    <w:abstractNumId w:val="30"/>
  </w:num>
  <w:num w:numId="15">
    <w:abstractNumId w:val="21"/>
  </w:num>
  <w:num w:numId="16">
    <w:abstractNumId w:val="2"/>
  </w:num>
  <w:num w:numId="17">
    <w:abstractNumId w:val="0"/>
  </w:num>
  <w:num w:numId="18">
    <w:abstractNumId w:val="26"/>
  </w:num>
  <w:num w:numId="19">
    <w:abstractNumId w:val="12"/>
  </w:num>
  <w:num w:numId="20">
    <w:abstractNumId w:val="20"/>
  </w:num>
  <w:num w:numId="21">
    <w:abstractNumId w:val="6"/>
  </w:num>
  <w:num w:numId="22">
    <w:abstractNumId w:val="19"/>
  </w:num>
  <w:num w:numId="23">
    <w:abstractNumId w:val="29"/>
  </w:num>
  <w:num w:numId="24">
    <w:abstractNumId w:val="25"/>
  </w:num>
  <w:num w:numId="25">
    <w:abstractNumId w:val="1"/>
  </w:num>
  <w:num w:numId="26">
    <w:abstractNumId w:val="13"/>
  </w:num>
  <w:num w:numId="27">
    <w:abstractNumId w:val="11"/>
  </w:num>
  <w:num w:numId="28">
    <w:abstractNumId w:val="18"/>
  </w:num>
  <w:num w:numId="29">
    <w:abstractNumId w:val="10"/>
  </w:num>
  <w:num w:numId="30">
    <w:abstractNumId w:val="7"/>
  </w:num>
  <w:num w:numId="31">
    <w:abstractNumId w:val="2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C7F"/>
    <w:rsid w:val="000015F8"/>
    <w:rsid w:val="00010C37"/>
    <w:rsid w:val="0001155E"/>
    <w:rsid w:val="00024A3F"/>
    <w:rsid w:val="00032094"/>
    <w:rsid w:val="00033C35"/>
    <w:rsid w:val="000362EB"/>
    <w:rsid w:val="00037F1A"/>
    <w:rsid w:val="000406B6"/>
    <w:rsid w:val="00043277"/>
    <w:rsid w:val="000509C2"/>
    <w:rsid w:val="000523BE"/>
    <w:rsid w:val="00054611"/>
    <w:rsid w:val="000552AB"/>
    <w:rsid w:val="0006382F"/>
    <w:rsid w:val="0006542C"/>
    <w:rsid w:val="000701F0"/>
    <w:rsid w:val="000716C3"/>
    <w:rsid w:val="00071FE4"/>
    <w:rsid w:val="00073FF6"/>
    <w:rsid w:val="00075FAC"/>
    <w:rsid w:val="00076FA7"/>
    <w:rsid w:val="00081181"/>
    <w:rsid w:val="00082478"/>
    <w:rsid w:val="00086F68"/>
    <w:rsid w:val="00091716"/>
    <w:rsid w:val="00094EC2"/>
    <w:rsid w:val="000A0B5C"/>
    <w:rsid w:val="000A3B67"/>
    <w:rsid w:val="000B2247"/>
    <w:rsid w:val="000B60FD"/>
    <w:rsid w:val="000C0F91"/>
    <w:rsid w:val="000C201F"/>
    <w:rsid w:val="000C2C64"/>
    <w:rsid w:val="000C4CB2"/>
    <w:rsid w:val="000C7C6B"/>
    <w:rsid w:val="000D3424"/>
    <w:rsid w:val="000D4B9A"/>
    <w:rsid w:val="000D659A"/>
    <w:rsid w:val="000D7F80"/>
    <w:rsid w:val="000E3050"/>
    <w:rsid w:val="000E5F64"/>
    <w:rsid w:val="000F03A9"/>
    <w:rsid w:val="000F4EAD"/>
    <w:rsid w:val="0010107B"/>
    <w:rsid w:val="00103272"/>
    <w:rsid w:val="00104CFB"/>
    <w:rsid w:val="0011237A"/>
    <w:rsid w:val="00115BAC"/>
    <w:rsid w:val="00120046"/>
    <w:rsid w:val="001223B0"/>
    <w:rsid w:val="00124044"/>
    <w:rsid w:val="0012491A"/>
    <w:rsid w:val="00124CF8"/>
    <w:rsid w:val="001262E9"/>
    <w:rsid w:val="00127B4E"/>
    <w:rsid w:val="00134E3A"/>
    <w:rsid w:val="00140C0D"/>
    <w:rsid w:val="00146B5D"/>
    <w:rsid w:val="001505BE"/>
    <w:rsid w:val="00153BCF"/>
    <w:rsid w:val="00155E8A"/>
    <w:rsid w:val="00161086"/>
    <w:rsid w:val="001649D3"/>
    <w:rsid w:val="00166440"/>
    <w:rsid w:val="00174194"/>
    <w:rsid w:val="00174B6A"/>
    <w:rsid w:val="001751D4"/>
    <w:rsid w:val="00180AB6"/>
    <w:rsid w:val="00180CFE"/>
    <w:rsid w:val="00187D46"/>
    <w:rsid w:val="0019420F"/>
    <w:rsid w:val="001942E2"/>
    <w:rsid w:val="00196ACE"/>
    <w:rsid w:val="001B089E"/>
    <w:rsid w:val="001B0B1B"/>
    <w:rsid w:val="001B3789"/>
    <w:rsid w:val="001B5521"/>
    <w:rsid w:val="001B7726"/>
    <w:rsid w:val="001C411B"/>
    <w:rsid w:val="001C6847"/>
    <w:rsid w:val="001D209F"/>
    <w:rsid w:val="001D2843"/>
    <w:rsid w:val="001D2DC5"/>
    <w:rsid w:val="001D4BCB"/>
    <w:rsid w:val="001E235D"/>
    <w:rsid w:val="001F0045"/>
    <w:rsid w:val="001F1DB0"/>
    <w:rsid w:val="001F712A"/>
    <w:rsid w:val="00205517"/>
    <w:rsid w:val="00206D4C"/>
    <w:rsid w:val="00207119"/>
    <w:rsid w:val="00212999"/>
    <w:rsid w:val="00213605"/>
    <w:rsid w:val="00214D90"/>
    <w:rsid w:val="002176DC"/>
    <w:rsid w:val="00227B18"/>
    <w:rsid w:val="00235362"/>
    <w:rsid w:val="00243A95"/>
    <w:rsid w:val="0025408B"/>
    <w:rsid w:val="002575DC"/>
    <w:rsid w:val="00262F7D"/>
    <w:rsid w:val="002720C3"/>
    <w:rsid w:val="002743C7"/>
    <w:rsid w:val="0027569B"/>
    <w:rsid w:val="0027623A"/>
    <w:rsid w:val="00277509"/>
    <w:rsid w:val="00286ED2"/>
    <w:rsid w:val="00291449"/>
    <w:rsid w:val="002A0044"/>
    <w:rsid w:val="002A4B09"/>
    <w:rsid w:val="002A4CED"/>
    <w:rsid w:val="002B2725"/>
    <w:rsid w:val="002B53FE"/>
    <w:rsid w:val="002B5FE4"/>
    <w:rsid w:val="002C1AED"/>
    <w:rsid w:val="002C276A"/>
    <w:rsid w:val="002C3E0C"/>
    <w:rsid w:val="002C420D"/>
    <w:rsid w:val="002D1180"/>
    <w:rsid w:val="002D4814"/>
    <w:rsid w:val="002E0DDD"/>
    <w:rsid w:val="002E20CB"/>
    <w:rsid w:val="002E52DA"/>
    <w:rsid w:val="002E537D"/>
    <w:rsid w:val="002E63CA"/>
    <w:rsid w:val="002E7BED"/>
    <w:rsid w:val="002F193C"/>
    <w:rsid w:val="002F4AE0"/>
    <w:rsid w:val="002F4B55"/>
    <w:rsid w:val="002F5C4C"/>
    <w:rsid w:val="002F6464"/>
    <w:rsid w:val="00300D15"/>
    <w:rsid w:val="003024C4"/>
    <w:rsid w:val="00314C43"/>
    <w:rsid w:val="00320566"/>
    <w:rsid w:val="00321417"/>
    <w:rsid w:val="0033189B"/>
    <w:rsid w:val="00342C4B"/>
    <w:rsid w:val="0034487D"/>
    <w:rsid w:val="00345575"/>
    <w:rsid w:val="00346404"/>
    <w:rsid w:val="00352ABF"/>
    <w:rsid w:val="0035687A"/>
    <w:rsid w:val="003577F6"/>
    <w:rsid w:val="00357933"/>
    <w:rsid w:val="00362433"/>
    <w:rsid w:val="00362521"/>
    <w:rsid w:val="00363C4C"/>
    <w:rsid w:val="00364294"/>
    <w:rsid w:val="003653A5"/>
    <w:rsid w:val="00366BD7"/>
    <w:rsid w:val="00367CFE"/>
    <w:rsid w:val="00370653"/>
    <w:rsid w:val="0037377A"/>
    <w:rsid w:val="00391CD7"/>
    <w:rsid w:val="003A0849"/>
    <w:rsid w:val="003A3097"/>
    <w:rsid w:val="003A35A1"/>
    <w:rsid w:val="003B3AA1"/>
    <w:rsid w:val="003B45DE"/>
    <w:rsid w:val="003B5B71"/>
    <w:rsid w:val="003C5CCD"/>
    <w:rsid w:val="003C7256"/>
    <w:rsid w:val="003D1B37"/>
    <w:rsid w:val="003D4303"/>
    <w:rsid w:val="003D6AB8"/>
    <w:rsid w:val="003D7B29"/>
    <w:rsid w:val="003E156B"/>
    <w:rsid w:val="003E4615"/>
    <w:rsid w:val="003E7426"/>
    <w:rsid w:val="003F1A84"/>
    <w:rsid w:val="003F2159"/>
    <w:rsid w:val="00400C20"/>
    <w:rsid w:val="00401F21"/>
    <w:rsid w:val="00413FF9"/>
    <w:rsid w:val="0041642D"/>
    <w:rsid w:val="00421326"/>
    <w:rsid w:val="00421FD9"/>
    <w:rsid w:val="00426AF9"/>
    <w:rsid w:val="004376B8"/>
    <w:rsid w:val="00440AE1"/>
    <w:rsid w:val="00440C30"/>
    <w:rsid w:val="00442950"/>
    <w:rsid w:val="0044372A"/>
    <w:rsid w:val="0044442E"/>
    <w:rsid w:val="004446BE"/>
    <w:rsid w:val="004517A4"/>
    <w:rsid w:val="004523BC"/>
    <w:rsid w:val="00456ED2"/>
    <w:rsid w:val="0046780C"/>
    <w:rsid w:val="00475529"/>
    <w:rsid w:val="00477E05"/>
    <w:rsid w:val="004812FD"/>
    <w:rsid w:val="00481C4F"/>
    <w:rsid w:val="004823B8"/>
    <w:rsid w:val="00494B08"/>
    <w:rsid w:val="00496514"/>
    <w:rsid w:val="00497632"/>
    <w:rsid w:val="00497E79"/>
    <w:rsid w:val="004A7A4E"/>
    <w:rsid w:val="004C66B7"/>
    <w:rsid w:val="004D1447"/>
    <w:rsid w:val="004D4099"/>
    <w:rsid w:val="004D46E8"/>
    <w:rsid w:val="004D495E"/>
    <w:rsid w:val="004D70EC"/>
    <w:rsid w:val="004E0AB3"/>
    <w:rsid w:val="004E7DAF"/>
    <w:rsid w:val="004F1B36"/>
    <w:rsid w:val="004F432A"/>
    <w:rsid w:val="004F65D3"/>
    <w:rsid w:val="004F6AC9"/>
    <w:rsid w:val="00506211"/>
    <w:rsid w:val="00507500"/>
    <w:rsid w:val="00510834"/>
    <w:rsid w:val="00510B61"/>
    <w:rsid w:val="00510CBB"/>
    <w:rsid w:val="00520C8D"/>
    <w:rsid w:val="00521729"/>
    <w:rsid w:val="00524DEB"/>
    <w:rsid w:val="005260F6"/>
    <w:rsid w:val="005303AE"/>
    <w:rsid w:val="00530971"/>
    <w:rsid w:val="00534523"/>
    <w:rsid w:val="00545A1E"/>
    <w:rsid w:val="005462A4"/>
    <w:rsid w:val="00553B55"/>
    <w:rsid w:val="0055442C"/>
    <w:rsid w:val="005544C9"/>
    <w:rsid w:val="00555573"/>
    <w:rsid w:val="00560E49"/>
    <w:rsid w:val="00562E3B"/>
    <w:rsid w:val="00564876"/>
    <w:rsid w:val="005705DF"/>
    <w:rsid w:val="00570856"/>
    <w:rsid w:val="0057739A"/>
    <w:rsid w:val="00581ED9"/>
    <w:rsid w:val="00582F3E"/>
    <w:rsid w:val="005831D1"/>
    <w:rsid w:val="00585A0F"/>
    <w:rsid w:val="00590470"/>
    <w:rsid w:val="00594B13"/>
    <w:rsid w:val="005A4B8E"/>
    <w:rsid w:val="005A5765"/>
    <w:rsid w:val="005A755D"/>
    <w:rsid w:val="005B325C"/>
    <w:rsid w:val="005D1A09"/>
    <w:rsid w:val="005D2D97"/>
    <w:rsid w:val="005D47C7"/>
    <w:rsid w:val="005D5D3E"/>
    <w:rsid w:val="005E0B16"/>
    <w:rsid w:val="005E2FB9"/>
    <w:rsid w:val="005E5086"/>
    <w:rsid w:val="005E5DE4"/>
    <w:rsid w:val="006040AE"/>
    <w:rsid w:val="00610873"/>
    <w:rsid w:val="00613263"/>
    <w:rsid w:val="00613601"/>
    <w:rsid w:val="006139B6"/>
    <w:rsid w:val="00614075"/>
    <w:rsid w:val="00624F72"/>
    <w:rsid w:val="006276AB"/>
    <w:rsid w:val="00632C72"/>
    <w:rsid w:val="006427CF"/>
    <w:rsid w:val="006442F4"/>
    <w:rsid w:val="00646D6C"/>
    <w:rsid w:val="00650CDC"/>
    <w:rsid w:val="0065100C"/>
    <w:rsid w:val="00653F9A"/>
    <w:rsid w:val="006552C3"/>
    <w:rsid w:val="00661C83"/>
    <w:rsid w:val="00661EBC"/>
    <w:rsid w:val="0066312F"/>
    <w:rsid w:val="00665BA4"/>
    <w:rsid w:val="0067057D"/>
    <w:rsid w:val="006716BB"/>
    <w:rsid w:val="0067560D"/>
    <w:rsid w:val="006861CC"/>
    <w:rsid w:val="006905B3"/>
    <w:rsid w:val="00695DBA"/>
    <w:rsid w:val="006A1717"/>
    <w:rsid w:val="006A68A0"/>
    <w:rsid w:val="006B2356"/>
    <w:rsid w:val="006B423A"/>
    <w:rsid w:val="006C66F2"/>
    <w:rsid w:val="006C69EE"/>
    <w:rsid w:val="006D3E35"/>
    <w:rsid w:val="006D5E5A"/>
    <w:rsid w:val="006E2147"/>
    <w:rsid w:val="006E5B04"/>
    <w:rsid w:val="0070083B"/>
    <w:rsid w:val="00703F65"/>
    <w:rsid w:val="00706E92"/>
    <w:rsid w:val="00713852"/>
    <w:rsid w:val="00722226"/>
    <w:rsid w:val="00724B0E"/>
    <w:rsid w:val="00725DFC"/>
    <w:rsid w:val="0073310E"/>
    <w:rsid w:val="00734FB6"/>
    <w:rsid w:val="00735645"/>
    <w:rsid w:val="0074519F"/>
    <w:rsid w:val="007505B3"/>
    <w:rsid w:val="00754B6D"/>
    <w:rsid w:val="00755471"/>
    <w:rsid w:val="00760096"/>
    <w:rsid w:val="00760384"/>
    <w:rsid w:val="00761456"/>
    <w:rsid w:val="007622C3"/>
    <w:rsid w:val="00763CC6"/>
    <w:rsid w:val="0076792F"/>
    <w:rsid w:val="0077110B"/>
    <w:rsid w:val="007717F3"/>
    <w:rsid w:val="007741EA"/>
    <w:rsid w:val="007752D5"/>
    <w:rsid w:val="00782AB2"/>
    <w:rsid w:val="0078384D"/>
    <w:rsid w:val="00787967"/>
    <w:rsid w:val="00790966"/>
    <w:rsid w:val="007A18AE"/>
    <w:rsid w:val="007A3EC0"/>
    <w:rsid w:val="007B0278"/>
    <w:rsid w:val="007B0483"/>
    <w:rsid w:val="007B75FF"/>
    <w:rsid w:val="007C0F57"/>
    <w:rsid w:val="007C5BB6"/>
    <w:rsid w:val="007C5E4E"/>
    <w:rsid w:val="007D217C"/>
    <w:rsid w:val="007D56DF"/>
    <w:rsid w:val="007D79A3"/>
    <w:rsid w:val="007E0726"/>
    <w:rsid w:val="007E1D8B"/>
    <w:rsid w:val="007E35A7"/>
    <w:rsid w:val="007E3D82"/>
    <w:rsid w:val="007E58D5"/>
    <w:rsid w:val="007F49A3"/>
    <w:rsid w:val="007F5C67"/>
    <w:rsid w:val="00800EA2"/>
    <w:rsid w:val="0080335D"/>
    <w:rsid w:val="00810130"/>
    <w:rsid w:val="00810C05"/>
    <w:rsid w:val="008124EE"/>
    <w:rsid w:val="00816A09"/>
    <w:rsid w:val="00824727"/>
    <w:rsid w:val="008255F9"/>
    <w:rsid w:val="00833D46"/>
    <w:rsid w:val="008501F8"/>
    <w:rsid w:val="0085583E"/>
    <w:rsid w:val="00856C7F"/>
    <w:rsid w:val="00872B9F"/>
    <w:rsid w:val="008749C6"/>
    <w:rsid w:val="008775A1"/>
    <w:rsid w:val="008811BD"/>
    <w:rsid w:val="008828C3"/>
    <w:rsid w:val="00884752"/>
    <w:rsid w:val="00891191"/>
    <w:rsid w:val="008924C6"/>
    <w:rsid w:val="0089349C"/>
    <w:rsid w:val="00895B83"/>
    <w:rsid w:val="008A2137"/>
    <w:rsid w:val="008A2C08"/>
    <w:rsid w:val="008A3861"/>
    <w:rsid w:val="008A65EA"/>
    <w:rsid w:val="008A6DA5"/>
    <w:rsid w:val="008B10AB"/>
    <w:rsid w:val="008B1DA3"/>
    <w:rsid w:val="008B5CB2"/>
    <w:rsid w:val="008B64B7"/>
    <w:rsid w:val="008B67D0"/>
    <w:rsid w:val="008C09E1"/>
    <w:rsid w:val="008C34A4"/>
    <w:rsid w:val="008C3903"/>
    <w:rsid w:val="008C792E"/>
    <w:rsid w:val="008D033F"/>
    <w:rsid w:val="008D7F90"/>
    <w:rsid w:val="008E07ED"/>
    <w:rsid w:val="008E5696"/>
    <w:rsid w:val="008E7319"/>
    <w:rsid w:val="008F41D2"/>
    <w:rsid w:val="00910DC0"/>
    <w:rsid w:val="00913088"/>
    <w:rsid w:val="009134DE"/>
    <w:rsid w:val="009212BA"/>
    <w:rsid w:val="00923DE3"/>
    <w:rsid w:val="00931639"/>
    <w:rsid w:val="00932008"/>
    <w:rsid w:val="00933519"/>
    <w:rsid w:val="00934B03"/>
    <w:rsid w:val="009410DB"/>
    <w:rsid w:val="009456F1"/>
    <w:rsid w:val="009477D0"/>
    <w:rsid w:val="009518F4"/>
    <w:rsid w:val="009533CA"/>
    <w:rsid w:val="00954178"/>
    <w:rsid w:val="00954C25"/>
    <w:rsid w:val="0096120B"/>
    <w:rsid w:val="00962EEF"/>
    <w:rsid w:val="009653DE"/>
    <w:rsid w:val="00974ED0"/>
    <w:rsid w:val="00975525"/>
    <w:rsid w:val="00976EA0"/>
    <w:rsid w:val="009819A2"/>
    <w:rsid w:val="00983E73"/>
    <w:rsid w:val="00985397"/>
    <w:rsid w:val="009878B6"/>
    <w:rsid w:val="00992909"/>
    <w:rsid w:val="009A44F2"/>
    <w:rsid w:val="009A7058"/>
    <w:rsid w:val="009C1108"/>
    <w:rsid w:val="009C2D93"/>
    <w:rsid w:val="009C6468"/>
    <w:rsid w:val="009E1F55"/>
    <w:rsid w:val="009E2993"/>
    <w:rsid w:val="009E5386"/>
    <w:rsid w:val="009F2BA6"/>
    <w:rsid w:val="009F6349"/>
    <w:rsid w:val="00A01A4A"/>
    <w:rsid w:val="00A15A55"/>
    <w:rsid w:val="00A206EA"/>
    <w:rsid w:val="00A233F5"/>
    <w:rsid w:val="00A25DE7"/>
    <w:rsid w:val="00A3008D"/>
    <w:rsid w:val="00A35BB5"/>
    <w:rsid w:val="00A46B42"/>
    <w:rsid w:val="00A55BCA"/>
    <w:rsid w:val="00A56654"/>
    <w:rsid w:val="00A649BA"/>
    <w:rsid w:val="00A64B0D"/>
    <w:rsid w:val="00A725A8"/>
    <w:rsid w:val="00A75B26"/>
    <w:rsid w:val="00A75C1B"/>
    <w:rsid w:val="00A7629B"/>
    <w:rsid w:val="00A848F1"/>
    <w:rsid w:val="00A867BA"/>
    <w:rsid w:val="00A90397"/>
    <w:rsid w:val="00A90ED1"/>
    <w:rsid w:val="00A911D2"/>
    <w:rsid w:val="00A94134"/>
    <w:rsid w:val="00A963CE"/>
    <w:rsid w:val="00A9785E"/>
    <w:rsid w:val="00AA4F43"/>
    <w:rsid w:val="00AA760D"/>
    <w:rsid w:val="00AB2079"/>
    <w:rsid w:val="00AD1F98"/>
    <w:rsid w:val="00AD2E73"/>
    <w:rsid w:val="00AD7528"/>
    <w:rsid w:val="00AE2236"/>
    <w:rsid w:val="00AE2854"/>
    <w:rsid w:val="00AF76B6"/>
    <w:rsid w:val="00B02DF2"/>
    <w:rsid w:val="00B06065"/>
    <w:rsid w:val="00B07CEF"/>
    <w:rsid w:val="00B07ED7"/>
    <w:rsid w:val="00B1415E"/>
    <w:rsid w:val="00B21062"/>
    <w:rsid w:val="00B23ABD"/>
    <w:rsid w:val="00B259E8"/>
    <w:rsid w:val="00B314B7"/>
    <w:rsid w:val="00B33CE2"/>
    <w:rsid w:val="00B364C7"/>
    <w:rsid w:val="00B36704"/>
    <w:rsid w:val="00B45C08"/>
    <w:rsid w:val="00B46575"/>
    <w:rsid w:val="00B47D53"/>
    <w:rsid w:val="00B6021C"/>
    <w:rsid w:val="00B611A5"/>
    <w:rsid w:val="00B707BA"/>
    <w:rsid w:val="00B761D0"/>
    <w:rsid w:val="00B84D3B"/>
    <w:rsid w:val="00B84EB2"/>
    <w:rsid w:val="00B87A17"/>
    <w:rsid w:val="00B955AF"/>
    <w:rsid w:val="00BA1C5D"/>
    <w:rsid w:val="00BA1EE7"/>
    <w:rsid w:val="00BA25C5"/>
    <w:rsid w:val="00BA3E9E"/>
    <w:rsid w:val="00BA543F"/>
    <w:rsid w:val="00BB0050"/>
    <w:rsid w:val="00BB03CD"/>
    <w:rsid w:val="00BB059D"/>
    <w:rsid w:val="00BB084D"/>
    <w:rsid w:val="00BB7C00"/>
    <w:rsid w:val="00BC4C1E"/>
    <w:rsid w:val="00BC70BC"/>
    <w:rsid w:val="00BD007E"/>
    <w:rsid w:val="00BD2C50"/>
    <w:rsid w:val="00BD4B1E"/>
    <w:rsid w:val="00BE1C36"/>
    <w:rsid w:val="00BF0803"/>
    <w:rsid w:val="00BF1726"/>
    <w:rsid w:val="00BF4478"/>
    <w:rsid w:val="00BF5BCB"/>
    <w:rsid w:val="00BF6E37"/>
    <w:rsid w:val="00BF7561"/>
    <w:rsid w:val="00C0113D"/>
    <w:rsid w:val="00C0154E"/>
    <w:rsid w:val="00C041C6"/>
    <w:rsid w:val="00C11660"/>
    <w:rsid w:val="00C239F9"/>
    <w:rsid w:val="00C26746"/>
    <w:rsid w:val="00C30F61"/>
    <w:rsid w:val="00C33093"/>
    <w:rsid w:val="00C37BEF"/>
    <w:rsid w:val="00C443F2"/>
    <w:rsid w:val="00C46A7C"/>
    <w:rsid w:val="00C50172"/>
    <w:rsid w:val="00C52482"/>
    <w:rsid w:val="00C52CE6"/>
    <w:rsid w:val="00C56F64"/>
    <w:rsid w:val="00C60C93"/>
    <w:rsid w:val="00C634EE"/>
    <w:rsid w:val="00C65A7D"/>
    <w:rsid w:val="00C660F0"/>
    <w:rsid w:val="00C71422"/>
    <w:rsid w:val="00C72B63"/>
    <w:rsid w:val="00C7641B"/>
    <w:rsid w:val="00C77A5F"/>
    <w:rsid w:val="00C83058"/>
    <w:rsid w:val="00C8682A"/>
    <w:rsid w:val="00C87BEB"/>
    <w:rsid w:val="00C90580"/>
    <w:rsid w:val="00C95CEE"/>
    <w:rsid w:val="00CA1B89"/>
    <w:rsid w:val="00CA24C5"/>
    <w:rsid w:val="00CA529D"/>
    <w:rsid w:val="00CA53D0"/>
    <w:rsid w:val="00CA7A6E"/>
    <w:rsid w:val="00CB4854"/>
    <w:rsid w:val="00CC1334"/>
    <w:rsid w:val="00CC3179"/>
    <w:rsid w:val="00CC637D"/>
    <w:rsid w:val="00CC6C37"/>
    <w:rsid w:val="00CD6B64"/>
    <w:rsid w:val="00CE4385"/>
    <w:rsid w:val="00CE538B"/>
    <w:rsid w:val="00CE6DC0"/>
    <w:rsid w:val="00CE72CA"/>
    <w:rsid w:val="00CE79C2"/>
    <w:rsid w:val="00CF18A3"/>
    <w:rsid w:val="00CF3010"/>
    <w:rsid w:val="00CF3A38"/>
    <w:rsid w:val="00CF4DDD"/>
    <w:rsid w:val="00D008D3"/>
    <w:rsid w:val="00D02D39"/>
    <w:rsid w:val="00D059A4"/>
    <w:rsid w:val="00D062DC"/>
    <w:rsid w:val="00D1200E"/>
    <w:rsid w:val="00D12BD7"/>
    <w:rsid w:val="00D14611"/>
    <w:rsid w:val="00D226FF"/>
    <w:rsid w:val="00D4361C"/>
    <w:rsid w:val="00D4424B"/>
    <w:rsid w:val="00D44385"/>
    <w:rsid w:val="00D47577"/>
    <w:rsid w:val="00D512FC"/>
    <w:rsid w:val="00D61333"/>
    <w:rsid w:val="00D63D58"/>
    <w:rsid w:val="00D67619"/>
    <w:rsid w:val="00D7022B"/>
    <w:rsid w:val="00D70A30"/>
    <w:rsid w:val="00D72865"/>
    <w:rsid w:val="00D75C11"/>
    <w:rsid w:val="00D75FD5"/>
    <w:rsid w:val="00D807F7"/>
    <w:rsid w:val="00D870FF"/>
    <w:rsid w:val="00D8732B"/>
    <w:rsid w:val="00D90DEC"/>
    <w:rsid w:val="00D94DD5"/>
    <w:rsid w:val="00D953B8"/>
    <w:rsid w:val="00D979B3"/>
    <w:rsid w:val="00DA4043"/>
    <w:rsid w:val="00DA7361"/>
    <w:rsid w:val="00DB1707"/>
    <w:rsid w:val="00DB5232"/>
    <w:rsid w:val="00DB6D4F"/>
    <w:rsid w:val="00DC041C"/>
    <w:rsid w:val="00DC0B14"/>
    <w:rsid w:val="00DC34A8"/>
    <w:rsid w:val="00DC4A50"/>
    <w:rsid w:val="00DC69FA"/>
    <w:rsid w:val="00DD497F"/>
    <w:rsid w:val="00DE3EC7"/>
    <w:rsid w:val="00DE54CC"/>
    <w:rsid w:val="00DE5DE5"/>
    <w:rsid w:val="00DE7BB5"/>
    <w:rsid w:val="00DF102E"/>
    <w:rsid w:val="00DF15C0"/>
    <w:rsid w:val="00E009A5"/>
    <w:rsid w:val="00E01FF5"/>
    <w:rsid w:val="00E0706B"/>
    <w:rsid w:val="00E13B73"/>
    <w:rsid w:val="00E20BC4"/>
    <w:rsid w:val="00E22150"/>
    <w:rsid w:val="00E2600B"/>
    <w:rsid w:val="00E2730C"/>
    <w:rsid w:val="00E30CDB"/>
    <w:rsid w:val="00E36CF6"/>
    <w:rsid w:val="00E414EE"/>
    <w:rsid w:val="00E44B1E"/>
    <w:rsid w:val="00E46D18"/>
    <w:rsid w:val="00E47DDE"/>
    <w:rsid w:val="00E5311E"/>
    <w:rsid w:val="00E53704"/>
    <w:rsid w:val="00E53E39"/>
    <w:rsid w:val="00E56275"/>
    <w:rsid w:val="00E564BF"/>
    <w:rsid w:val="00E62E7B"/>
    <w:rsid w:val="00E64FF6"/>
    <w:rsid w:val="00E65D56"/>
    <w:rsid w:val="00E6655B"/>
    <w:rsid w:val="00E67587"/>
    <w:rsid w:val="00E67DD9"/>
    <w:rsid w:val="00E70605"/>
    <w:rsid w:val="00E77116"/>
    <w:rsid w:val="00E7750A"/>
    <w:rsid w:val="00E83E84"/>
    <w:rsid w:val="00E8408E"/>
    <w:rsid w:val="00E86501"/>
    <w:rsid w:val="00E94705"/>
    <w:rsid w:val="00E94E9C"/>
    <w:rsid w:val="00EA2E5A"/>
    <w:rsid w:val="00EB1FDF"/>
    <w:rsid w:val="00EC0809"/>
    <w:rsid w:val="00EC21DE"/>
    <w:rsid w:val="00EC249B"/>
    <w:rsid w:val="00EC2E8C"/>
    <w:rsid w:val="00EC3BB5"/>
    <w:rsid w:val="00ED0863"/>
    <w:rsid w:val="00ED1CD8"/>
    <w:rsid w:val="00ED3AFB"/>
    <w:rsid w:val="00EE0497"/>
    <w:rsid w:val="00EE40CE"/>
    <w:rsid w:val="00EF0C51"/>
    <w:rsid w:val="00EF61E4"/>
    <w:rsid w:val="00EF6AE0"/>
    <w:rsid w:val="00F01C9E"/>
    <w:rsid w:val="00F020A4"/>
    <w:rsid w:val="00F033B1"/>
    <w:rsid w:val="00F03567"/>
    <w:rsid w:val="00F102E2"/>
    <w:rsid w:val="00F104A4"/>
    <w:rsid w:val="00F116A3"/>
    <w:rsid w:val="00F15418"/>
    <w:rsid w:val="00F157FC"/>
    <w:rsid w:val="00F22090"/>
    <w:rsid w:val="00F24EAE"/>
    <w:rsid w:val="00F253DD"/>
    <w:rsid w:val="00F27961"/>
    <w:rsid w:val="00F27BE7"/>
    <w:rsid w:val="00F30B70"/>
    <w:rsid w:val="00F313B8"/>
    <w:rsid w:val="00F401F1"/>
    <w:rsid w:val="00F51F7F"/>
    <w:rsid w:val="00F536E1"/>
    <w:rsid w:val="00F671AF"/>
    <w:rsid w:val="00F73384"/>
    <w:rsid w:val="00F769FB"/>
    <w:rsid w:val="00F9289D"/>
    <w:rsid w:val="00F93534"/>
    <w:rsid w:val="00F96B00"/>
    <w:rsid w:val="00FB2130"/>
    <w:rsid w:val="00FB3262"/>
    <w:rsid w:val="00FB3FF3"/>
    <w:rsid w:val="00FB5314"/>
    <w:rsid w:val="00FB7434"/>
    <w:rsid w:val="00FC0C6D"/>
    <w:rsid w:val="00FC5BD6"/>
    <w:rsid w:val="00FC68B0"/>
    <w:rsid w:val="00FC6E7D"/>
    <w:rsid w:val="00FC768B"/>
    <w:rsid w:val="00FD3674"/>
    <w:rsid w:val="00FD54DB"/>
    <w:rsid w:val="00FE3485"/>
    <w:rsid w:val="00FE5548"/>
    <w:rsid w:val="00FE7A57"/>
    <w:rsid w:val="00FF23A3"/>
    <w:rsid w:val="00FF24D1"/>
    <w:rsid w:val="03638834"/>
    <w:rsid w:val="09922BE6"/>
    <w:rsid w:val="0E9A240F"/>
    <w:rsid w:val="12FDB71B"/>
    <w:rsid w:val="13BB9DAF"/>
    <w:rsid w:val="15BD8CCB"/>
    <w:rsid w:val="1B6F8F1E"/>
    <w:rsid w:val="20817963"/>
    <w:rsid w:val="20FEB949"/>
    <w:rsid w:val="2218B27D"/>
    <w:rsid w:val="2D398BDE"/>
    <w:rsid w:val="2F773A7A"/>
    <w:rsid w:val="3704B13A"/>
    <w:rsid w:val="3EBA8A6F"/>
    <w:rsid w:val="43E0D421"/>
    <w:rsid w:val="44643012"/>
    <w:rsid w:val="44D63D12"/>
    <w:rsid w:val="4DE2C519"/>
    <w:rsid w:val="4FCDC95C"/>
    <w:rsid w:val="51F497BF"/>
    <w:rsid w:val="576CAEAF"/>
    <w:rsid w:val="5D7EE3EC"/>
    <w:rsid w:val="64DD0FFB"/>
    <w:rsid w:val="6717B2C4"/>
    <w:rsid w:val="67A46BCC"/>
    <w:rsid w:val="7037B556"/>
    <w:rsid w:val="711926B2"/>
    <w:rsid w:val="732F5F9B"/>
    <w:rsid w:val="794D6F36"/>
    <w:rsid w:val="7D9014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CD88D"/>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01FF5"/>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Char,Обычный (веб),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character" w:styleId="IntenseReference">
    <w:name w:val="Intense Reference"/>
    <w:basedOn w:val="DefaultParagraphFont"/>
    <w:uiPriority w:val="32"/>
    <w:qFormat/>
    <w:rsid w:val="00BB059D"/>
    <w:rPr>
      <w:b/>
      <w:bCs/>
      <w:smallCaps/>
      <w:color w:val="5B9BD5" w:themeColor="accent1"/>
      <w:spacing w:val="5"/>
    </w:rPr>
  </w:style>
  <w:style w:type="paragraph" w:customStyle="1" w:styleId="BodyAA">
    <w:name w:val="Body A A"/>
    <w:rsid w:val="00314C43"/>
    <w:pPr>
      <w:pBdr>
        <w:top w:val="nil"/>
        <w:left w:val="nil"/>
        <w:bottom w:val="nil"/>
        <w:right w:val="nil"/>
        <w:between w:val="nil"/>
        <w:bar w:val="nil"/>
      </w:pBdr>
      <w:spacing w:after="0" w:line="240" w:lineRule="auto"/>
    </w:pPr>
    <w:rPr>
      <w:rFonts w:ascii="Helvetica" w:eastAsia="SimSun" w:hAnsi="Helvetica" w:cs="Arial Unicode MS"/>
      <w:color w:val="000000"/>
      <w:u w:color="000000"/>
      <w:bdr w:val="nil"/>
      <w:lang w:val="en-US" w:eastAsia="en-GB"/>
    </w:rPr>
  </w:style>
  <w:style w:type="paragraph" w:styleId="Footer">
    <w:name w:val="footer"/>
    <w:basedOn w:val="Normal"/>
    <w:link w:val="FooterChar"/>
    <w:uiPriority w:val="99"/>
    <w:unhideWhenUsed/>
    <w:rsid w:val="00D06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2DC"/>
  </w:style>
  <w:style w:type="character" w:customStyle="1" w:styleId="normaltextrun">
    <w:name w:val="normaltextrun"/>
    <w:basedOn w:val="DefaultParagraphFont"/>
    <w:rsid w:val="00F01C9E"/>
  </w:style>
  <w:style w:type="character" w:customStyle="1" w:styleId="eop">
    <w:name w:val="eop"/>
    <w:basedOn w:val="DefaultParagraphFont"/>
    <w:rsid w:val="00F01C9E"/>
  </w:style>
  <w:style w:type="paragraph" w:customStyle="1" w:styleId="isselectedend">
    <w:name w:val="isselectedend"/>
    <w:basedOn w:val="Normal"/>
    <w:rsid w:val="00EF61E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96977">
      <w:bodyDiv w:val="1"/>
      <w:marLeft w:val="0"/>
      <w:marRight w:val="0"/>
      <w:marTop w:val="0"/>
      <w:marBottom w:val="0"/>
      <w:divBdr>
        <w:top w:val="none" w:sz="0" w:space="0" w:color="auto"/>
        <w:left w:val="none" w:sz="0" w:space="0" w:color="auto"/>
        <w:bottom w:val="none" w:sz="0" w:space="0" w:color="auto"/>
        <w:right w:val="none" w:sz="0" w:space="0" w:color="auto"/>
      </w:divBdr>
    </w:div>
    <w:div w:id="117838351">
      <w:bodyDiv w:val="1"/>
      <w:marLeft w:val="0"/>
      <w:marRight w:val="0"/>
      <w:marTop w:val="0"/>
      <w:marBottom w:val="0"/>
      <w:divBdr>
        <w:top w:val="none" w:sz="0" w:space="0" w:color="auto"/>
        <w:left w:val="none" w:sz="0" w:space="0" w:color="auto"/>
        <w:bottom w:val="none" w:sz="0" w:space="0" w:color="auto"/>
        <w:right w:val="none" w:sz="0" w:space="0" w:color="auto"/>
      </w:divBdr>
    </w:div>
    <w:div w:id="151454093">
      <w:bodyDiv w:val="1"/>
      <w:marLeft w:val="0"/>
      <w:marRight w:val="0"/>
      <w:marTop w:val="0"/>
      <w:marBottom w:val="0"/>
      <w:divBdr>
        <w:top w:val="none" w:sz="0" w:space="0" w:color="auto"/>
        <w:left w:val="none" w:sz="0" w:space="0" w:color="auto"/>
        <w:bottom w:val="none" w:sz="0" w:space="0" w:color="auto"/>
        <w:right w:val="none" w:sz="0" w:space="0" w:color="auto"/>
      </w:divBdr>
    </w:div>
    <w:div w:id="348339530">
      <w:bodyDiv w:val="1"/>
      <w:marLeft w:val="0"/>
      <w:marRight w:val="0"/>
      <w:marTop w:val="0"/>
      <w:marBottom w:val="0"/>
      <w:divBdr>
        <w:top w:val="none" w:sz="0" w:space="0" w:color="auto"/>
        <w:left w:val="none" w:sz="0" w:space="0" w:color="auto"/>
        <w:bottom w:val="none" w:sz="0" w:space="0" w:color="auto"/>
        <w:right w:val="none" w:sz="0" w:space="0" w:color="auto"/>
      </w:divBdr>
    </w:div>
    <w:div w:id="422729821">
      <w:bodyDiv w:val="1"/>
      <w:marLeft w:val="0"/>
      <w:marRight w:val="0"/>
      <w:marTop w:val="0"/>
      <w:marBottom w:val="0"/>
      <w:divBdr>
        <w:top w:val="none" w:sz="0" w:space="0" w:color="auto"/>
        <w:left w:val="none" w:sz="0" w:space="0" w:color="auto"/>
        <w:bottom w:val="none" w:sz="0" w:space="0" w:color="auto"/>
        <w:right w:val="none" w:sz="0" w:space="0" w:color="auto"/>
      </w:divBdr>
    </w:div>
    <w:div w:id="642126598">
      <w:bodyDiv w:val="1"/>
      <w:marLeft w:val="0"/>
      <w:marRight w:val="0"/>
      <w:marTop w:val="0"/>
      <w:marBottom w:val="0"/>
      <w:divBdr>
        <w:top w:val="none" w:sz="0" w:space="0" w:color="auto"/>
        <w:left w:val="none" w:sz="0" w:space="0" w:color="auto"/>
        <w:bottom w:val="none" w:sz="0" w:space="0" w:color="auto"/>
        <w:right w:val="none" w:sz="0" w:space="0" w:color="auto"/>
      </w:divBdr>
    </w:div>
    <w:div w:id="832454012">
      <w:bodyDiv w:val="1"/>
      <w:marLeft w:val="0"/>
      <w:marRight w:val="0"/>
      <w:marTop w:val="0"/>
      <w:marBottom w:val="0"/>
      <w:divBdr>
        <w:top w:val="none" w:sz="0" w:space="0" w:color="auto"/>
        <w:left w:val="none" w:sz="0" w:space="0" w:color="auto"/>
        <w:bottom w:val="none" w:sz="0" w:space="0" w:color="auto"/>
        <w:right w:val="none" w:sz="0" w:space="0" w:color="auto"/>
      </w:divBdr>
    </w:div>
    <w:div w:id="873545148">
      <w:bodyDiv w:val="1"/>
      <w:marLeft w:val="0"/>
      <w:marRight w:val="0"/>
      <w:marTop w:val="0"/>
      <w:marBottom w:val="0"/>
      <w:divBdr>
        <w:top w:val="none" w:sz="0" w:space="0" w:color="auto"/>
        <w:left w:val="none" w:sz="0" w:space="0" w:color="auto"/>
        <w:bottom w:val="none" w:sz="0" w:space="0" w:color="auto"/>
        <w:right w:val="none" w:sz="0" w:space="0" w:color="auto"/>
      </w:divBdr>
    </w:div>
    <w:div w:id="1049263087">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861628993">
      <w:bodyDiv w:val="1"/>
      <w:marLeft w:val="0"/>
      <w:marRight w:val="0"/>
      <w:marTop w:val="0"/>
      <w:marBottom w:val="0"/>
      <w:divBdr>
        <w:top w:val="none" w:sz="0" w:space="0" w:color="auto"/>
        <w:left w:val="none" w:sz="0" w:space="0" w:color="auto"/>
        <w:bottom w:val="none" w:sz="0" w:space="0" w:color="auto"/>
        <w:right w:val="none" w:sz="0" w:space="0" w:color="auto"/>
      </w:divBdr>
    </w:div>
    <w:div w:id="2019578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1CAC75-86AF-478E-8B3C-F5CB0D4EE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2417</Words>
  <Characters>13783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https://mul2-edu.gov.am/tasks/2118926/oneclick?token=52487a44dacbc9eb44bc99bfa7f1a3f2</cp:keywords>
  <cp:lastModifiedBy>User</cp:lastModifiedBy>
  <cp:revision>18</cp:revision>
  <cp:lastPrinted>2026-04-01T07:18:00Z</cp:lastPrinted>
  <dcterms:created xsi:type="dcterms:W3CDTF">2026-07-09T11:40:00Z</dcterms:created>
  <dcterms:modified xsi:type="dcterms:W3CDTF">2026-08-03T12:56:00Z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