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B465E" w:rsidRPr="001B465E" w:rsidRDefault="00DD79AE" w:rsidP="001B465E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B465E" w:rsidRPr="001B465E">
        <w:rPr>
          <w:rFonts w:ascii="GHEA Mariam" w:hAnsi="GHEA Mariam"/>
          <w:sz w:val="24"/>
          <w:szCs w:val="24"/>
          <w:lang w:val="hy-AM"/>
        </w:rPr>
        <w:t>Ա</w:t>
      </w:r>
    </w:p>
    <w:p w:rsidR="001B465E" w:rsidRPr="001B465E" w:rsidRDefault="001B465E" w:rsidP="001B465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bookmarkStart w:id="0" w:name="_Hlk234940513"/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մասերի, հումքի </w:t>
      </w:r>
      <w:r w:rsidR="00EE62AD">
        <w:rPr>
          <w:rFonts w:ascii="GHEA Mariam" w:hAnsi="GHEA Mariam"/>
          <w:bCs/>
          <w:caps/>
          <w:sz w:val="24"/>
          <w:szCs w:val="24"/>
          <w:lang w:val="hy-AM"/>
        </w:rPr>
        <w:t>ԵՎ</w:t>
      </w:r>
      <w:bookmarkStart w:id="1" w:name="_GoBack"/>
      <w:bookmarkEnd w:id="1"/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 (կամ) նյութերի ՆԿԱՏՄԱՄԲ ՍԱԿԱԳՆԱՅԻՆ, ՄԱՍՆԱՎՈՐԱՊԵՍ, ՆԵՐՄՈՒԾՄԱՆ ՄԱՔՍԱՏՈՒՐՔԻՑ ԱԶԱՏԵԼՈՒ ԱՐՏՈՆՈՒԹՅՈՒՆԻՑ ՕԳՏՎԵԼՈՒ ՀԱՄԱՐ «ՅՈՒՆԻՎԵՐՍԱԼ ՔԼՈԶՐՍ» </w:t>
      </w:r>
    </w:p>
    <w:p w:rsid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 xml:space="preserve">փակ բաժնետիրական ԸՆԿԵՐՈՒԹՅԱՆ ԿՈՂՄԻՑ ներկայացված </w:t>
      </w:r>
    </w:p>
    <w:p w:rsid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465E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1B465E" w:rsidRPr="001B465E" w:rsidRDefault="001B465E" w:rsidP="001B465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</w:t>
      </w:r>
    </w:p>
    <w:bookmarkEnd w:id="0"/>
    <w:p w:rsidR="001B465E" w:rsidRPr="007B5571" w:rsidRDefault="001B465E" w:rsidP="001B465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1B465E" w:rsidRPr="001B465E" w:rsidRDefault="001B465E" w:rsidP="001B465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B465E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1B465E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B465E">
        <w:rPr>
          <w:rFonts w:ascii="GHEA Mariam" w:hAnsi="GHEA Mariam"/>
          <w:sz w:val="24"/>
          <w:szCs w:val="24"/>
          <w:lang w:val="hy-AM"/>
        </w:rPr>
        <w:t>1118-Ն որոշման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>ներով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1B465E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</w:t>
      </w:r>
      <w:r>
        <w:rPr>
          <w:rFonts w:ascii="GHEA Mariam" w:hAnsi="GHEA Mariam"/>
          <w:sz w:val="24"/>
          <w:szCs w:val="24"/>
          <w:lang w:val="hy-AM"/>
        </w:rPr>
        <w:t xml:space="preserve">ռավարությունը   ո ր ո շ ու մ </w:t>
      </w:r>
      <w:r w:rsidRPr="001B465E">
        <w:rPr>
          <w:rFonts w:ascii="GHEA Mariam" w:hAnsi="GHEA Mariam"/>
          <w:sz w:val="24"/>
          <w:szCs w:val="24"/>
          <w:lang w:val="hy-AM"/>
        </w:rPr>
        <w:t xml:space="preserve">   է.</w:t>
      </w:r>
    </w:p>
    <w:p w:rsidR="001B465E" w:rsidRPr="001B465E" w:rsidRDefault="001B465E" w:rsidP="001B465E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B465E">
        <w:rPr>
          <w:rFonts w:ascii="GHEA Mariam" w:hAnsi="GHEA Mariam"/>
          <w:sz w:val="24"/>
          <w:szCs w:val="24"/>
          <w:lang w:val="hy-AM"/>
        </w:rPr>
        <w:t>Բավարարել «ՅՈՒՆԻՎԵՐՍԱԼ ՔԼՈԶՐՍ» փակ բաժնետիրական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 xml:space="preserve">մային ծրագրի շրջանակներում ներմուծվող տեխնոլոգիական սարքավորումների, դրանց բաղկացուցիչ ու </w:t>
      </w:r>
      <w:r w:rsidRPr="001B465E">
        <w:rPr>
          <w:rFonts w:ascii="GHEA Mariam" w:hAnsi="GHEA Mariam"/>
          <w:bCs/>
          <w:sz w:val="24"/>
          <w:szCs w:val="24"/>
          <w:lang w:val="hy-AM"/>
        </w:rPr>
        <w:t xml:space="preserve">համալրող մասերի, հումքի և (կամ) նյութերի </w:t>
      </w:r>
      <w:r w:rsidRPr="001B465E">
        <w:rPr>
          <w:rFonts w:ascii="GHEA Mariam" w:hAnsi="GHEA Mariam"/>
          <w:sz w:val="24"/>
          <w:szCs w:val="24"/>
          <w:lang w:val="hy-AM"/>
        </w:rPr>
        <w:t>նկատմամբ սակագնային, մասնավորապես, ներմուծման մաքսատուրքից ազատելու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1B465E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B465E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1B465E" w:rsidRPr="001B465E" w:rsidRDefault="001B465E" w:rsidP="001B465E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B465E">
        <w:rPr>
          <w:rFonts w:ascii="GHEA Mariam" w:hAnsi="GHEA Mariam"/>
          <w:lang w:val="hy-AM"/>
        </w:rPr>
        <w:t xml:space="preserve">Սահմանել, որ՝ </w:t>
      </w:r>
    </w:p>
    <w:p w:rsidR="001B465E" w:rsidRPr="001B465E" w:rsidRDefault="001B465E" w:rsidP="001B465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B465E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B465E">
        <w:rPr>
          <w:rFonts w:ascii="Tahoma" w:hAnsi="Tahoma" w:cs="Tahoma"/>
          <w:lang w:val="hy-AM"/>
        </w:rPr>
        <w:t>․</w:t>
      </w:r>
    </w:p>
    <w:p w:rsidR="001B465E" w:rsidRPr="001B465E" w:rsidRDefault="001B465E" w:rsidP="001B465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B465E">
        <w:rPr>
          <w:rFonts w:ascii="GHEA Mariam" w:hAnsi="GHEA Mariam"/>
          <w:spacing w:val="-2"/>
          <w:lang w:val="hy-AM"/>
        </w:rPr>
        <w:t>«ՅՈՒՆԻՎԵՐՍԱԼ ՔԼՈԶՐՍ» փակ բաժնետիրական ընկերության կողմից</w:t>
      </w:r>
      <w:r w:rsidRPr="001B465E">
        <w:rPr>
          <w:rFonts w:ascii="GHEA Mariam" w:hAnsi="GHEA Mariam"/>
          <w:lang w:val="hy-AM"/>
        </w:rPr>
        <w:t xml:space="preserve"> իրականացվող ներդրումային ծրագրի (այսուհետ՝ ծրագիր)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Pr="001B465E">
        <w:rPr>
          <w:rFonts w:ascii="GHEA Mariam" w:hAnsi="GHEA Mariam"/>
          <w:lang w:val="hy-AM"/>
        </w:rPr>
        <w:t>է 2026 թվականի հունիսի 23-ից մինչև 2027 թվականի հունիսի 22-ը ներառյա</w:t>
      </w:r>
      <w:bookmarkEnd w:id="2"/>
      <w:r w:rsidRPr="001B465E">
        <w:rPr>
          <w:rFonts w:ascii="GHEA Mariam" w:hAnsi="GHEA Mariam"/>
          <w:lang w:val="hy-AM"/>
        </w:rPr>
        <w:t>լ</w:t>
      </w:r>
      <w:r w:rsidRPr="001B465E">
        <w:rPr>
          <w:rFonts w:ascii="Tahoma" w:hAnsi="Tahoma" w:cs="Tahoma"/>
          <w:lang w:val="hy-AM"/>
        </w:rPr>
        <w:t>․</w:t>
      </w:r>
    </w:p>
    <w:p w:rsidR="001B465E" w:rsidRPr="001B465E" w:rsidRDefault="001B465E" w:rsidP="001B465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B465E">
        <w:rPr>
          <w:rFonts w:ascii="GHEA Mariam" w:hAnsi="GHEA Mariam"/>
          <w:lang w:val="hy-AM"/>
        </w:rPr>
        <w:t>ծրագրի իրականացման ժամկետ է սահմանվում սույն որոշումն ուժի մեջ մտնելուց հետո 1 տարի։</w:t>
      </w:r>
    </w:p>
    <w:p w:rsidR="00913BD4" w:rsidRPr="001B465E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107" w:rsidRDefault="00A75107">
      <w:r>
        <w:separator/>
      </w:r>
    </w:p>
  </w:endnote>
  <w:endnote w:type="continuationSeparator" w:id="0">
    <w:p w:rsidR="00A75107" w:rsidRDefault="00A75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2483">
      <w:rPr>
        <w:noProof/>
        <w:sz w:val="18"/>
      </w:rPr>
      <w:t>KA-221-2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107" w:rsidRDefault="00A75107">
      <w:r>
        <w:separator/>
      </w:r>
    </w:p>
  </w:footnote>
  <w:footnote w:type="continuationSeparator" w:id="0">
    <w:p w:rsidR="00A75107" w:rsidRDefault="00A75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2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5E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9E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483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0C8D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07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AE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2AD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2C7C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B465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B24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24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cp:lastPrinted>2026-08-04T05:02:00Z</cp:lastPrinted>
  <dcterms:created xsi:type="dcterms:W3CDTF">2026-01-05T05:12:00Z</dcterms:created>
  <dcterms:modified xsi:type="dcterms:W3CDTF">2026-08-05T04:54:00Z</dcterms:modified>
</cp:coreProperties>
</file>