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937" w:rsidRDefault="00504937" w:rsidP="0050493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937" w:rsidRDefault="00504937" w:rsidP="00504937">
      <w:pPr>
        <w:jc w:val="center"/>
      </w:pPr>
    </w:p>
    <w:p w:rsidR="00504937" w:rsidRDefault="00504937" w:rsidP="0050493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04937" w:rsidRDefault="00504937" w:rsidP="00504937">
      <w:pPr>
        <w:pStyle w:val="mechtex"/>
        <w:rPr>
          <w:rFonts w:ascii="GHEA Mariam" w:hAnsi="GHEA Mariam"/>
          <w:b/>
        </w:rPr>
      </w:pPr>
    </w:p>
    <w:p w:rsidR="00504937" w:rsidRDefault="00504937" w:rsidP="0050493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04937" w:rsidRDefault="00504937" w:rsidP="00504937">
      <w:pPr>
        <w:rPr>
          <w:rFonts w:ascii="GHEA Mariam" w:hAnsi="GHEA Mariam"/>
          <w:sz w:val="12"/>
          <w:szCs w:val="24"/>
        </w:rPr>
      </w:pPr>
    </w:p>
    <w:p w:rsidR="00504937" w:rsidRDefault="00504937" w:rsidP="00504937">
      <w:pPr>
        <w:jc w:val="center"/>
        <w:rPr>
          <w:rFonts w:ascii="GHEA Mariam" w:hAnsi="GHEA Mariam"/>
          <w:sz w:val="10"/>
          <w:szCs w:val="18"/>
        </w:rPr>
      </w:pPr>
    </w:p>
    <w:p w:rsidR="00504937" w:rsidRDefault="00504937" w:rsidP="00504937">
      <w:pPr>
        <w:jc w:val="center"/>
        <w:rPr>
          <w:rFonts w:ascii="GHEA Mariam" w:hAnsi="GHEA Mariam"/>
          <w:sz w:val="8"/>
          <w:szCs w:val="18"/>
        </w:rPr>
      </w:pPr>
    </w:p>
    <w:p w:rsidR="00504937" w:rsidRDefault="00504937" w:rsidP="00504937">
      <w:pPr>
        <w:jc w:val="center"/>
        <w:rPr>
          <w:rFonts w:ascii="GHEA Mariam" w:hAnsi="GHEA Mariam"/>
          <w:sz w:val="2"/>
          <w:szCs w:val="18"/>
        </w:rPr>
      </w:pPr>
    </w:p>
    <w:p w:rsidR="00504937" w:rsidRDefault="00504937" w:rsidP="00504937">
      <w:pPr>
        <w:jc w:val="center"/>
        <w:rPr>
          <w:rFonts w:ascii="GHEA Mariam" w:hAnsi="GHEA Mariam"/>
          <w:sz w:val="18"/>
          <w:szCs w:val="18"/>
        </w:rPr>
      </w:pPr>
    </w:p>
    <w:p w:rsidR="00504937" w:rsidRDefault="00504937" w:rsidP="00504937">
      <w:pPr>
        <w:jc w:val="center"/>
        <w:rPr>
          <w:rFonts w:ascii="GHEA Mariam" w:hAnsi="GHEA Mariam"/>
          <w:sz w:val="18"/>
          <w:szCs w:val="18"/>
        </w:rPr>
      </w:pPr>
    </w:p>
    <w:p w:rsidR="00687CF0" w:rsidRPr="00687CF0" w:rsidRDefault="00504937" w:rsidP="00687CF0">
      <w:pPr>
        <w:spacing w:line="360" w:lineRule="auto"/>
        <w:jc w:val="center"/>
        <w:rPr>
          <w:rFonts w:ascii="GHEA Mariam" w:hAnsi="GHEA Mariam" w:cs="Arial"/>
          <w:bCs/>
          <w:color w:val="000000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</w:rPr>
        <w:t>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971D9B">
        <w:rPr>
          <w:rFonts w:ascii="GHEA Mariam" w:hAnsi="GHEA Mariam"/>
          <w:sz w:val="24"/>
          <w:szCs w:val="24"/>
          <w:lang w:val="hy-AM"/>
        </w:rPr>
        <w:t>1164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87CF0">
        <w:rPr>
          <w:rFonts w:ascii="GHEA Mariam" w:hAnsi="GHEA Mariam"/>
          <w:sz w:val="24"/>
          <w:szCs w:val="24"/>
          <w:lang w:val="fr-FR"/>
        </w:rPr>
        <w:t xml:space="preserve">- </w:t>
      </w:r>
      <w:r w:rsidR="00687CF0" w:rsidRPr="00687CF0">
        <w:rPr>
          <w:rFonts w:ascii="GHEA Mariam" w:hAnsi="GHEA Mariam" w:cs="Arial"/>
          <w:bCs/>
          <w:color w:val="000000"/>
          <w:sz w:val="24"/>
          <w:szCs w:val="24"/>
        </w:rPr>
        <w:t>Լ</w:t>
      </w:r>
    </w:p>
    <w:p w:rsidR="00687CF0" w:rsidRPr="00687CF0" w:rsidRDefault="00687CF0" w:rsidP="00687CF0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687CF0" w:rsidRDefault="00687CF0" w:rsidP="00687CF0">
      <w:pPr>
        <w:shd w:val="clear" w:color="auto" w:fill="FFFFFF"/>
        <w:jc w:val="center"/>
        <w:rPr>
          <w:rFonts w:ascii="GHEA Mariam" w:hAnsi="GHEA Mariam" w:cs="Arial"/>
          <w:bCs/>
          <w:color w:val="000000"/>
          <w:sz w:val="24"/>
          <w:szCs w:val="24"/>
        </w:rPr>
      </w:pPr>
      <w:r w:rsidRPr="00687CF0">
        <w:rPr>
          <w:rFonts w:ascii="GHEA Mariam" w:hAnsi="GHEA Mariam" w:cs="Arial"/>
          <w:bCs/>
          <w:color w:val="000000"/>
          <w:sz w:val="24"/>
          <w:szCs w:val="24"/>
        </w:rPr>
        <w:t>ՀԱՅԱՍՏԱՆԻ ՀԱՆՐԱՊԵՏՈՒԹՅԱՆ ԿԱՌԱՎԱՐՈՒԹՅԱՆ</w:t>
      </w:r>
      <w:r>
        <w:rPr>
          <w:rFonts w:ascii="GHEA Mariam" w:hAnsi="GHEA Mariam" w:cs="Arial"/>
          <w:bCs/>
          <w:color w:val="000000"/>
          <w:sz w:val="24"/>
          <w:szCs w:val="24"/>
        </w:rPr>
        <w:br/>
      </w:r>
      <w:r w:rsidRPr="00687CF0">
        <w:rPr>
          <w:rFonts w:ascii="GHEA Mariam" w:hAnsi="GHEA Mariam" w:cs="Arial"/>
          <w:bCs/>
          <w:color w:val="000000"/>
          <w:sz w:val="24"/>
          <w:szCs w:val="24"/>
        </w:rPr>
        <w:t xml:space="preserve"> 2020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t xml:space="preserve"> </w:t>
      </w:r>
      <w:r w:rsidRPr="00687CF0">
        <w:rPr>
          <w:rFonts w:ascii="GHEA Mariam" w:hAnsi="GHEA Mariam" w:cs="Arial"/>
          <w:bCs/>
          <w:color w:val="000000"/>
          <w:sz w:val="24"/>
          <w:szCs w:val="24"/>
        </w:rPr>
        <w:t xml:space="preserve">ԹՎԱԿԱՆԻ </w:t>
      </w:r>
      <w:r w:rsidRPr="00687CF0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ՄԱՐՏԻ</w:t>
      </w:r>
      <w:r w:rsidRPr="00687CF0">
        <w:rPr>
          <w:rFonts w:ascii="GHEA Mariam" w:hAnsi="GHEA Mariam" w:cs="Arial"/>
          <w:bCs/>
          <w:color w:val="000000"/>
          <w:sz w:val="24"/>
          <w:szCs w:val="24"/>
        </w:rPr>
        <w:t xml:space="preserve"> 26-Ի N 355-Լ ՈՐՈՇՄԱՆ ՄԵՋ ՓՈՓՈԽՈՒԹՅՈՒՆՆԵՐ ԿԱՏԱՐԵԼՈՒ ՄԱՍԻՆ</w:t>
      </w:r>
    </w:p>
    <w:p w:rsidR="00687CF0" w:rsidRPr="00687CF0" w:rsidRDefault="00687CF0" w:rsidP="00687CF0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</w:t>
      </w:r>
    </w:p>
    <w:p w:rsidR="00687CF0" w:rsidRPr="00687CF0" w:rsidRDefault="00687CF0" w:rsidP="00687CF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br/>
        <w:t xml:space="preserve">        Հիմք ընդունելով «Նորմատիվ իրավական ակտերի մասին» օրենքի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br/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33-րդ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և 34-րդ հոդվածները` Հայաստանի Հանրապետության կառավարությունը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br/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ո ր ո շ ու մ</w:t>
      </w:r>
      <w:r w:rsidRPr="00687CF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z w:val="24"/>
          <w:szCs w:val="24"/>
          <w:lang w:val="hy-AM"/>
        </w:rPr>
        <w:t>է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687CF0" w:rsidRPr="00687CF0" w:rsidRDefault="00687CF0" w:rsidP="00687CF0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1</w:t>
      </w:r>
      <w:r w:rsidRPr="00687CF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մարտի </w:t>
      </w:r>
      <w:r w:rsidR="00971D9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br/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26-ի «Տնտեսության արդիականացման նպատակային ծրագրերը հաստա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 xml:space="preserve">տելու մասին» N 355-Լ որոշման (այսուհետ՝ որոշում) </w:t>
      </w:r>
      <w:r w:rsidRPr="00687CF0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t>մեջ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t>կատարել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87CF0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971D9B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t>փոփո</w:t>
      </w:r>
      <w:r w:rsidR="00971D9B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խություններ</w:t>
      </w:r>
      <w:r w:rsidRPr="00687CF0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t>ը</w:t>
      </w:r>
      <w:r w:rsidR="00971D9B">
        <w:rPr>
          <w:rFonts w:ascii="Cambria Math" w:eastAsia="MS Mincho" w:hAnsi="Cambria Math" w:cs="Cambria Math"/>
          <w:color w:val="000000"/>
          <w:spacing w:val="-8"/>
          <w:sz w:val="24"/>
          <w:szCs w:val="24"/>
          <w:shd w:val="clear" w:color="auto" w:fill="FFFFFF"/>
          <w:lang w:val="hy-AM"/>
        </w:rPr>
        <w:t>՝</w:t>
      </w:r>
    </w:p>
    <w:p w:rsidR="00687CF0" w:rsidRPr="00687CF0" w:rsidRDefault="00687CF0" w:rsidP="00687CF0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>1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) 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որոշման </w:t>
      </w:r>
      <w:r w:rsidR="00971D9B" w:rsidRPr="00971D9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N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 2 հավելվածի 3-րդ կետի 2-րդ ենթակետում, 4-րդ կետի 2-րդ ենթակետում 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«գիտությունների դոկտորի (</w:t>
      </w:r>
      <w:proofErr w:type="spellStart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Doctor</w:t>
      </w:r>
      <w:proofErr w:type="spellEnd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of</w:t>
      </w:r>
      <w:proofErr w:type="spellEnd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Philosophy</w:t>
      </w:r>
      <w:proofErr w:type="spellEnd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) կամ դրան հավա</w:t>
      </w:r>
      <w:r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սարեցված գիտական այլ աստիճան ունեցող» բառերը փոխարինել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 </w:t>
      </w:r>
      <w:r w:rsidR="00971D9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«դոկտորի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կամ գիտու</w:t>
      </w:r>
      <w:r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թյունների թեկնածուի (</w:t>
      </w:r>
      <w:proofErr w:type="spellStart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Doctor</w:t>
      </w:r>
      <w:proofErr w:type="spellEnd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of</w:t>
      </w:r>
      <w:proofErr w:type="spellEnd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Philosophy</w:t>
      </w:r>
      <w:proofErr w:type="spellEnd"/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) կամ դրան հավասարեցված գիտա</w:t>
      </w:r>
      <w:r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կան այլ աստիճան ունեցող» բառերով</w:t>
      </w:r>
      <w:r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.</w:t>
      </w:r>
    </w:p>
    <w:p w:rsidR="00687CF0" w:rsidRPr="00687CF0" w:rsidRDefault="00687CF0" w:rsidP="00687CF0">
      <w:pPr>
        <w:shd w:val="clear" w:color="auto" w:fill="FFFFFF"/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2)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որոշման N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2 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հավելվածի 3-րդ կետի 2-րդ ենթակետի 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687CF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պարբե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րությունը շարադրել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խմբագրությամբ</w:t>
      </w:r>
      <w:r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՝</w:t>
      </w:r>
    </w:p>
    <w:p w:rsidR="00687CF0" w:rsidRPr="00687CF0" w:rsidRDefault="00687CF0" w:rsidP="00687CF0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</w:pP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«ա. ավարտել է ծրագրին դիմելու տարում հրապարակված QS համաշ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խարհային համալսարանների վարկանիշի (QS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World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University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Rankings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) առաջատար 400 (չորս հարյուր) ԲՈՒՀ-երից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որևէ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մեկը և ստացել է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բակալավրի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, մագիստրոսի կամ 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գիտությունների թեկնածուի կամ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դոկտորի որակա</w:t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softHyphen/>
        <w:t>վո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րում/աստիճան (կամ տվյալ երկրում ընդունված համապատասխան այլ բարձրա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գույն կրթական որակավորում/աստիճան),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687CF0" w:rsidRPr="00687CF0" w:rsidRDefault="00687CF0" w:rsidP="00687CF0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3)</w:t>
      </w:r>
      <w:r w:rsidRPr="00687CF0">
        <w:rPr>
          <w:rFonts w:ascii="GHEA Mariam" w:hAnsi="GHEA Mariam"/>
          <w:lang w:val="hy-AM"/>
        </w:rPr>
        <w:t xml:space="preserve"> </w:t>
      </w:r>
      <w:r w:rsidRPr="00971D9B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 xml:space="preserve">որոշման </w:t>
      </w:r>
      <w:r w:rsidR="00971D9B" w:rsidRPr="00971D9B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N 2</w:t>
      </w:r>
      <w:r w:rsidRPr="00971D9B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 xml:space="preserve"> հավելվածի 13-րդ կետը շարադրել </w:t>
      </w:r>
      <w:proofErr w:type="spellStart"/>
      <w:r w:rsidRPr="00971D9B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հետևյալ</w:t>
      </w:r>
      <w:proofErr w:type="spellEnd"/>
      <w:r w:rsidRPr="00971D9B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 xml:space="preserve"> խմբագրությամբ՝</w:t>
      </w:r>
    </w:p>
    <w:p w:rsidR="00687CF0" w:rsidRPr="00687CF0" w:rsidRDefault="00687CF0" w:rsidP="00971D9B">
      <w:pPr>
        <w:shd w:val="clear" w:color="auto" w:fill="FFFFFF"/>
        <w:spacing w:line="360" w:lineRule="auto"/>
        <w:ind w:firstLine="630"/>
        <w:jc w:val="both"/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</w:pP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«13.Նպատակային ծրագրի իմաստով դոկտորի (համարժեք՝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PhD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Doctor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of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Philosophy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) գիտական աստիճան ունեցող ԲՈՈՒՄ է համարվում գիտությունների թեկնածուի (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Doctor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of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Philosophy</w:t>
      </w:r>
      <w:proofErr w:type="spellEnd"/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) կամ գիտությունների դոկտորի կամ դրան հավասարեցված գիտական այլ աստիճան ունեցող ԲՈՈՒՄ-ը»:</w:t>
      </w:r>
    </w:p>
    <w:p w:rsidR="00687CF0" w:rsidRPr="00971D9B" w:rsidRDefault="00687CF0" w:rsidP="00687CF0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</w:pP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2</w:t>
      </w:r>
      <w:r w:rsidRPr="00687CF0">
        <w:rPr>
          <w:rFonts w:ascii="Cambria Math" w:eastAsia="MS Mincho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71D9B">
        <w:rPr>
          <w:rFonts w:ascii="Cambria Math" w:eastAsia="MS Mincho" w:hAnsi="Cambria Math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71D9B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Սույն որոշմամբ սահմանված </w:t>
      </w:r>
      <w:proofErr w:type="spellStart"/>
      <w:r w:rsidRPr="00971D9B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կարգավորումները</w:t>
      </w:r>
      <w:proofErr w:type="spellEnd"/>
      <w:r w:rsidRPr="00971D9B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տարածվում են 2022 թվա</w:t>
      </w:r>
      <w:r w:rsidR="00971D9B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971D9B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կա</w:t>
      </w:r>
      <w:r w:rsidR="00971D9B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971D9B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նի օգոստոսի 9-ից ծագած հարաբերությունների նկատմամբ:</w:t>
      </w:r>
    </w:p>
    <w:p w:rsidR="00687CF0" w:rsidRPr="00687CF0" w:rsidRDefault="00687CF0" w:rsidP="00687CF0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</w:pP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3.</w:t>
      </w:r>
      <w:r w:rsidR="00971D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Էկոնոմիկայի նախարարությանը՝ սույն որոշումն ուժի մեջ մտնելուց</w:t>
      </w:r>
      <w:r w:rsidR="00971D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հետո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30 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 ընթացքում իրականացնել վերահաշվարկ և սույն որոշման կարգավոր</w:t>
      </w:r>
      <w:r w:rsidRPr="00971D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ման արդյունքում ապահովել վճարման ենթակա գումարների փոխանցումը շահառուներին։</w:t>
      </w:r>
    </w:p>
    <w:p w:rsidR="00504937" w:rsidRPr="00687CF0" w:rsidRDefault="00687CF0" w:rsidP="00687CF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87CF0">
        <w:rPr>
          <w:rFonts w:ascii="GHEA Mariam" w:hAnsi="GHEA Mariam" w:cs="Arial"/>
          <w:color w:val="000000"/>
          <w:sz w:val="24"/>
          <w:szCs w:val="24"/>
          <w:lang w:val="hy-AM"/>
        </w:rPr>
        <w:t>4.</w:t>
      </w:r>
      <w:r w:rsidRPr="00687CF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7CF0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687C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04937" w:rsidRDefault="00504937" w:rsidP="00504937">
      <w:pPr>
        <w:shd w:val="clear" w:color="auto" w:fill="FFFFFF"/>
        <w:ind w:left="-142" w:right="-143"/>
        <w:jc w:val="center"/>
        <w:rPr>
          <w:rFonts w:ascii="GHEA Mariam" w:hAnsi="GHEA Mariam" w:cs="Arial"/>
          <w:sz w:val="4"/>
          <w:szCs w:val="24"/>
          <w:lang w:val="pt-BR"/>
        </w:rPr>
      </w:pPr>
    </w:p>
    <w:p w:rsidR="00687CF0" w:rsidRDefault="00687CF0" w:rsidP="00504937">
      <w:pPr>
        <w:shd w:val="clear" w:color="auto" w:fill="FFFFFF"/>
        <w:ind w:left="-142" w:right="-143"/>
        <w:jc w:val="center"/>
        <w:rPr>
          <w:rFonts w:ascii="GHEA Mariam" w:hAnsi="GHEA Mariam" w:cs="Arial"/>
          <w:sz w:val="4"/>
          <w:szCs w:val="24"/>
          <w:lang w:val="pt-BR"/>
        </w:rPr>
      </w:pPr>
    </w:p>
    <w:p w:rsidR="00504937" w:rsidRDefault="00504937" w:rsidP="00504937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504937" w:rsidRDefault="00504937" w:rsidP="00504937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504937" w:rsidRDefault="00504937" w:rsidP="00504937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04937" w:rsidRDefault="00971D9B" w:rsidP="0050493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="00504937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504937">
        <w:rPr>
          <w:rFonts w:ascii="GHEA Mariam" w:hAnsi="GHEA Mariam" w:cs="Arial Armenian"/>
          <w:sz w:val="24"/>
          <w:szCs w:val="24"/>
          <w:lang w:val="fr-FR"/>
        </w:rPr>
        <w:tab/>
      </w:r>
      <w:r w:rsidR="00504937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 w:rsidR="00504937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="0050493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Տ. ԽԱՉԱՏՐՅԱՆ</w:t>
      </w:r>
    </w:p>
    <w:p w:rsidR="00504937" w:rsidRDefault="00504937" w:rsidP="00504937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04937" w:rsidRDefault="00504937" w:rsidP="00504937">
      <w:pPr>
        <w:pStyle w:val="mechtex"/>
        <w:rPr>
          <w:lang w:val="hy-AM"/>
        </w:rPr>
      </w:pPr>
    </w:p>
    <w:p w:rsidR="00504937" w:rsidRDefault="00504937" w:rsidP="00504937">
      <w:pPr>
        <w:pStyle w:val="mechtex"/>
        <w:rPr>
          <w:lang w:val="hy-AM"/>
        </w:rPr>
      </w:pPr>
    </w:p>
    <w:p w:rsidR="00504937" w:rsidRDefault="00504937" w:rsidP="00504937">
      <w:pPr>
        <w:pStyle w:val="mechtex"/>
        <w:rPr>
          <w:lang w:val="hy-AM"/>
        </w:rPr>
      </w:pPr>
    </w:p>
    <w:p w:rsidR="00504937" w:rsidRPr="00971D9B" w:rsidRDefault="00504937" w:rsidP="00504937">
      <w:pPr>
        <w:pStyle w:val="mechtex"/>
        <w:rPr>
          <w:lang w:val="hy-AM"/>
        </w:rPr>
      </w:pPr>
    </w:p>
    <w:p w:rsidR="001F225D" w:rsidRPr="00971D9B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971D9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D8B" w:rsidRDefault="008F7D8B">
      <w:r>
        <w:separator/>
      </w:r>
    </w:p>
  </w:endnote>
  <w:endnote w:type="continuationSeparator" w:id="0">
    <w:p w:rsidR="008F7D8B" w:rsidRDefault="008F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642CE">
      <w:rPr>
        <w:noProof/>
        <w:sz w:val="18"/>
      </w:rPr>
      <w:t>119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D8B" w:rsidRDefault="008F7D8B">
      <w:r>
        <w:separator/>
      </w:r>
    </w:p>
  </w:footnote>
  <w:footnote w:type="continuationSeparator" w:id="0">
    <w:p w:rsidR="008F7D8B" w:rsidRDefault="008F7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42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D1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D1F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C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555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37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CF0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D8B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1D9B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26B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7A29C5"/>
  <w15:chartTrackingRefBased/>
  <w15:docId w15:val="{65B9ED2F-52A0-4C2D-93E2-39CF41F2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937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504937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0493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71D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1D9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6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2026-08-06T11:11:00Z</cp:lastPrinted>
  <dcterms:created xsi:type="dcterms:W3CDTF">2026-08-03T11:50:00Z</dcterms:created>
  <dcterms:modified xsi:type="dcterms:W3CDTF">2026-08-06T11:15:00Z</dcterms:modified>
</cp:coreProperties>
</file>