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F91B0D" w:rsidRPr="00944065" w:rsidRDefault="00F91B0D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F91B0D" w:rsidRPr="00F91B0D" w:rsidRDefault="00F91B0D" w:rsidP="00F91B0D">
      <w:pPr>
        <w:widowControl w:val="0"/>
        <w:spacing w:line="312" w:lineRule="auto"/>
        <w:ind w:right="-2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91B0D">
        <w:rPr>
          <w:rFonts w:ascii="GHEA Grapalat" w:hAnsi="GHEA Grapalat"/>
          <w:b/>
          <w:sz w:val="24"/>
          <w:szCs w:val="24"/>
          <w:lang w:val="fr-FR"/>
        </w:rPr>
        <w:t>«ԵՎՐԱՍԻԱԿԱՆ ՏՆՏԵՍԱԿԱՆ ՄԻՈՒԹՅԱՆ և ՉԻՆԱՍՏԱՆԻ ԺՈՂՈՎՐԴԱԿԱՆ ՀԱՆՐԱՊԵՏՈՒԹՅԱՆ ՄԱՔՍԱՅԻՆ ՍԱՀՄԱՆՆԵՐՈՎ ՏԵՂԱՓՈԽՎՈՂ ԱՊՐԱՆՔՆԵՐԻ և ՄԻՋԱԶԳԱՅԻՆ ՓՈԽԱԴՐՈՒՄ ԻՐԱԿԱՆԱՑՆՈՂ ՏՐԱՆՍՊՈՐՏԱՅԻՆ ՄԻՋՈՑՆԵՐԻ ՎԵՐԱԲԵՐՅԱԼ ՏԵՂԵԿԱՏՎՈՒԹՅԱՆ ՓՈԽԱՆԱԿՄԱՆ ՄԱՍԻՆ» ՀԱՄԱՁԱՅՆԱԳՐԻ ՎԱՎԵՐԱՑՄԱՆ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DD33B9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DD33B9">
        <w:rPr>
          <w:rFonts w:ascii="GHEA Grapalat" w:hAnsi="GHEA Grapalat"/>
          <w:sz w:val="24"/>
          <w:szCs w:val="24"/>
        </w:rPr>
        <w:t xml:space="preserve"> 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proofErr w:type="spellStart"/>
      <w:proofErr w:type="gramStart"/>
      <w:r w:rsidR="00C86477">
        <w:rPr>
          <w:rFonts w:ascii="GHEA Grapalat" w:hAnsi="GHEA Grapalat"/>
          <w:sz w:val="24"/>
          <w:szCs w:val="24"/>
        </w:rPr>
        <w:t>հունիսի</w:t>
      </w:r>
      <w:proofErr w:type="spellEnd"/>
      <w:proofErr w:type="gramEnd"/>
      <w:r w:rsidR="00C86477">
        <w:rPr>
          <w:rFonts w:ascii="GHEA Grapalat" w:hAnsi="GHEA Grapalat"/>
          <w:sz w:val="24"/>
          <w:szCs w:val="24"/>
        </w:rPr>
        <w:t xml:space="preserve"> </w:t>
      </w:r>
      <w:r w:rsidR="00DD33B9">
        <w:rPr>
          <w:rFonts w:ascii="GHEA Grapalat" w:hAnsi="GHEA Grapalat"/>
          <w:sz w:val="24"/>
          <w:szCs w:val="24"/>
        </w:rPr>
        <w:t>6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DD33B9" w:rsidRPr="00DD33B9">
        <w:rPr>
          <w:rFonts w:ascii="GHEA Grapalat" w:hAnsi="GHEA Grapalat"/>
          <w:sz w:val="24"/>
          <w:szCs w:val="24"/>
          <w:lang w:val="hy-AM"/>
        </w:rPr>
        <w:t>«Եվրասիական տնտեսական միության և Չինաստանի Ժողովրդական Հանրապետության մաքսային սահմաններով տեղափոխվող ապրանքների և միջազգային փոխադրում իրականացնող տրանսպորտային միջոցների վերաբերյալ տեղեկատվության փոխանակման մասին» համաձայնագիրը</w:t>
      </w:r>
      <w:r w:rsidR="00DD33B9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DD33B9" w:rsidRDefault="00D52496" w:rsidP="00D52496">
      <w:pPr>
        <w:spacing w:line="276" w:lineRule="auto"/>
        <w:rPr>
          <w:sz w:val="24"/>
          <w:szCs w:val="24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00646"/>
    <w:rsid w:val="0022368A"/>
    <w:rsid w:val="00262FFE"/>
    <w:rsid w:val="002D3552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86477"/>
    <w:rsid w:val="00CC4922"/>
    <w:rsid w:val="00CE0978"/>
    <w:rsid w:val="00CF3FC4"/>
    <w:rsid w:val="00D52496"/>
    <w:rsid w:val="00DC12D7"/>
    <w:rsid w:val="00DD33B9"/>
    <w:rsid w:val="00DF35FE"/>
    <w:rsid w:val="00E74E05"/>
    <w:rsid w:val="00E95398"/>
    <w:rsid w:val="00EF3B1B"/>
    <w:rsid w:val="00F24CE9"/>
    <w:rsid w:val="00F91B0D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https://mul2.gov.am/tasks/155111/oneclick/6.Ardir-naxagic_vaveracman_orenq.docx?token=dc7c912a61fba8c976f2f9f85fa654ef</cp:keywords>
  <dc:description/>
  <cp:lastModifiedBy>Ohanna Gargaloyan</cp:lastModifiedBy>
  <cp:revision>8</cp:revision>
  <cp:lastPrinted>2018-04-16T10:08:00Z</cp:lastPrinted>
  <dcterms:created xsi:type="dcterms:W3CDTF">2018-04-16T10:08:00Z</dcterms:created>
  <dcterms:modified xsi:type="dcterms:W3CDTF">2019-10-28T08:12:00Z</dcterms:modified>
</cp:coreProperties>
</file>