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4F" w:rsidRPr="00C31A1C" w:rsidRDefault="00772F4F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3A1BDF" w:rsidRPr="00C31A1C" w:rsidRDefault="003A1BDF" w:rsidP="00E06FBD">
      <w:pPr>
        <w:jc w:val="center"/>
        <w:rPr>
          <w:rFonts w:ascii="GHEA Grapalat" w:hAnsi="GHEA Grapalat"/>
          <w:b/>
          <w:sz w:val="24"/>
          <w:lang w:val="hy-AM"/>
        </w:rPr>
      </w:pPr>
      <w:r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ՀԱՅԱՍՏԱՆԻ ՀԱՆՐԱՊԵՏՈՒԹՅԱՆ ՇՈՒԿԱՅԻ ՎԵՐԱՀՍԿՈՂՈՒԹՅԱՆ ՏԵՍՉԱԿԱՆ ՄԱՐՄՆԻ ԿՈՂՄԻՑ ԻՐԱԿԱՆԱՑՎՈՂ ՈՉ ՊԱՐԵՆԱՅԻՆ </w:t>
      </w:r>
      <w:r w:rsidR="004726EE">
        <w:rPr>
          <w:rFonts w:ascii="GHEA Grapalat" w:hAnsi="GHEA Grapalat"/>
          <w:b/>
          <w:bCs w:val="0"/>
          <w:noProof/>
          <w:sz w:val="24"/>
        </w:rPr>
        <w:t>Ա</w:t>
      </w:r>
      <w:r w:rsidR="00E755C9">
        <w:rPr>
          <w:rFonts w:ascii="GHEA Grapalat" w:hAnsi="GHEA Grapalat"/>
          <w:b/>
          <w:bCs w:val="0"/>
          <w:noProof/>
          <w:sz w:val="24"/>
        </w:rPr>
        <w:t>ՐՏԱԴ</w:t>
      </w:r>
      <w:r w:rsidR="004726EE">
        <w:rPr>
          <w:rFonts w:ascii="GHEA Grapalat" w:hAnsi="GHEA Grapalat"/>
          <w:b/>
          <w:bCs w:val="0"/>
          <w:noProof/>
          <w:sz w:val="24"/>
        </w:rPr>
        <w:t xml:space="preserve">ՐԱՆՔՆԵՐԻ </w:t>
      </w:r>
      <w:r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ԵՎ ՕՐԵՆՍԴՐԱԿԱՆ ՉԱՓԱԳԻՏԱԿԱՆ ՎԵՐԱՀՍԿՈՂՈՒԹՅԱՆ </w:t>
      </w:r>
      <w:r w:rsidR="004726EE">
        <w:rPr>
          <w:rFonts w:ascii="GHEA Grapalat" w:hAnsi="GHEA Grapalat"/>
          <w:b/>
          <w:bCs w:val="0"/>
          <w:noProof/>
          <w:sz w:val="24"/>
        </w:rPr>
        <w:t xml:space="preserve">ՈԼՈՐՏԻ </w:t>
      </w:r>
      <w:r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ՌԻՍԿԻ ՎՐԱ ՀԻՄՆՎԱԾ ՍՏՈՒԳՈՒՄՆԵՐԻ ՄԵԹՈԴԱԲԱՆՈՒԹՅՈՒՆԸ ԵՎ ՌԻՍԿԱՅՆՈՒԹՅՈՒՆԸ ՈՐՈՇՈՂ ՉԱՓԱՆԻՇՆԵՐԻ ԸՆԴՀԱՆՈՒՐ ՆԿԱՐԱԳԻՐԸ ՀԱՍՏԱՏԵԼՈՒ </w:t>
      </w:r>
      <w:r w:rsidRPr="00C31A1C">
        <w:rPr>
          <w:rFonts w:ascii="GHEA Grapalat" w:hAnsi="GHEA Grapalat" w:cs="Calibri"/>
          <w:b/>
          <w:sz w:val="24"/>
          <w:lang w:val="hy-AM"/>
        </w:rPr>
        <w:t xml:space="preserve">ԵՎ </w:t>
      </w:r>
      <w:r w:rsidRPr="00C31A1C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  <w:r w:rsidRPr="00C31A1C">
        <w:rPr>
          <w:rFonts w:ascii="GHEA Grapalat" w:hAnsi="GHEA Grapalat" w:cs="Calibri"/>
          <w:b/>
          <w:sz w:val="24"/>
          <w:lang w:val="hy-AM"/>
        </w:rPr>
        <w:t>2016 ԹՎԱԿԱՆԻ ԴԵԿՏԵՄԲԵՐԻ 8-Ի N 1263-Ն ՈՐՈՇՈՒՄԸ ՈՒԺԸ ԿՈՐՑՐԱԾ ՃԱՆԱՉԵԼՈՒ ՄԱՍԻՆ</w:t>
      </w:r>
      <w:r w:rsidRPr="00C31A1C">
        <w:rPr>
          <w:rFonts w:ascii="GHEA Grapalat" w:hAnsi="GHEA Grapalat"/>
          <w:b/>
          <w:sz w:val="24"/>
          <w:lang w:val="hy-AM"/>
        </w:rPr>
        <w:t xml:space="preserve">  </w:t>
      </w:r>
    </w:p>
    <w:p w:rsidR="00AE5855" w:rsidRPr="00C31A1C" w:rsidRDefault="00AE5855" w:rsidP="00A35C68">
      <w:pPr>
        <w:shd w:val="clear" w:color="auto" w:fill="FFFFFF"/>
        <w:spacing w:line="360" w:lineRule="auto"/>
        <w:rPr>
          <w:rFonts w:ascii="GHEA Grapalat" w:hAnsi="GHEA Grapalat"/>
          <w:noProof/>
          <w:sz w:val="24"/>
        </w:rPr>
      </w:pPr>
    </w:p>
    <w:p w:rsidR="00772F4F" w:rsidRPr="00C31A1C" w:rsidRDefault="00772F4F" w:rsidP="00174049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szCs w:val="24"/>
          <w:lang w:val="hy-AM"/>
        </w:rPr>
        <w:t>Կարգավորման ենթակա խնդրի սահմանումը</w:t>
      </w:r>
      <w:r w:rsidR="0058010E" w:rsidRPr="00C31A1C">
        <w:rPr>
          <w:rFonts w:ascii="GHEA Grapalat" w:hAnsi="GHEA Grapalat"/>
          <w:b/>
          <w:noProof/>
          <w:sz w:val="24"/>
          <w:szCs w:val="24"/>
          <w:lang w:val="hy-AM"/>
        </w:rPr>
        <w:t xml:space="preserve"> և առկա իրավիճակը </w:t>
      </w:r>
    </w:p>
    <w:p w:rsidR="0001028C" w:rsidRPr="00C31A1C" w:rsidRDefault="003A1BDF" w:rsidP="0001028C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en-US"/>
        </w:rPr>
      </w:pPr>
      <w:r w:rsidRPr="00C31A1C">
        <w:rPr>
          <w:rFonts w:ascii="Arial Unicode" w:hAnsi="Arial Unicode"/>
          <w:sz w:val="24"/>
          <w:szCs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կառավարման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համակարգի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մարմինների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Pr="00C31A1C">
        <w:rPr>
          <w:rFonts w:ascii="Arial Unicode" w:hAnsi="Arial Unicode"/>
          <w:sz w:val="24"/>
          <w:szCs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2C0BBA" w:rsidRPr="00C31A1C">
        <w:rPr>
          <w:rFonts w:ascii="Arial Unicode" w:hAnsi="Arial Unicode"/>
          <w:sz w:val="24"/>
          <w:szCs w:val="24"/>
          <w:shd w:val="clear" w:color="auto" w:fill="FFFFFF"/>
          <w:lang w:val="en-US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F60F06" w:rsidRPr="00C31A1C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F60F06" w:rsidRPr="00C31A1C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 xml:space="preserve"> 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4-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</w:t>
      </w:r>
      <w:r w:rsidRPr="00C31A1C">
        <w:rPr>
          <w:rFonts w:ascii="Arial Unicode" w:hAnsi="Arial Unicode"/>
          <w:sz w:val="24"/>
          <w:szCs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C31A1C">
        <w:rPr>
          <w:rFonts w:ascii="Arial Unicode" w:hAnsi="Arial Unicode"/>
          <w:sz w:val="24"/>
          <w:szCs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տնտեսական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զարգացման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ներդրումների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նախարարության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շուկայի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վերահսկողության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տեսչական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մարմինը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վերակազմավորվել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շուկայի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վերահսկողության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տեսչական</w:t>
      </w:r>
      <w:r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մարմնի, </w:t>
      </w:r>
      <w:r w:rsidR="003B76DD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իսկ</w:t>
      </w:r>
      <w:r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B76DD" w:rsidRPr="00C31A1C">
        <w:rPr>
          <w:rFonts w:ascii="GHEA Grapalat" w:hAnsi="GHEA Grapalat"/>
          <w:noProof/>
          <w:sz w:val="24"/>
          <w:szCs w:val="24"/>
          <w:lang w:val="hy-AM"/>
        </w:rPr>
        <w:t xml:space="preserve">ՀՀ Վարչապետի 2018 թվականի հունիսի 11-ի N 732-Լ որոշման 1-ին կետով հաստատվել է ՀՀ </w:t>
      </w:r>
      <w:r w:rsidR="002C0BBA" w:rsidRPr="00C31A1C">
        <w:rPr>
          <w:rFonts w:ascii="GHEA Grapalat" w:hAnsi="GHEA Grapalat"/>
          <w:noProof/>
          <w:sz w:val="24"/>
          <w:szCs w:val="24"/>
          <w:lang w:val="en-US"/>
        </w:rPr>
        <w:t>շ</w:t>
      </w:r>
      <w:r w:rsidR="003B76DD" w:rsidRPr="00C31A1C">
        <w:rPr>
          <w:rFonts w:ascii="GHEA Grapalat" w:hAnsi="GHEA Grapalat"/>
          <w:noProof/>
          <w:sz w:val="24"/>
          <w:szCs w:val="24"/>
          <w:lang w:val="hy-AM"/>
        </w:rPr>
        <w:t>ուկայի վերահսկողության տեսչական մարմնի կանոնադրությունը:</w:t>
      </w:r>
    </w:p>
    <w:p w:rsidR="00392F2D" w:rsidRPr="00C31A1C" w:rsidRDefault="00392F2D" w:rsidP="0001028C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en-US"/>
        </w:rPr>
      </w:pPr>
      <w:r w:rsidRPr="00C31A1C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ՀՀ օրենքի 2.1-րդ հոդվածի 2-րդ </w:t>
      </w:r>
      <w:r w:rsidR="0001028C" w:rsidRPr="00C31A1C">
        <w:rPr>
          <w:rFonts w:ascii="GHEA Grapalat" w:hAnsi="GHEA Grapalat" w:cs="Sylfaen"/>
          <w:sz w:val="24"/>
          <w:szCs w:val="24"/>
          <w:lang w:val="hy-AM"/>
        </w:rPr>
        <w:t>մաս</w:t>
      </w:r>
      <w:r w:rsidR="0001028C" w:rsidRPr="00C31A1C">
        <w:rPr>
          <w:rFonts w:ascii="GHEA Grapalat" w:hAnsi="GHEA Grapalat" w:cs="Sylfaen"/>
          <w:sz w:val="24"/>
          <w:szCs w:val="24"/>
          <w:lang w:val="en-US"/>
        </w:rPr>
        <w:t xml:space="preserve">ի </w:t>
      </w:r>
      <w:r w:rsidR="0001028C" w:rsidRPr="00C272D7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C31A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1B7C">
        <w:rPr>
          <w:rFonts w:ascii="GHEA Grapalat" w:hAnsi="GHEA Grapalat" w:cs="Sylfaen"/>
          <w:sz w:val="24"/>
          <w:szCs w:val="24"/>
          <w:lang w:val="en-US"/>
        </w:rPr>
        <w:t>ռ</w:t>
      </w:r>
      <w:r w:rsidR="0001028C" w:rsidRPr="00C31A1C">
        <w:rPr>
          <w:rFonts w:ascii="GHEA Grapalat" w:hAnsi="GHEA Grapalat"/>
          <w:noProof/>
          <w:sz w:val="24"/>
          <w:szCs w:val="24"/>
          <w:lang w:val="hy-AM"/>
        </w:rPr>
        <w:t>իսկի վրա հիմնված ստուգումների մեթոդաբանությունը և ռիսկայնությունը որոշող չափանիշների ընդհանուր նկարագիրը հաստատում է ՀՀ կառավարությունը</w:t>
      </w:r>
      <w:r w:rsidR="0001028C" w:rsidRPr="00C31A1C">
        <w:rPr>
          <w:rFonts w:ascii="GHEA Grapalat" w:hAnsi="GHEA Grapalat"/>
          <w:noProof/>
          <w:sz w:val="24"/>
          <w:szCs w:val="24"/>
          <w:lang w:val="en-US"/>
        </w:rPr>
        <w:t>, իսկ</w:t>
      </w:r>
      <w:r w:rsidR="0001028C" w:rsidRPr="00C31A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zCs w:val="24"/>
          <w:lang w:val="hy-AM"/>
        </w:rPr>
        <w:t>ստուգումները պլանավորելու նպատակով ստուգում իրականացնող մարմինը` հետազոտելով իր վերահսկման ոլորտը, մշակում է տվյալ ոլորտում տնտեսավարող սուբյեկտների գործունեության ռիսկայնության աստիճանը որոշող չափանիշները։</w:t>
      </w:r>
    </w:p>
    <w:p w:rsidR="002C0BBA" w:rsidRPr="00C31A1C" w:rsidRDefault="00B77426" w:rsidP="003A1BDF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eastAsia="Times New Roman" w:hAnsi="GHEA Grapalat"/>
          <w:bCs/>
          <w:noProof/>
          <w:sz w:val="24"/>
          <w:szCs w:val="24"/>
          <w:lang w:val="en-US"/>
        </w:rPr>
      </w:pPr>
      <w:r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Առաջնորդվելով </w:t>
      </w:r>
      <w:r w:rsidR="002C0BBA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ՀՀ կառավարության 2015 թվականի հունվարի 30-ի թիվ 71-Ն որոշմ</w:t>
      </w:r>
      <w:r w:rsidR="00F3629C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ան</w:t>
      </w:r>
      <w:r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 դրույթներով</w:t>
      </w:r>
      <w:r w:rsidR="0001028C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՝</w:t>
      </w:r>
      <w:r w:rsidR="002C0BBA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 անհրաժեշտություն է առաջացել վերանայել </w:t>
      </w:r>
      <w:r w:rsidR="0001028C" w:rsidRPr="00C31A1C">
        <w:rPr>
          <w:rFonts w:ascii="GHEA Grapalat" w:hAnsi="GHEA Grapalat" w:cs="Sylfaen"/>
          <w:sz w:val="24"/>
          <w:szCs w:val="24"/>
          <w:lang w:val="hy-AM"/>
        </w:rPr>
        <w:t>«</w:t>
      </w:r>
      <w:r w:rsidR="002C0BBA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ՀՀ </w:t>
      </w:r>
      <w:r w:rsidR="0001028C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տնտեսական</w:t>
      </w:r>
      <w:r w:rsidR="0001028C"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1028C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զարգացման</w:t>
      </w:r>
      <w:r w:rsidR="0001028C"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1028C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01028C"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1028C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ներդրումների</w:t>
      </w:r>
      <w:r w:rsidR="0001028C"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1028C" w:rsidRPr="00C31A1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նախարարության</w:t>
      </w:r>
      <w:r w:rsidR="0001028C" w:rsidRPr="00C31A1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C0BBA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շուկայի վերահսկողության տեսչական մարմնի կո</w:t>
      </w:r>
      <w:r w:rsidR="00446B96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ղ</w:t>
      </w:r>
      <w:r w:rsidR="002C0BBA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մից իրականացվող ոչ պարենային արտադրանքի և օրենսդրական չափագիտական վերահսկողության ռիսկի վրա հիմնված ստուգումների մեթոդաբանությունը և ռիսկայնությունը որոշող </w:t>
      </w:r>
      <w:r w:rsidR="00516123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չափանիշների ընդհանուր նկ</w:t>
      </w:r>
      <w:r w:rsidR="00446B96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արագիրը հաստատելու մասին</w:t>
      </w:r>
      <w:r w:rsidR="00C31A1C" w:rsidRPr="00C31A1C">
        <w:rPr>
          <w:rFonts w:ascii="GHEA Grapalat" w:hAnsi="GHEA Grapalat" w:cs="Sylfaen"/>
          <w:sz w:val="24"/>
          <w:szCs w:val="24"/>
          <w:lang w:val="hy-AM"/>
        </w:rPr>
        <w:t>»</w:t>
      </w:r>
      <w:r w:rsidR="00446B96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 2016 թվականի դեկտեմբերի 8-ի թիվ 1263-Ն որոշումը, մասնավորապես՝ </w:t>
      </w:r>
      <w:r w:rsidR="00E22D54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անհրաժեշտ է խմբագրել տեսչական մարմնի վերահսկողության </w:t>
      </w:r>
      <w:r w:rsidR="00446B96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ոլորտը, </w:t>
      </w:r>
      <w:r w:rsidR="00446B96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lastRenderedPageBreak/>
        <w:t>ոլորտային ռիսկի</w:t>
      </w:r>
      <w:r w:rsidR="00E22D54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 կշիռ</w:t>
      </w:r>
      <w:r w:rsidR="005D47D3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ներ</w:t>
      </w:r>
      <w:r w:rsidR="00E22D54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ը</w:t>
      </w:r>
      <w:r w:rsidR="00A35C68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, </w:t>
      </w:r>
      <w:r w:rsidR="00F3629C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ինչպես նաև </w:t>
      </w:r>
      <w:r w:rsidR="00E22D54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սահմանել </w:t>
      </w:r>
      <w:r w:rsidR="00F3629C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ռիսկի համակարգում կիրառվող տվյալների բազայի </w:t>
      </w:r>
      <w:r w:rsidR="00E22D54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>ձևավորումը</w:t>
      </w:r>
      <w:r w:rsidR="00F3629C" w:rsidRPr="00C31A1C">
        <w:rPr>
          <w:rFonts w:ascii="GHEA Grapalat" w:eastAsia="Times New Roman" w:hAnsi="GHEA Grapalat"/>
          <w:bCs/>
          <w:noProof/>
          <w:sz w:val="24"/>
          <w:szCs w:val="24"/>
          <w:lang w:val="en-US"/>
        </w:rPr>
        <w:t xml:space="preserve">:  </w:t>
      </w:r>
    </w:p>
    <w:p w:rsidR="00772F4F" w:rsidRPr="00C31A1C" w:rsidRDefault="00287D19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</w:rPr>
      </w:pPr>
      <w:r w:rsidRPr="00C31A1C">
        <w:rPr>
          <w:rFonts w:ascii="GHEA Grapalat" w:hAnsi="GHEA Grapalat" w:cs="Calibri"/>
          <w:sz w:val="24"/>
          <w:lang w:val="hy-AM"/>
        </w:rPr>
        <w:t>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Նորմատիվ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իրավական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ակտերի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մասին</w:t>
      </w:r>
      <w:r w:rsidRPr="00C31A1C">
        <w:rPr>
          <w:rFonts w:ascii="GHEA Grapalat" w:hAnsi="GHEA Grapalat" w:cs="Calibri"/>
          <w:sz w:val="24"/>
          <w:lang w:val="hy-AM"/>
        </w:rPr>
        <w:t>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ՀՀ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օրենքի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34-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րդ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հոդվածի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4-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րդ</w:t>
      </w:r>
      <w:r w:rsidRPr="00C31A1C">
        <w:rPr>
          <w:rFonts w:ascii="GHEA Grapalat" w:hAnsi="GHEA Grapalat" w:cs="Segoe UI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մաս</w:t>
      </w:r>
      <w:r w:rsidR="00F31B7C">
        <w:rPr>
          <w:rFonts w:ascii="GHEA Grapalat" w:hAnsi="GHEA Grapalat" w:cs="Sylfaen"/>
          <w:sz w:val="24"/>
          <w:shd w:val="clear" w:color="auto" w:fill="FFFFFF"/>
        </w:rPr>
        <w:t xml:space="preserve">ի </w:t>
      </w:r>
      <w:r w:rsidR="00C31A1C" w:rsidRPr="00F31B7C">
        <w:rPr>
          <w:rFonts w:ascii="GHEA Grapalat" w:hAnsi="GHEA Grapalat" w:cs="Sylfaen"/>
          <w:sz w:val="24"/>
          <w:shd w:val="clear" w:color="auto" w:fill="FFFFFF"/>
          <w:lang w:val="hy-AM"/>
        </w:rPr>
        <w:t>համաձայն</w:t>
      </w:r>
      <w:r w:rsidR="00C31A1C" w:rsidRPr="00C31A1C">
        <w:rPr>
          <w:rFonts w:ascii="GHEA Grapalat" w:hAnsi="GHEA Grapalat" w:cs="Sylfaen"/>
          <w:sz w:val="24"/>
          <w:shd w:val="clear" w:color="auto" w:fill="FFFFFF"/>
        </w:rPr>
        <w:t>,</w:t>
      </w:r>
      <w:r w:rsidR="00F31B7C">
        <w:rPr>
          <w:rFonts w:ascii="GHEA Grapalat" w:hAnsi="GHEA Grapalat" w:cs="Sylfaen"/>
          <w:sz w:val="24"/>
          <w:shd w:val="clear" w:color="auto" w:fill="FFFFFF"/>
        </w:rPr>
        <w:t xml:space="preserve"> </w:t>
      </w:r>
      <w:r w:rsidR="00F31B7C">
        <w:rPr>
          <w:rFonts w:ascii="GHEA Grapalat" w:hAnsi="GHEA Grapalat" w:cs="Sylfaen"/>
          <w:sz w:val="24"/>
          <w:shd w:val="clear" w:color="auto" w:fill="FFFFFF"/>
          <w:lang w:val="hy-AM"/>
        </w:rPr>
        <w:t>եթե</w:t>
      </w:r>
      <w:r w:rsidR="00F31B7C">
        <w:rPr>
          <w:rFonts w:ascii="GHEA Grapalat" w:hAnsi="GHEA Grapalat" w:cs="Sylfaen"/>
          <w:sz w:val="24"/>
          <w:shd w:val="clear" w:color="auto" w:fill="FFFFFF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նորմատիվ</w:t>
      </w:r>
      <w:r w:rsidR="00F31B7C">
        <w:rPr>
          <w:rFonts w:ascii="Arial Unicode" w:hAnsi="Arial Unicode"/>
          <w:sz w:val="24"/>
          <w:shd w:val="clear" w:color="auto" w:fill="FFFFFF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իրավական</w:t>
      </w:r>
      <w:r w:rsidR="00F31B7C">
        <w:rPr>
          <w:rFonts w:ascii="Arial Unicode" w:hAnsi="Arial Unicode"/>
          <w:sz w:val="24"/>
          <w:shd w:val="clear" w:color="auto" w:fill="FFFFFF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ակտում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կատարվում</w:t>
      </w:r>
      <w:r w:rsidR="00F31B7C">
        <w:rPr>
          <w:rFonts w:ascii="GHEA Grapalat" w:hAnsi="GHEA Grapalat" w:cs="Arial"/>
          <w:sz w:val="24"/>
          <w:shd w:val="clear" w:color="auto" w:fill="FFFFFF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են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ծավալուն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փոփոխություններ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կամ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լրացումներ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>,</w:t>
      </w:r>
      <w:r w:rsidRPr="00C31A1C">
        <w:rPr>
          <w:rFonts w:ascii="Arial Unicode" w:hAnsi="Arial Unicode"/>
          <w:sz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ապա</w:t>
      </w:r>
      <w:r w:rsidRPr="00C31A1C">
        <w:rPr>
          <w:rFonts w:ascii="Arial Unicode" w:hAnsi="Arial Unicode"/>
          <w:sz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ակտը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կարող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է</w:t>
      </w:r>
      <w:r w:rsidRPr="00C31A1C">
        <w:rPr>
          <w:rFonts w:ascii="Arial Unicode" w:hAnsi="Arial Unicode"/>
          <w:sz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ամբողջությամբ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շարադրվել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նոր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խմբագրությամբ:</w:t>
      </w:r>
      <w:r w:rsidR="00C31A1C" w:rsidRPr="00C31A1C">
        <w:rPr>
          <w:rFonts w:ascii="GHEA Grapalat" w:hAnsi="GHEA Grapalat" w:cs="Sylfaen"/>
          <w:sz w:val="24"/>
          <w:shd w:val="clear" w:color="auto" w:fill="FFFFFF"/>
        </w:rPr>
        <w:t xml:space="preserve"> Ելնելով վերոգրյալից՝ </w:t>
      </w:r>
      <w:r w:rsidR="00C31A1C" w:rsidRPr="00C31A1C">
        <w:rPr>
          <w:rFonts w:ascii="GHEA Grapalat" w:hAnsi="GHEA Grapalat"/>
          <w:noProof/>
          <w:sz w:val="24"/>
        </w:rPr>
        <w:t xml:space="preserve">շուկայի վերահսկողության տեսչական մարմնի կողմից իրականացվող ոչ պարենային </w:t>
      </w:r>
      <w:r w:rsidR="00E755C9">
        <w:rPr>
          <w:rFonts w:ascii="GHEA Grapalat" w:hAnsi="GHEA Grapalat"/>
          <w:noProof/>
          <w:sz w:val="24"/>
        </w:rPr>
        <w:t xml:space="preserve">արտադրանքների </w:t>
      </w:r>
      <w:r w:rsidR="00C31A1C" w:rsidRPr="00C31A1C">
        <w:rPr>
          <w:rFonts w:ascii="GHEA Grapalat" w:hAnsi="GHEA Grapalat"/>
          <w:noProof/>
          <w:sz w:val="24"/>
        </w:rPr>
        <w:t xml:space="preserve">և օրենսդրական չափագիտական վերահսկողության </w:t>
      </w:r>
      <w:r w:rsidR="004726EE">
        <w:rPr>
          <w:rFonts w:ascii="GHEA Grapalat" w:hAnsi="GHEA Grapalat"/>
          <w:noProof/>
          <w:sz w:val="24"/>
        </w:rPr>
        <w:t xml:space="preserve">ոլորտի </w:t>
      </w:r>
      <w:r w:rsidR="00C31A1C" w:rsidRPr="00C31A1C">
        <w:rPr>
          <w:rFonts w:ascii="GHEA Grapalat" w:hAnsi="GHEA Grapalat"/>
          <w:noProof/>
          <w:sz w:val="24"/>
        </w:rPr>
        <w:t>ռիսկի վրա հիմնված ստուգումների մեթոդաբանությունը և ռիսկայնությունը</w:t>
      </w:r>
      <w:r w:rsidR="00516123">
        <w:rPr>
          <w:rFonts w:ascii="GHEA Grapalat" w:hAnsi="GHEA Grapalat"/>
          <w:noProof/>
          <w:sz w:val="24"/>
        </w:rPr>
        <w:t xml:space="preserve"> որոշող չափանիշների ընդհանուր նկ</w:t>
      </w:r>
      <w:r w:rsidR="00C31A1C" w:rsidRPr="00C31A1C">
        <w:rPr>
          <w:rFonts w:ascii="GHEA Grapalat" w:hAnsi="GHEA Grapalat"/>
          <w:noProof/>
          <w:sz w:val="24"/>
        </w:rPr>
        <w:t>արագիրը հաստատելու մասին որոշումը առաջարկվում է ընդունել նոր խմբագրությամբ:</w:t>
      </w:r>
    </w:p>
    <w:p w:rsidR="00392F2D" w:rsidRPr="00C31A1C" w:rsidRDefault="00392F2D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</w:rPr>
      </w:pPr>
    </w:p>
    <w:p w:rsidR="00772F4F" w:rsidRPr="00C31A1C" w:rsidRDefault="003B76DD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2</w:t>
      </w:r>
      <w:r w:rsidR="00772F4F" w:rsidRPr="00C31A1C">
        <w:rPr>
          <w:rFonts w:ascii="GHEA Grapalat" w:hAnsi="GHEA Grapalat"/>
          <w:b/>
          <w:noProof/>
          <w:sz w:val="24"/>
          <w:lang w:val="hy-AM"/>
        </w:rPr>
        <w:t xml:space="preserve">. Կարգավորման նպատակը </w:t>
      </w:r>
    </w:p>
    <w:p w:rsidR="00174049" w:rsidRPr="00C31A1C" w:rsidRDefault="00174049" w:rsidP="00174049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C31A1C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170817" w:rsidRPr="00C31A1C">
        <w:rPr>
          <w:rFonts w:ascii="GHEA Grapalat" w:hAnsi="GHEA Grapalat"/>
          <w:noProof/>
          <w:sz w:val="24"/>
          <w:lang w:val="hy-AM"/>
        </w:rPr>
        <w:t xml:space="preserve">հաստատել </w:t>
      </w:r>
      <w:r w:rsidR="00516123">
        <w:rPr>
          <w:rFonts w:ascii="GHEA Grapalat" w:hAnsi="GHEA Grapalat"/>
          <w:noProof/>
          <w:sz w:val="24"/>
        </w:rPr>
        <w:t xml:space="preserve">ՀՀ </w:t>
      </w:r>
      <w:r w:rsidR="00516123">
        <w:rPr>
          <w:rFonts w:ascii="GHEA Grapalat" w:hAnsi="GHEA Grapalat"/>
          <w:bCs w:val="0"/>
          <w:noProof/>
          <w:sz w:val="24"/>
        </w:rPr>
        <w:t>շ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ուկայի վերահսկողության տեսչական մարմնի կողմից իրականացվող ոչ պարենային </w:t>
      </w:r>
      <w:r w:rsidR="00E755C9">
        <w:rPr>
          <w:rFonts w:ascii="GHEA Grapalat" w:hAnsi="GHEA Grapalat"/>
          <w:noProof/>
          <w:sz w:val="24"/>
        </w:rPr>
        <w:t>արտադրանքների</w:t>
      </w:r>
      <w:r w:rsidR="00E755C9" w:rsidRPr="00C31A1C">
        <w:rPr>
          <w:rFonts w:ascii="GHEA Grapalat" w:hAnsi="GHEA Grapalat"/>
          <w:bCs w:val="0"/>
          <w:noProof/>
          <w:sz w:val="24"/>
          <w:lang w:val="hy-AM"/>
        </w:rPr>
        <w:t xml:space="preserve"> 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և օրենսդրական չափագիտական վերահսկողության </w:t>
      </w:r>
      <w:r w:rsidR="004726EE">
        <w:rPr>
          <w:rFonts w:ascii="GHEA Grapalat" w:hAnsi="GHEA Grapalat"/>
          <w:bCs w:val="0"/>
          <w:noProof/>
          <w:sz w:val="24"/>
        </w:rPr>
        <w:t xml:space="preserve">ոլորտի 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>ռիսկի վրա հիմնված ստուգումների մեթոդաբանությունը և ռիսկայնությունը որոշող չափանիշների ընդհանուր նկարագիրը</w:t>
      </w:r>
      <w:r w:rsidRPr="00C31A1C">
        <w:rPr>
          <w:rFonts w:ascii="GHEA Grapalat" w:hAnsi="GHEA Grapalat"/>
          <w:noProof/>
          <w:sz w:val="24"/>
          <w:lang w:val="hy-AM"/>
        </w:rPr>
        <w:t xml:space="preserve">, </w:t>
      </w:r>
      <w:r w:rsidRPr="00C31A1C">
        <w:rPr>
          <w:rFonts w:ascii="GHEA Grapalat" w:hAnsi="GHEA Grapalat"/>
          <w:sz w:val="24"/>
          <w:lang w:val="hy-AM"/>
        </w:rPr>
        <w:t xml:space="preserve">որի </w:t>
      </w:r>
      <w:r w:rsidR="00170817" w:rsidRPr="00C31A1C">
        <w:rPr>
          <w:rFonts w:ascii="GHEA Grapalat" w:hAnsi="GHEA Grapalat"/>
          <w:sz w:val="24"/>
          <w:lang w:val="hy-AM"/>
        </w:rPr>
        <w:t>արդյունքում</w:t>
      </w:r>
      <w:r w:rsidRPr="00C31A1C">
        <w:rPr>
          <w:rFonts w:ascii="GHEA Grapalat" w:hAnsi="GHEA Grapalat"/>
          <w:sz w:val="24"/>
          <w:lang w:val="hy-AM"/>
        </w:rPr>
        <w:t xml:space="preserve"> տեսչական մարմինը հնարավորություն կունենա օրենքով սահմա</w:t>
      </w:r>
      <w:r w:rsidR="00392F2D" w:rsidRPr="00C31A1C">
        <w:rPr>
          <w:rFonts w:ascii="GHEA Grapalat" w:hAnsi="GHEA Grapalat"/>
          <w:sz w:val="24"/>
          <w:lang w:val="hy-AM"/>
        </w:rPr>
        <w:t xml:space="preserve">նված կարգով կազմել և հաստատել </w:t>
      </w:r>
      <w:r w:rsidRPr="00C31A1C">
        <w:rPr>
          <w:rFonts w:ascii="GHEA Grapalat" w:hAnsi="GHEA Grapalat"/>
          <w:sz w:val="24"/>
          <w:lang w:val="hy-AM"/>
        </w:rPr>
        <w:t xml:space="preserve">ստուգումների տարեկան ծրագիրը՝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ստուգումները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նպատակաուղղելով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դեպի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առավել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ռիսկային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ոլորտները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և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վերահսկման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օբյեկտները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>:</w:t>
      </w:r>
    </w:p>
    <w:p w:rsidR="003B76DD" w:rsidRPr="00C31A1C" w:rsidRDefault="00392F2D" w:rsidP="00E22D54">
      <w:pPr>
        <w:tabs>
          <w:tab w:val="left" w:pos="993"/>
          <w:tab w:val="left" w:pos="1276"/>
        </w:tabs>
        <w:spacing w:line="360" w:lineRule="auto"/>
        <w:jc w:val="both"/>
        <w:rPr>
          <w:rFonts w:ascii="GHEA Grapalat" w:hAnsi="GHEA Grapalat" w:cs="Sylfaen"/>
          <w:sz w:val="24"/>
          <w:shd w:val="clear" w:color="auto" w:fill="FFFFFF"/>
          <w:lang w:val="hy-AM"/>
        </w:rPr>
      </w:pPr>
      <w:r w:rsidRPr="00C31A1C">
        <w:rPr>
          <w:rFonts w:ascii="GHEA Grapalat" w:hAnsi="GHEA Grapalat"/>
          <w:noProof/>
          <w:sz w:val="24"/>
        </w:rPr>
        <w:t xml:space="preserve">   </w:t>
      </w:r>
      <w:r w:rsidR="00E22D54" w:rsidRPr="00C31A1C">
        <w:rPr>
          <w:rFonts w:ascii="GHEA Grapalat" w:hAnsi="GHEA Grapalat"/>
          <w:noProof/>
          <w:sz w:val="24"/>
        </w:rPr>
        <w:t xml:space="preserve">      </w:t>
      </w:r>
      <w:r w:rsidR="00174049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 xml:space="preserve">Նախագծով նախատեսվում է </w:t>
      </w:r>
      <w:r w:rsidR="00F870FD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 xml:space="preserve">սահմանել ռիսկի համակարգում վարվող տվյալների բազան, վերջինիս նպատակը և վարման կարգը: </w:t>
      </w:r>
    </w:p>
    <w:p w:rsidR="00F870FD" w:rsidRPr="00C31A1C" w:rsidRDefault="00F870FD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</w:rPr>
      </w:pPr>
      <w:r w:rsidRPr="00C31A1C">
        <w:rPr>
          <w:rFonts w:ascii="GHEA Grapalat" w:hAnsi="GHEA Grapalat"/>
          <w:sz w:val="24"/>
          <w:shd w:val="clear" w:color="auto" w:fill="FFFFFF"/>
          <w:lang w:val="hy-AM"/>
        </w:rPr>
        <w:t xml:space="preserve"> «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Պետական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կառավարման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համակարգի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մարմինների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մասին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>»</w:t>
      </w:r>
      <w:r w:rsidRPr="00C31A1C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Հայաստանի</w:t>
      </w:r>
      <w:r w:rsidRPr="00C31A1C">
        <w:rPr>
          <w:rFonts w:ascii="Arial Unicode" w:hAnsi="Arial Unicode"/>
          <w:sz w:val="24"/>
          <w:shd w:val="clear" w:color="auto" w:fill="FFFFFF"/>
          <w:lang w:val="hy-AM"/>
        </w:rPr>
        <w:t> 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Հանրապետության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օրենքի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4-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րդ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հոդված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ով պայմանավորված</w:t>
      </w:r>
      <w:r w:rsidR="009B60A4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՝</w:t>
      </w:r>
      <w:r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9B60A4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նախագծ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ում ՀՀ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տնտեսական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զարգացման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և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ներդրումների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նախարարության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շուկայի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վերահսկողության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>տեսչական</w:t>
      </w:r>
      <w:r w:rsidR="00AE5855" w:rsidRPr="00C31A1C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AE5855" w:rsidRPr="00C31A1C">
        <w:rPr>
          <w:rFonts w:ascii="GHEA Grapalat" w:hAnsi="GHEA Grapalat" w:cs="Sylfaen"/>
          <w:sz w:val="24"/>
          <w:shd w:val="clear" w:color="auto" w:fill="FFFFFF"/>
          <w:lang w:val="hy-AM"/>
        </w:rPr>
        <w:t xml:space="preserve">մարմինը անվանափոխվել է ՀՀ </w:t>
      </w:r>
      <w:r w:rsidR="00AE5855" w:rsidRPr="00C31A1C">
        <w:rPr>
          <w:rFonts w:ascii="GHEA Grapalat" w:hAnsi="GHEA Grapalat"/>
          <w:noProof/>
          <w:sz w:val="24"/>
          <w:lang w:val="hy-AM"/>
        </w:rPr>
        <w:t>Շուկայի վերահսկողության տեսչական մարմնի:</w:t>
      </w:r>
    </w:p>
    <w:p w:rsidR="00392F2D" w:rsidRDefault="00392F2D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</w:rPr>
      </w:pPr>
    </w:p>
    <w:p w:rsidR="00F31B7C" w:rsidRDefault="00F31B7C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</w:rPr>
      </w:pPr>
    </w:p>
    <w:p w:rsidR="00F31B7C" w:rsidRPr="00C31A1C" w:rsidRDefault="00F31B7C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</w:rPr>
      </w:pPr>
    </w:p>
    <w:p w:rsidR="00C202BF" w:rsidRPr="00C31A1C" w:rsidRDefault="003B76DD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3</w:t>
      </w:r>
      <w:r w:rsidR="00772F4F" w:rsidRPr="00C31A1C">
        <w:rPr>
          <w:rFonts w:ascii="GHEA Grapalat" w:hAnsi="GHEA Grapalat"/>
          <w:b/>
          <w:noProof/>
          <w:sz w:val="24"/>
          <w:lang w:val="hy-AM"/>
        </w:rPr>
        <w:t>. Ակնկալվող արդյունքը</w:t>
      </w:r>
    </w:p>
    <w:p w:rsidR="00E22D54" w:rsidRPr="00C31A1C" w:rsidRDefault="00E22D54" w:rsidP="00E22D5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C31A1C">
        <w:rPr>
          <w:rFonts w:ascii="GHEA Grapalat" w:hAnsi="GHEA Grapalat"/>
          <w:sz w:val="24"/>
          <w:lang w:val="hy-AM"/>
        </w:rPr>
        <w:t>Նախագծի ընդունման արդյունքում ակնկալվում</w:t>
      </w:r>
      <w:r w:rsidRPr="00C31A1C">
        <w:rPr>
          <w:rFonts w:ascii="GHEA Grapalat" w:hAnsi="GHEA Grapalat"/>
          <w:sz w:val="24"/>
        </w:rPr>
        <w:t xml:space="preserve"> է </w:t>
      </w:r>
      <w:r w:rsidR="001F6BAE" w:rsidRPr="00C31A1C">
        <w:rPr>
          <w:rFonts w:ascii="GHEA Grapalat" w:hAnsi="GHEA Grapalat"/>
          <w:sz w:val="24"/>
          <w:lang w:val="hy-AM"/>
        </w:rPr>
        <w:t xml:space="preserve">տեսչական մարմնի կողմից 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ռիսկի վրա հիմնված ստուգումների </w:t>
      </w:r>
      <w:r w:rsidR="005D47D3" w:rsidRPr="00C31A1C">
        <w:rPr>
          <w:rFonts w:ascii="GHEA Grapalat" w:hAnsi="GHEA Grapalat"/>
          <w:bCs w:val="0"/>
          <w:noProof/>
          <w:sz w:val="24"/>
        </w:rPr>
        <w:t>իրականացում</w:t>
      </w:r>
      <w:r w:rsidR="001F6BAE" w:rsidRPr="00C31A1C">
        <w:rPr>
          <w:rFonts w:ascii="GHEA Grapalat" w:hAnsi="GHEA Grapalat"/>
          <w:bCs w:val="0"/>
          <w:noProof/>
          <w:sz w:val="24"/>
        </w:rPr>
        <w:t>,</w:t>
      </w:r>
      <w:r w:rsidR="001F6BAE" w:rsidRPr="00C31A1C">
        <w:rPr>
          <w:rFonts w:ascii="GHEA Grapalat" w:hAnsi="GHEA Grapalat"/>
          <w:sz w:val="24"/>
          <w:shd w:val="clear" w:color="auto" w:fill="FFFFFF"/>
        </w:rPr>
        <w:t xml:space="preserve"> </w:t>
      </w:r>
      <w:r w:rsidR="001F6BAE" w:rsidRPr="00C31A1C">
        <w:rPr>
          <w:rFonts w:ascii="GHEA Grapalat" w:hAnsi="GHEA Grapalat"/>
          <w:sz w:val="24"/>
          <w:shd w:val="clear" w:color="auto" w:fill="FFFFFF"/>
          <w:lang w:val="hy-AM"/>
        </w:rPr>
        <w:t>նպատակաուղղելով ստուգումները դեպի այն ոլորտները և վերահսկման օբյեկտները, որոնք առավել ռիսկային են:</w:t>
      </w:r>
    </w:p>
    <w:p w:rsidR="00772F4F" w:rsidRPr="00F31B7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</w:rPr>
      </w:pPr>
    </w:p>
    <w:p w:rsidR="00C202BF" w:rsidRPr="00C31A1C" w:rsidRDefault="0092759D" w:rsidP="00521962">
      <w:pPr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3B76DD"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4</w:t>
      </w:r>
      <w:r w:rsidR="00C202BF"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.</w:t>
      </w:r>
      <w:r w:rsidR="003B76DD"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C202BF"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</w:t>
      </w:r>
      <w:r w:rsidR="00C202BF" w:rsidRPr="00C31A1C">
        <w:rPr>
          <w:rFonts w:cs="Calibri"/>
          <w:sz w:val="24"/>
          <w:shd w:val="clear" w:color="auto" w:fill="FFFFFF"/>
          <w:lang w:val="hy-AM"/>
        </w:rPr>
        <w:t> </w:t>
      </w:r>
      <w:r w:rsidR="00C202BF" w:rsidRPr="00C31A1C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B77426" w:rsidRPr="00C31A1C" w:rsidRDefault="0092759D" w:rsidP="00294AE3">
      <w:pPr>
        <w:spacing w:line="360" w:lineRule="auto"/>
        <w:jc w:val="both"/>
        <w:rPr>
          <w:rFonts w:ascii="GHEA Grapalat" w:hAnsi="GHEA Grapalat"/>
          <w:sz w:val="24"/>
        </w:rPr>
      </w:pPr>
      <w:r w:rsidRPr="00C31A1C">
        <w:rPr>
          <w:rFonts w:ascii="GHEA Grapalat" w:hAnsi="GHEA Grapalat" w:cs="Sylfaen"/>
          <w:sz w:val="24"/>
          <w:lang w:val="hy-AM"/>
        </w:rPr>
        <w:t xml:space="preserve">      </w:t>
      </w:r>
      <w:r w:rsidR="00C202BF" w:rsidRPr="00C31A1C">
        <w:rPr>
          <w:rFonts w:ascii="GHEA Grapalat" w:hAnsi="GHEA Grapalat" w:cs="Sylfaen"/>
          <w:sz w:val="24"/>
          <w:lang w:val="hy-AM"/>
        </w:rPr>
        <w:t>Նախագիծը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մշակվել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է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Հայաստանի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Հանրապետության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վարչապետի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աշխատակազմի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տեսչական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մարմինների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աշխատանքների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համակարգման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գրասենյակի</w:t>
      </w:r>
      <w:r w:rsidR="00E06FBD" w:rsidRPr="00C31A1C">
        <w:rPr>
          <w:rFonts w:ascii="GHEA Grapalat" w:hAnsi="GHEA Grapalat" w:cs="Sylfaen"/>
          <w:sz w:val="24"/>
          <w:lang w:val="hy-AM"/>
        </w:rPr>
        <w:t xml:space="preserve"> և </w:t>
      </w:r>
      <w:r w:rsidR="00E06FBD" w:rsidRPr="00C31A1C">
        <w:rPr>
          <w:rFonts w:ascii="GHEA Grapalat" w:hAnsi="GHEA Grapalat"/>
          <w:bCs w:val="0"/>
          <w:noProof/>
          <w:sz w:val="24"/>
          <w:lang w:val="hy-AM"/>
        </w:rPr>
        <w:t xml:space="preserve">Շուկայի վերահսկողության </w:t>
      </w:r>
      <w:r w:rsidR="00E06FBD" w:rsidRPr="00C31A1C">
        <w:rPr>
          <w:rFonts w:ascii="GHEA Grapalat" w:hAnsi="GHEA Grapalat"/>
          <w:sz w:val="24"/>
          <w:lang w:val="hy-AM"/>
        </w:rPr>
        <w:t>տեսչական մարմնի</w:t>
      </w:r>
      <w:r w:rsidR="00C202BF" w:rsidRPr="00C31A1C">
        <w:rPr>
          <w:rFonts w:ascii="GHEA Grapalat" w:hAnsi="GHEA Grapalat"/>
          <w:sz w:val="24"/>
          <w:lang w:val="hy-AM"/>
        </w:rPr>
        <w:t xml:space="preserve"> </w:t>
      </w:r>
      <w:r w:rsidR="00C202BF" w:rsidRPr="00C31A1C">
        <w:rPr>
          <w:rFonts w:ascii="GHEA Grapalat" w:hAnsi="GHEA Grapalat" w:cs="Sylfaen"/>
          <w:sz w:val="24"/>
          <w:lang w:val="hy-AM"/>
        </w:rPr>
        <w:t>կողմից</w:t>
      </w:r>
      <w:bookmarkStart w:id="0" w:name="_GoBack"/>
      <w:bookmarkEnd w:id="0"/>
      <w:r w:rsidR="00294AE3" w:rsidRPr="00C31A1C">
        <w:rPr>
          <w:rFonts w:ascii="GHEA Grapalat" w:hAnsi="GHEA Grapalat"/>
          <w:sz w:val="24"/>
        </w:rPr>
        <w:t>:</w:t>
      </w:r>
    </w:p>
    <w:p w:rsidR="00B77426" w:rsidRPr="00C31A1C" w:rsidRDefault="00B77426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</w:rPr>
      </w:pPr>
    </w:p>
    <w:p w:rsidR="00772F4F" w:rsidRPr="00C31A1C" w:rsidRDefault="00772F4F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C31A1C" w:rsidRDefault="00C202BF" w:rsidP="00E06FB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«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ՀԱՅԱՍՏԱՆԻ ՀԱՆՐԱՊԵՏՈՒԹՅԱՆ ՇՈՒԿԱՅԻ ՎԵՐԱՀՍԿՈՂՈՒԹՅԱՆ ՏԵՍՉԱԿԱՆ ՄԱՐՄՆԻ ԿՈՂՄԻՑ ԻՐԱԿԱՆԱՑՎՈՂ ՈՉ ՊԱՐԵՆԱՅԻՆ </w:t>
      </w:r>
      <w:r w:rsidR="00E755C9" w:rsidRPr="00E755C9">
        <w:rPr>
          <w:rFonts w:ascii="GHEA Grapalat" w:hAnsi="GHEA Grapalat"/>
          <w:b/>
          <w:noProof/>
          <w:sz w:val="24"/>
        </w:rPr>
        <w:t>ԱՐՏԱԴՐԱՆՔՆԵՐԻ</w:t>
      </w:r>
      <w:r w:rsidR="00E755C9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 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ԵՎ ՕՐԵՆՍԴՐԱԿԱՆ ՉԱՓԱԳԻՏԱԿԱՆ ՎԵՐԱՀՍԿՈՂՈՒԹՅԱՆ </w:t>
      </w:r>
      <w:r w:rsidR="004726EE">
        <w:rPr>
          <w:rFonts w:ascii="GHEA Grapalat" w:hAnsi="GHEA Grapalat"/>
          <w:b/>
          <w:bCs w:val="0"/>
          <w:noProof/>
          <w:sz w:val="24"/>
        </w:rPr>
        <w:t xml:space="preserve">ՈԼՈՐՏԻ 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ՌԻՍԿԻ ՎՐԱ ՀԻՄՆՎԱԾ ՍՏՈՒԳՈՒՄՆԵՐԻ ՄԵԹՈԴԱԲԱՆՈՒԹՅՈՒՆԸ ԵՎ ՌԻՍԿԱՅՆՈՒԹՅՈՒՆԸ ՈՐՈՇՈՂ ՉԱՓԱՆԻՇՆԵՐԻ ԸՆԴՀԱՆՈՒՐ ՆԿԱՐԱԳԻՐԸ ՀԱՍՏԱՏԵԼՈՒ </w:t>
      </w:r>
      <w:r w:rsidR="00E06FBD" w:rsidRPr="00C31A1C">
        <w:rPr>
          <w:rFonts w:ascii="GHEA Grapalat" w:hAnsi="GHEA Grapalat" w:cs="Calibri"/>
          <w:b/>
          <w:sz w:val="24"/>
          <w:lang w:val="hy-AM"/>
        </w:rPr>
        <w:t xml:space="preserve">ԵՎ </w:t>
      </w:r>
      <w:r w:rsidR="00E06FBD" w:rsidRPr="00C31A1C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  <w:r w:rsidR="00E06FBD" w:rsidRPr="00C31A1C">
        <w:rPr>
          <w:rFonts w:ascii="GHEA Grapalat" w:hAnsi="GHEA Grapalat" w:cs="Calibri"/>
          <w:b/>
          <w:sz w:val="24"/>
          <w:lang w:val="hy-AM"/>
        </w:rPr>
        <w:t>2016 ԹՎԱԿԱՆԻ ԴԵԿՏԵՄԲԵՐԻ 8-Ի N 1263-Ն ՈՐՈՇՈՒՄԸ ՈՒԺԸ ԿՈՐՑՐԱԾ ՃԱՆԱՉԵԼՈՒ ՄԱՍԻՆ</w:t>
      </w:r>
      <w:r w:rsidRPr="00C31A1C">
        <w:rPr>
          <w:rFonts w:ascii="GHEA Grapalat" w:hAnsi="GHEA Grapalat"/>
          <w:b/>
          <w:noProof/>
          <w:sz w:val="24"/>
          <w:lang w:val="hy-AM" w:eastAsia="en-GB"/>
        </w:rPr>
        <w:t>»</w:t>
      </w:r>
      <w:r w:rsidRPr="00C31A1C">
        <w:rPr>
          <w:rFonts w:ascii="GHEA Grapalat" w:hAnsi="GHEA Grapalat"/>
          <w:b/>
          <w:bCs w:val="0"/>
          <w:noProof/>
          <w:sz w:val="24"/>
          <w:lang w:val="hy-AM" w:eastAsia="en-GB"/>
        </w:rPr>
        <w:t xml:space="preserve"> </w:t>
      </w:r>
      <w:r w:rsidRPr="00C31A1C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C31A1C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b/>
          <w:sz w:val="24"/>
          <w:lang w:val="hy-AM"/>
        </w:rPr>
        <w:t>ՆԱԽԱԳԾԻ ԸՆԴՈՒՆՄԱՆ ԱՌՆՉՈՒԹՅԱՄԲ ԱՅԼ ԻՐԱՎԱԿԱՆ ԱԿՏԵՐԻ ԸՆԴՈՒՆՄԱՆ ԱՆՀՐԱԺԵՇՏՈՒԹՅԱՆ ՄԱՍԻՆ</w:t>
      </w:r>
    </w:p>
    <w:p w:rsidR="00772F4F" w:rsidRPr="00F31B7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24"/>
        </w:rPr>
      </w:pPr>
    </w:p>
    <w:p w:rsidR="005E6E85" w:rsidRPr="00C31A1C" w:rsidRDefault="009668D7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C31A1C">
        <w:rPr>
          <w:rFonts w:ascii="GHEA Grapalat" w:hAnsi="GHEA Grapalat"/>
          <w:noProof/>
          <w:sz w:val="24"/>
          <w:lang w:val="hy-AM"/>
        </w:rPr>
        <w:t>«</w:t>
      </w:r>
      <w:r w:rsidRPr="00C31A1C">
        <w:rPr>
          <w:rFonts w:ascii="GHEA Grapalat" w:hAnsi="GHEA Grapalat"/>
          <w:bCs w:val="0"/>
          <w:noProof/>
          <w:sz w:val="24"/>
        </w:rPr>
        <w:t>Հ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այաստանի </w:t>
      </w:r>
      <w:r w:rsidRPr="00C31A1C">
        <w:rPr>
          <w:rFonts w:ascii="GHEA Grapalat" w:hAnsi="GHEA Grapalat"/>
          <w:bCs w:val="0"/>
          <w:noProof/>
          <w:sz w:val="24"/>
        </w:rPr>
        <w:t>Հ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անրապետության շուկայի վերահսկողության տեսչական մարմնի կողմից իրականացվող ոչ պարենային </w:t>
      </w:r>
      <w:r w:rsidR="00E755C9" w:rsidRPr="00E755C9">
        <w:rPr>
          <w:rFonts w:ascii="GHEA Grapalat" w:hAnsi="GHEA Grapalat"/>
          <w:noProof/>
          <w:sz w:val="24"/>
        </w:rPr>
        <w:t>արտադրանքների</w:t>
      </w:r>
      <w:r w:rsidR="00E755C9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 օրենսդրական չափագիտական վերահսկողության </w:t>
      </w:r>
      <w:r w:rsidR="004726EE">
        <w:rPr>
          <w:rFonts w:ascii="GHEA Grapalat" w:hAnsi="GHEA Grapalat"/>
          <w:bCs w:val="0"/>
          <w:noProof/>
          <w:sz w:val="24"/>
        </w:rPr>
        <w:t xml:space="preserve">ոլորտի 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ռիսկի վրա հիմնված ստուգումների մեթոդաբանությունը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 ռիսկայնությունը որոշող չափանիշների ընդհանուր նկարագիրը հաստատելու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 w:cs="Calibri"/>
          <w:sz w:val="24"/>
          <w:lang w:val="hy-AM"/>
        </w:rPr>
        <w:t xml:space="preserve"> </w:t>
      </w:r>
      <w:r w:rsidRPr="00C31A1C">
        <w:rPr>
          <w:rFonts w:ascii="GHEA Grapalat" w:hAnsi="GHEA Grapalat"/>
          <w:sz w:val="24"/>
        </w:rPr>
        <w:t>Հ</w:t>
      </w:r>
      <w:r w:rsidRPr="00C31A1C">
        <w:rPr>
          <w:rFonts w:ascii="GHEA Grapalat" w:hAnsi="GHEA Grapalat"/>
          <w:sz w:val="24"/>
          <w:lang w:val="hy-AM"/>
        </w:rPr>
        <w:t xml:space="preserve">այաստանի </w:t>
      </w:r>
      <w:r w:rsidRPr="00C31A1C">
        <w:rPr>
          <w:rFonts w:ascii="GHEA Grapalat" w:hAnsi="GHEA Grapalat"/>
          <w:sz w:val="24"/>
        </w:rPr>
        <w:t>Հ</w:t>
      </w:r>
      <w:r w:rsidRPr="00C31A1C">
        <w:rPr>
          <w:rFonts w:ascii="GHEA Grapalat" w:hAnsi="GHEA Grapalat"/>
          <w:sz w:val="24"/>
          <w:lang w:val="hy-AM"/>
        </w:rPr>
        <w:t xml:space="preserve">անրապետության կառավարության </w:t>
      </w:r>
      <w:r w:rsidRPr="00C31A1C">
        <w:rPr>
          <w:rFonts w:ascii="GHEA Grapalat" w:hAnsi="GHEA Grapalat" w:cs="Calibri"/>
          <w:sz w:val="24"/>
          <w:lang w:val="hy-AM"/>
        </w:rPr>
        <w:t>2016 թվականի դեկտեմբերի 8-ի N 1263-Ն որոշումը ուժը կորցրած ճանաչելու մասին</w:t>
      </w:r>
      <w:r w:rsidRPr="00C31A1C">
        <w:rPr>
          <w:rFonts w:ascii="GHEA Grapalat" w:hAnsi="GHEA Grapalat"/>
          <w:noProof/>
          <w:sz w:val="24"/>
          <w:lang w:val="hy-AM" w:eastAsia="en-GB"/>
        </w:rPr>
        <w:t>»</w:t>
      </w:r>
      <w:r w:rsidRPr="00C31A1C">
        <w:rPr>
          <w:rFonts w:ascii="GHEA Grapalat" w:hAnsi="GHEA Grapalat"/>
          <w:noProof/>
          <w:sz w:val="24"/>
          <w:lang w:eastAsia="en-GB"/>
        </w:rPr>
        <w:t xml:space="preserve"> </w:t>
      </w:r>
      <w:r w:rsidR="005E6E85" w:rsidRPr="00C31A1C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5E6E85" w:rsidRPr="00C31A1C">
        <w:rPr>
          <w:rFonts w:ascii="GHEA Grapalat" w:hAnsi="GHEA Grapalat" w:cs="Sylfaen"/>
          <w:sz w:val="24"/>
          <w:lang w:val="hy-AM"/>
        </w:rPr>
        <w:t xml:space="preserve">նախագծի </w:t>
      </w:r>
      <w:r w:rsidR="005E6E85" w:rsidRPr="00C31A1C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C202BF" w:rsidRPr="00C31A1C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</w:rPr>
      </w:pPr>
    </w:p>
    <w:p w:rsidR="00AE5855" w:rsidRDefault="00AE5855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</w:rPr>
      </w:pPr>
    </w:p>
    <w:p w:rsidR="00F31B7C" w:rsidRPr="00C31A1C" w:rsidRDefault="00F31B7C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</w:rPr>
      </w:pPr>
    </w:p>
    <w:p w:rsidR="00772F4F" w:rsidRPr="00C31A1C" w:rsidRDefault="00772F4F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C31A1C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C31A1C" w:rsidRDefault="00C202BF" w:rsidP="00E06FB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lang w:val="hy-AM"/>
        </w:rPr>
      </w:pPr>
      <w:r w:rsidRPr="00C31A1C">
        <w:rPr>
          <w:rFonts w:ascii="GHEA Grapalat" w:hAnsi="GHEA Grapalat"/>
          <w:noProof/>
          <w:sz w:val="24"/>
          <w:lang w:val="hy-AM"/>
        </w:rPr>
        <w:t>«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ՀԱՅԱՍՏԱՆԻ ՀԱՆՐԱՊԵՏՈՒԹՅԱՆ ՇՈՒԿԱՅԻ ՎԵՐԱՀՍԿՈՂՈՒԹՅԱՆ ՏԵՍՉԱԿԱՆ ՄԱՐՄՆԻ ԿՈՂՄԻՑ ԻՐԱԿԱՆԱՑՎՈՂ ՈՉ ՊԱՐԵՆԱՅԻՆ </w:t>
      </w:r>
      <w:r w:rsidR="00E755C9" w:rsidRPr="00E755C9">
        <w:rPr>
          <w:rFonts w:ascii="GHEA Grapalat" w:hAnsi="GHEA Grapalat"/>
          <w:b/>
          <w:noProof/>
          <w:sz w:val="24"/>
        </w:rPr>
        <w:t>ԱՐՏԱԴՐԱՆՔՆԵՐԻ</w:t>
      </w:r>
      <w:r w:rsidR="00E755C9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 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ԵՎ ՕՐԵՆՍԴՐԱԿԱՆ ՉԱՓԱԳԻՏԱԿԱՆ ՎԵՐԱՀՍԿՈՂՈՒԹՅԱՆ </w:t>
      </w:r>
      <w:r w:rsidR="004726EE">
        <w:rPr>
          <w:rFonts w:ascii="GHEA Grapalat" w:hAnsi="GHEA Grapalat"/>
          <w:b/>
          <w:bCs w:val="0"/>
          <w:noProof/>
          <w:sz w:val="24"/>
        </w:rPr>
        <w:t xml:space="preserve">ՈԼՈՐՏԻ </w:t>
      </w:r>
      <w:r w:rsidR="00E06FBD" w:rsidRPr="00C31A1C">
        <w:rPr>
          <w:rFonts w:ascii="GHEA Grapalat" w:hAnsi="GHEA Grapalat"/>
          <w:b/>
          <w:bCs w:val="0"/>
          <w:noProof/>
          <w:sz w:val="24"/>
          <w:lang w:val="hy-AM"/>
        </w:rPr>
        <w:t xml:space="preserve">ՌԻՍԿԻ ՎՐԱ ՀԻՄՆՎԱԾ ՍՏՈՒԳՈՒՄՆԵՐԻ ՄԵԹՈԴԱԲԱՆՈՒԹՅՈՒՆԸ ԵՎ ՌԻՍԿԱՅՆՈՒԹՅՈՒՆԸ ՈՐՈՇՈՂ ՉԱՓԱՆԻՇՆԵՐԻ ԸՆԴՀԱՆՈՒՐ ՆԿԱՐԱԳԻՐԸ ՀԱՍՏԱՏԵԼՈՒ </w:t>
      </w:r>
      <w:r w:rsidR="00E06FBD" w:rsidRPr="00C31A1C">
        <w:rPr>
          <w:rFonts w:ascii="GHEA Grapalat" w:hAnsi="GHEA Grapalat" w:cs="Calibri"/>
          <w:b/>
          <w:sz w:val="24"/>
          <w:lang w:val="hy-AM"/>
        </w:rPr>
        <w:t xml:space="preserve">ԵՎ </w:t>
      </w:r>
      <w:r w:rsidR="00E06FBD" w:rsidRPr="00C31A1C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  <w:r w:rsidR="00E06FBD" w:rsidRPr="00C31A1C">
        <w:rPr>
          <w:rFonts w:ascii="GHEA Grapalat" w:hAnsi="GHEA Grapalat" w:cs="Calibri"/>
          <w:b/>
          <w:sz w:val="24"/>
          <w:lang w:val="hy-AM"/>
        </w:rPr>
        <w:t>2016 ԹՎԱԿԱՆԻ ԴԵԿՏԵՄԲԵՐԻ 8-Ի N 1263-Ն ՈՐՈՇՈՒՄԸ ՈՒԺԸ ԿՈՐՑՐԱԾ ՃԱՆԱՉԵԼՈՒ ՄԱՍԻՆ</w:t>
      </w:r>
      <w:r w:rsidR="00E06FBD" w:rsidRPr="00C31A1C">
        <w:rPr>
          <w:rFonts w:ascii="GHEA Grapalat" w:hAnsi="GHEA Grapalat"/>
          <w:b/>
          <w:sz w:val="24"/>
          <w:lang w:val="hy-AM"/>
        </w:rPr>
        <w:t xml:space="preserve">  </w:t>
      </w:r>
      <w:r w:rsidRPr="00C31A1C">
        <w:rPr>
          <w:rFonts w:ascii="GHEA Grapalat" w:hAnsi="GHEA Grapalat"/>
          <w:b/>
          <w:noProof/>
          <w:sz w:val="24"/>
          <w:lang w:val="hy-AM" w:eastAsia="en-GB"/>
        </w:rPr>
        <w:t>»</w:t>
      </w:r>
      <w:r w:rsidRPr="00C31A1C">
        <w:rPr>
          <w:rFonts w:ascii="GHEA Grapalat" w:hAnsi="GHEA Grapalat"/>
          <w:b/>
          <w:bCs w:val="0"/>
          <w:noProof/>
          <w:sz w:val="24"/>
          <w:lang w:val="hy-AM" w:eastAsia="en-GB"/>
        </w:rPr>
        <w:t xml:space="preserve"> </w:t>
      </w:r>
      <w:r w:rsidRPr="00C31A1C">
        <w:rPr>
          <w:rStyle w:val="Strong"/>
          <w:rFonts w:ascii="GHEA Grapalat" w:hAnsi="GHEA Grapalat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C31A1C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 </w:t>
      </w:r>
      <w:r w:rsidRPr="00C31A1C">
        <w:rPr>
          <w:rFonts w:ascii="GHEA Grapalat" w:hAnsi="GHEA Grapalat" w:cs="Sylfaen"/>
          <w:b/>
          <w:sz w:val="24"/>
          <w:lang w:val="hy-AM"/>
        </w:rPr>
        <w:t>ՆԱԽԱԳԾԻ ԸՆԴՈՒՆՄԱՆ ԱՌՆՉՈՒԹՅԱՄԲ ՊԵՏԱԿԱՆ ԲՅՈՒՋԵՈՒՄ ԾԱԽՍԵՐԻ ԵՎ ԵԿԱՄՈՒՏՆԵՐԻ ԷԱԿԱՆ ԱՎԵԼԱՑՄԱՆ ԿԱՄ ՆՎԱԶԵՑՄԱՆ ՄԱՍԻՆ</w:t>
      </w:r>
    </w:p>
    <w:p w:rsidR="00C202BF" w:rsidRPr="00C31A1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sz w:val="24"/>
          <w:lang w:val="hy-AM" w:eastAsia="en-GB"/>
        </w:rPr>
      </w:pPr>
    </w:p>
    <w:p w:rsidR="00772F4F" w:rsidRPr="00C31A1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5E6E85" w:rsidRPr="00C31A1C" w:rsidRDefault="009668D7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C31A1C">
        <w:rPr>
          <w:rFonts w:ascii="GHEA Grapalat" w:hAnsi="GHEA Grapalat"/>
          <w:noProof/>
          <w:sz w:val="24"/>
          <w:lang w:val="hy-AM"/>
        </w:rPr>
        <w:t>«</w:t>
      </w:r>
      <w:r w:rsidRPr="00C31A1C">
        <w:rPr>
          <w:rFonts w:ascii="GHEA Grapalat" w:hAnsi="GHEA Grapalat"/>
          <w:bCs w:val="0"/>
          <w:noProof/>
          <w:sz w:val="24"/>
        </w:rPr>
        <w:t>Հ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այաստանի </w:t>
      </w:r>
      <w:r w:rsidRPr="00C31A1C">
        <w:rPr>
          <w:rFonts w:ascii="GHEA Grapalat" w:hAnsi="GHEA Grapalat"/>
          <w:bCs w:val="0"/>
          <w:noProof/>
          <w:sz w:val="24"/>
        </w:rPr>
        <w:t>Հ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անրապետության շուկայի վերահսկողության տեսչական մարմնի կողմից իրականացվող ոչ պարենային </w:t>
      </w:r>
      <w:r w:rsidR="00E755C9" w:rsidRPr="00E755C9">
        <w:rPr>
          <w:rFonts w:ascii="GHEA Grapalat" w:hAnsi="GHEA Grapalat"/>
          <w:noProof/>
          <w:sz w:val="24"/>
        </w:rPr>
        <w:t>արտադրանքների</w:t>
      </w:r>
      <w:r w:rsidR="00E755C9" w:rsidRPr="00E755C9">
        <w:rPr>
          <w:rFonts w:ascii="GHEA Grapalat" w:hAnsi="GHEA Grapalat"/>
          <w:bCs w:val="0"/>
          <w:noProof/>
          <w:sz w:val="24"/>
          <w:lang w:val="hy-AM"/>
        </w:rPr>
        <w:t xml:space="preserve">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 օրենսդրական չափագիտական վերահսկողության </w:t>
      </w:r>
      <w:r w:rsidR="004726EE">
        <w:rPr>
          <w:rFonts w:ascii="GHEA Grapalat" w:hAnsi="GHEA Grapalat"/>
          <w:bCs w:val="0"/>
          <w:noProof/>
          <w:sz w:val="24"/>
        </w:rPr>
        <w:t xml:space="preserve">ոլորտի 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ռիսկի վրա հիմնված ստուգումների մեթոդաբանությունը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/>
          <w:bCs w:val="0"/>
          <w:noProof/>
          <w:sz w:val="24"/>
          <w:lang w:val="hy-AM"/>
        </w:rPr>
        <w:t xml:space="preserve"> ռիսկայնությունը որոշող չափանիշների ընդհանուր նկարագիրը հաստատելու </w:t>
      </w:r>
      <w:r w:rsidRPr="00C31A1C">
        <w:rPr>
          <w:rFonts w:ascii="GHEA Grapalat" w:hAnsi="GHEA Grapalat"/>
          <w:bCs w:val="0"/>
          <w:noProof/>
          <w:sz w:val="24"/>
        </w:rPr>
        <w:t>և</w:t>
      </w:r>
      <w:r w:rsidRPr="00C31A1C">
        <w:rPr>
          <w:rFonts w:ascii="GHEA Grapalat" w:hAnsi="GHEA Grapalat" w:cs="Calibri"/>
          <w:sz w:val="24"/>
          <w:lang w:val="hy-AM"/>
        </w:rPr>
        <w:t xml:space="preserve"> </w:t>
      </w:r>
      <w:r w:rsidRPr="00C31A1C">
        <w:rPr>
          <w:rFonts w:ascii="GHEA Grapalat" w:hAnsi="GHEA Grapalat"/>
          <w:sz w:val="24"/>
        </w:rPr>
        <w:t>Հ</w:t>
      </w:r>
      <w:r w:rsidRPr="00C31A1C">
        <w:rPr>
          <w:rFonts w:ascii="GHEA Grapalat" w:hAnsi="GHEA Grapalat"/>
          <w:sz w:val="24"/>
          <w:lang w:val="hy-AM"/>
        </w:rPr>
        <w:t xml:space="preserve">այաստանի </w:t>
      </w:r>
      <w:r w:rsidRPr="00C31A1C">
        <w:rPr>
          <w:rFonts w:ascii="GHEA Grapalat" w:hAnsi="GHEA Grapalat"/>
          <w:sz w:val="24"/>
        </w:rPr>
        <w:t>Հ</w:t>
      </w:r>
      <w:r w:rsidRPr="00C31A1C">
        <w:rPr>
          <w:rFonts w:ascii="GHEA Grapalat" w:hAnsi="GHEA Grapalat"/>
          <w:sz w:val="24"/>
          <w:lang w:val="hy-AM"/>
        </w:rPr>
        <w:t xml:space="preserve">անրապետության կառավարության </w:t>
      </w:r>
      <w:r w:rsidRPr="00C31A1C">
        <w:rPr>
          <w:rFonts w:ascii="GHEA Grapalat" w:hAnsi="GHEA Grapalat" w:cs="Calibri"/>
          <w:sz w:val="24"/>
          <w:lang w:val="hy-AM"/>
        </w:rPr>
        <w:t>2016 թվականի դեկտեմբերի 8-ի N 1263-Ն որոշումը ուժը կորցրած ճանաչելու մասին</w:t>
      </w:r>
      <w:r w:rsidRPr="00C31A1C">
        <w:rPr>
          <w:rFonts w:ascii="GHEA Grapalat" w:hAnsi="GHEA Grapalat"/>
          <w:noProof/>
          <w:sz w:val="24"/>
          <w:lang w:val="hy-AM" w:eastAsia="en-GB"/>
        </w:rPr>
        <w:t>»</w:t>
      </w:r>
      <w:r w:rsidRPr="00C31A1C">
        <w:rPr>
          <w:rFonts w:ascii="GHEA Grapalat" w:hAnsi="GHEA Grapalat"/>
          <w:noProof/>
          <w:sz w:val="24"/>
          <w:lang w:eastAsia="en-GB"/>
        </w:rPr>
        <w:t xml:space="preserve"> </w:t>
      </w:r>
      <w:r w:rsidR="005E6E85" w:rsidRPr="00C31A1C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5E6E85" w:rsidRPr="00C31A1C">
        <w:rPr>
          <w:rFonts w:ascii="GHEA Grapalat" w:hAnsi="GHEA Grapalat" w:cs="Sylfaen"/>
          <w:sz w:val="24"/>
          <w:lang w:val="hy-AM"/>
        </w:rPr>
        <w:t xml:space="preserve">նախագծի  </w:t>
      </w:r>
      <w:r w:rsidR="005E6E85" w:rsidRPr="00C31A1C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446AB9" w:rsidRPr="00C31A1C" w:rsidRDefault="00446AB9" w:rsidP="00521962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446AB9" w:rsidRPr="00C31A1C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90B2D"/>
    <w:multiLevelType w:val="hybridMultilevel"/>
    <w:tmpl w:val="24728770"/>
    <w:lvl w:ilvl="0" w:tplc="DB32A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C2A2B"/>
    <w:rsid w:val="0001028C"/>
    <w:rsid w:val="00044C81"/>
    <w:rsid w:val="00046635"/>
    <w:rsid w:val="0005547F"/>
    <w:rsid w:val="000636C3"/>
    <w:rsid w:val="001033CB"/>
    <w:rsid w:val="00170817"/>
    <w:rsid w:val="00174049"/>
    <w:rsid w:val="001D252F"/>
    <w:rsid w:val="001F6BAE"/>
    <w:rsid w:val="00267575"/>
    <w:rsid w:val="00287D19"/>
    <w:rsid w:val="00294AE3"/>
    <w:rsid w:val="002B14DD"/>
    <w:rsid w:val="002C0BBA"/>
    <w:rsid w:val="002C410A"/>
    <w:rsid w:val="00320CC6"/>
    <w:rsid w:val="00331B37"/>
    <w:rsid w:val="00342657"/>
    <w:rsid w:val="00386454"/>
    <w:rsid w:val="00392F2D"/>
    <w:rsid w:val="003A1BDF"/>
    <w:rsid w:val="003B76DD"/>
    <w:rsid w:val="003E6634"/>
    <w:rsid w:val="00446AB9"/>
    <w:rsid w:val="00446B96"/>
    <w:rsid w:val="004726EE"/>
    <w:rsid w:val="004A5227"/>
    <w:rsid w:val="004D000C"/>
    <w:rsid w:val="004F70C6"/>
    <w:rsid w:val="005030A9"/>
    <w:rsid w:val="00516123"/>
    <w:rsid w:val="00521962"/>
    <w:rsid w:val="005730F7"/>
    <w:rsid w:val="0058010E"/>
    <w:rsid w:val="005D47D3"/>
    <w:rsid w:val="005E6E85"/>
    <w:rsid w:val="006A46DD"/>
    <w:rsid w:val="006B1A25"/>
    <w:rsid w:val="006C427C"/>
    <w:rsid w:val="00721E3C"/>
    <w:rsid w:val="00772F4F"/>
    <w:rsid w:val="007813B3"/>
    <w:rsid w:val="00791724"/>
    <w:rsid w:val="007C2A2B"/>
    <w:rsid w:val="009266A6"/>
    <w:rsid w:val="0092759D"/>
    <w:rsid w:val="009668D7"/>
    <w:rsid w:val="009B60A4"/>
    <w:rsid w:val="009D2147"/>
    <w:rsid w:val="009E7524"/>
    <w:rsid w:val="00A35C68"/>
    <w:rsid w:val="00A41A80"/>
    <w:rsid w:val="00A468B3"/>
    <w:rsid w:val="00A91B92"/>
    <w:rsid w:val="00AA3966"/>
    <w:rsid w:val="00AE5855"/>
    <w:rsid w:val="00B3658F"/>
    <w:rsid w:val="00B77426"/>
    <w:rsid w:val="00C202BF"/>
    <w:rsid w:val="00C272D7"/>
    <w:rsid w:val="00C31A1C"/>
    <w:rsid w:val="00CB038A"/>
    <w:rsid w:val="00D80ADC"/>
    <w:rsid w:val="00DD1D08"/>
    <w:rsid w:val="00E06FBD"/>
    <w:rsid w:val="00E22D54"/>
    <w:rsid w:val="00E755C9"/>
    <w:rsid w:val="00F202C5"/>
    <w:rsid w:val="00F31B7C"/>
    <w:rsid w:val="00F3629C"/>
    <w:rsid w:val="00F54C3F"/>
    <w:rsid w:val="00F60F06"/>
    <w:rsid w:val="00F870FD"/>
    <w:rsid w:val="00FD4B84"/>
    <w:rsid w:val="00FD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174049"/>
    <w:pPr>
      <w:keepNext/>
      <w:jc w:val="center"/>
      <w:outlineLvl w:val="0"/>
    </w:pPr>
    <w:rPr>
      <w:rFonts w:eastAsia="Calibri"/>
      <w:bCs w:val="0"/>
      <w:i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730F7"/>
    <w:rPr>
      <w:b/>
      <w:bCs/>
    </w:rPr>
  </w:style>
  <w:style w:type="paragraph" w:styleId="ListParagraph">
    <w:name w:val="List Paragraph"/>
    <w:basedOn w:val="Normal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rsid w:val="00174049"/>
    <w:rPr>
      <w:rFonts w:ascii="Times Armenian" w:eastAsia="Calibri" w:hAnsi="Times Armeni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392F2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basedOn w:val="Normal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E26E3-6316-4A89-9DA6-9A49DF09D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Suren Semerjyan</dc:creator>
  <cp:keywords>Mulberry 2.0</cp:keywords>
  <cp:lastModifiedBy>JulietaM</cp:lastModifiedBy>
  <cp:revision>7</cp:revision>
  <cp:lastPrinted>2019-09-16T07:11:00Z</cp:lastPrinted>
  <dcterms:created xsi:type="dcterms:W3CDTF">2019-09-16T12:10:00Z</dcterms:created>
  <dcterms:modified xsi:type="dcterms:W3CDTF">2019-11-01T08:23:00Z</dcterms:modified>
</cp:coreProperties>
</file>