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CB746" w14:textId="77777777" w:rsidR="00D90C73" w:rsidRDefault="00D90C73" w:rsidP="00D90C73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322FD0B2" w14:textId="5E9C8170" w:rsidR="00D90C73" w:rsidRDefault="00D90C73" w:rsidP="00D90C73">
      <w:pPr>
        <w:spacing w:line="360" w:lineRule="auto"/>
        <w:ind w:firstLine="720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2026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2025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-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N 1910-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 ԵՎ ԼՐԱՑՈՒՄ</w:t>
      </w:r>
      <w:r w:rsidR="003D68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ՄԱՍԻՆ» ԿԱՌԱՎԱՐՈՒԹՅԱՆ ՈՐՈՇՄԱՆ ՆԱԽԱԳԾԻ ՎԵՐԱԲԵՐՅԱԼ</w:t>
      </w:r>
    </w:p>
    <w:p w14:paraId="16EC194B" w14:textId="77777777" w:rsidR="00D90C73" w:rsidRDefault="00D90C73" w:rsidP="00D90C73">
      <w:pPr>
        <w:spacing w:after="0" w:line="360" w:lineRule="auto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1CB67B14" w14:textId="423C1B32" w:rsidR="00D434C2" w:rsidRPr="002C53AA" w:rsidRDefault="00D434C2" w:rsidP="00D90C73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C53AA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F9C78BF" w14:textId="4457D72E" w:rsidR="00D434C2" w:rsidRDefault="00D434C2" w:rsidP="00D90C73">
      <w:pPr>
        <w:tabs>
          <w:tab w:val="left" w:pos="-810"/>
        </w:tabs>
        <w:spacing w:after="0" w:line="360" w:lineRule="auto"/>
        <w:ind w:firstLine="9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C53A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2C53AA">
        <w:rPr>
          <w:rFonts w:ascii="GHEA Grapalat" w:hAnsi="GHEA Grapalat" w:cs="Arial"/>
          <w:sz w:val="24"/>
          <w:szCs w:val="24"/>
          <w:lang w:val="fr-FR"/>
        </w:rPr>
        <w:t>«Հ</w:t>
      </w:r>
      <w:r w:rsidRPr="002C53AA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573D58" w:rsidRPr="002C53AA">
        <w:rPr>
          <w:rFonts w:ascii="GHEA Grapalat" w:hAnsi="GHEA Grapalat" w:cs="Arial"/>
          <w:sz w:val="24"/>
          <w:szCs w:val="24"/>
          <w:lang w:val="fr-FR"/>
        </w:rPr>
        <w:t>6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2C53A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վերաբաշխում և</w:t>
      </w:r>
      <w:r w:rsidR="00637443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2C53A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573D58" w:rsidRPr="002C53AA">
        <w:rPr>
          <w:rFonts w:ascii="GHEA Grapalat" w:hAnsi="GHEA Grapalat" w:cs="Arial"/>
          <w:sz w:val="24"/>
          <w:szCs w:val="24"/>
          <w:lang w:val="fr-FR"/>
        </w:rPr>
        <w:t>5</w:t>
      </w:r>
      <w:r w:rsidR="00637443"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2</w:t>
      </w:r>
      <w:r w:rsidR="00573D58" w:rsidRPr="002C53AA">
        <w:rPr>
          <w:rFonts w:ascii="GHEA Grapalat" w:hAnsi="GHEA Grapalat" w:cs="Arial"/>
          <w:sz w:val="24"/>
          <w:szCs w:val="24"/>
          <w:lang w:val="hy-AM"/>
        </w:rPr>
        <w:t>5</w:t>
      </w:r>
      <w:r w:rsidRPr="002C53AA">
        <w:rPr>
          <w:rFonts w:ascii="GHEA Grapalat" w:hAnsi="GHEA Grapalat" w:cs="Arial"/>
          <w:sz w:val="24"/>
          <w:szCs w:val="24"/>
          <w:lang w:val="fr-FR"/>
        </w:rPr>
        <w:t>-</w:t>
      </w:r>
      <w:r w:rsidRPr="002C53AA">
        <w:rPr>
          <w:rFonts w:ascii="GHEA Grapalat" w:hAnsi="GHEA Grapalat" w:cs="Arial"/>
          <w:sz w:val="24"/>
          <w:szCs w:val="24"/>
          <w:lang w:val="hy-AM"/>
        </w:rPr>
        <w:t>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N </w:t>
      </w:r>
      <w:r w:rsidR="00573D58" w:rsidRPr="002C53AA">
        <w:rPr>
          <w:rFonts w:ascii="GHEA Grapalat" w:hAnsi="GHEA Grapalat" w:cs="Arial"/>
          <w:sz w:val="24"/>
          <w:szCs w:val="24"/>
          <w:lang w:val="fr-FR"/>
        </w:rPr>
        <w:t>1910</w:t>
      </w:r>
      <w:r w:rsidRPr="002C53AA">
        <w:rPr>
          <w:rFonts w:ascii="GHEA Grapalat" w:hAnsi="GHEA Grapalat" w:cs="Arial"/>
          <w:sz w:val="24"/>
          <w:szCs w:val="24"/>
          <w:lang w:val="fr-FR"/>
        </w:rPr>
        <w:t>-</w:t>
      </w:r>
      <w:r w:rsidRPr="002C53AA">
        <w:rPr>
          <w:rFonts w:ascii="GHEA Grapalat" w:hAnsi="GHEA Grapalat" w:cs="Arial"/>
          <w:sz w:val="24"/>
          <w:szCs w:val="24"/>
          <w:lang w:val="hy-AM"/>
        </w:rPr>
        <w:t>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մեջ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637443" w:rsidRPr="002C53AA">
        <w:rPr>
          <w:rFonts w:ascii="GHEA Grapalat" w:hAnsi="GHEA Grapalat" w:cs="Arial"/>
          <w:sz w:val="24"/>
          <w:szCs w:val="24"/>
          <w:lang w:val="hy-AM"/>
        </w:rPr>
        <w:t xml:space="preserve"> և լրացում</w:t>
      </w:r>
      <w:r w:rsidR="003D68F6">
        <w:rPr>
          <w:rFonts w:ascii="GHEA Grapalat" w:hAnsi="GHEA Grapalat" w:cs="Arial"/>
          <w:sz w:val="24"/>
          <w:szCs w:val="24"/>
          <w:lang w:val="hy-AM"/>
        </w:rPr>
        <w:t>ներ</w:t>
      </w:r>
      <w:r w:rsidR="002C53AA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D938F4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մասին Կառավարության որոշման նախագծի ընդունումը պայմա</w:t>
      </w:r>
      <w:r w:rsidRPr="002C53AA">
        <w:rPr>
          <w:rFonts w:ascii="GHEA Grapalat" w:hAnsi="GHEA Grapalat" w:cs="Arial"/>
          <w:sz w:val="24"/>
          <w:szCs w:val="24"/>
          <w:lang w:val="hy-AM"/>
        </w:rPr>
        <w:softHyphen/>
        <w:t xml:space="preserve">նավորված է </w:t>
      </w:r>
      <w:r w:rsidR="00637443" w:rsidRPr="002C53AA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2C53AA">
        <w:rPr>
          <w:rFonts w:ascii="GHEA Grapalat" w:hAnsi="GHEA Grapalat" w:cs="Arial"/>
          <w:sz w:val="24"/>
          <w:szCs w:val="24"/>
          <w:lang w:val="hy-AM"/>
        </w:rPr>
        <w:t>ա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637443"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բնականոն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2C53AA">
        <w:rPr>
          <w:rFonts w:ascii="GHEA Grapalat" w:hAnsi="GHEA Grapalat" w:cs="Arial"/>
          <w:sz w:val="24"/>
          <w:szCs w:val="24"/>
          <w:lang w:val="hy-AM"/>
        </w:rPr>
        <w:t>:</w:t>
      </w:r>
    </w:p>
    <w:p w14:paraId="7260DA9C" w14:textId="622D826D" w:rsidR="002F68AA" w:rsidRDefault="002F68AA" w:rsidP="00D90C73">
      <w:pPr>
        <w:tabs>
          <w:tab w:val="left" w:pos="-810"/>
        </w:tabs>
        <w:spacing w:after="0" w:line="360" w:lineRule="auto"/>
        <w:ind w:firstLine="9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  <w:t>Մասնավորապես, 2026 թվականի ՀՀ պետական բյուջեով Ազգային անվտանգության ծառայության կարիքների համար «5122-Վարչական սարքավորումներ» տնտեսագիտական դասակարգման հոդվածով նախատեսված է ձեռք բերել 180 համակարգչային սարքավորում</w:t>
      </w:r>
      <w:r w:rsidR="0014486D">
        <w:rPr>
          <w:rFonts w:ascii="GHEA Grapalat" w:hAnsi="GHEA Grapalat" w:cs="Arial"/>
          <w:sz w:val="24"/>
          <w:szCs w:val="24"/>
          <w:lang w:val="hy-AM"/>
        </w:rPr>
        <w:t xml:space="preserve"> ընդհանուր </w:t>
      </w:r>
      <w:r w:rsidR="00694653" w:rsidRPr="00D90C73">
        <w:rPr>
          <w:rFonts w:ascii="GHEA Grapalat" w:hAnsi="GHEA Grapalat" w:cs="Arial"/>
          <w:sz w:val="24"/>
          <w:szCs w:val="24"/>
          <w:lang w:val="hy-AM"/>
        </w:rPr>
        <w:t>45,576.0</w:t>
      </w:r>
      <w:r w:rsidR="0014486D">
        <w:rPr>
          <w:rFonts w:ascii="GHEA Grapalat" w:hAnsi="GHEA Grapalat" w:cs="Arial"/>
          <w:sz w:val="24"/>
          <w:szCs w:val="24"/>
          <w:lang w:val="hy-AM"/>
        </w:rPr>
        <w:t xml:space="preserve"> հազար ՀՀ դրամ արժեքով (միավորի գին</w:t>
      </w:r>
      <w:r w:rsidR="003D68F6">
        <w:rPr>
          <w:rFonts w:ascii="GHEA Grapalat" w:hAnsi="GHEA Grapalat" w:cs="Arial"/>
          <w:sz w:val="24"/>
          <w:szCs w:val="24"/>
          <w:lang w:val="hy-AM"/>
        </w:rPr>
        <w:t>ը</w:t>
      </w:r>
      <w:r w:rsidR="0014486D">
        <w:rPr>
          <w:rFonts w:ascii="GHEA Grapalat" w:hAnsi="GHEA Grapalat" w:cs="Arial"/>
          <w:sz w:val="24"/>
          <w:szCs w:val="24"/>
          <w:lang w:val="hy-AM"/>
        </w:rPr>
        <w:t>՝ 253,200 ՀՀ դրամ): Մ</w:t>
      </w:r>
      <w:r>
        <w:rPr>
          <w:rFonts w:ascii="GHEA Grapalat" w:hAnsi="GHEA Grapalat" w:cs="Arial"/>
          <w:sz w:val="24"/>
          <w:szCs w:val="24"/>
          <w:lang w:val="hy-AM"/>
        </w:rPr>
        <w:t>իավորի գնի համար հիմք է հանդիսացել 2025 թվականի համապատասխան պայմանագրի կնքման արդյունքում ձևավորված գինը: 2026 թվականի ընթացքում ՀՀ ազգային անվտանգության ծառայության կողմից կազմակերպված մրցույթները չեն կայացել մասնակիցների կողմից ավել</w:t>
      </w:r>
      <w:r w:rsidR="00694653" w:rsidRPr="00D90C73"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բարձր գին առաջարկելու պատճառով: Ծառայության կարիքների համար 2026 թվականի հունիսի 25-ի</w:t>
      </w:r>
      <w:r w:rsidR="003D68F6"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հրապարկված «ՀՀ ԱԱԾ-ՏԱևԿԿԳՎ-ԳՀԱՊՁԲ-26/16-ԱՀ2» ծածկագրով գնանշման հարցման արդյունքում մասնակից կազմակերպության կողմից ներկայացվել է 63</w:t>
      </w:r>
      <w:r w:rsidR="0014486D">
        <w:rPr>
          <w:rFonts w:ascii="GHEA Grapalat" w:hAnsi="GHEA Grapalat" w:cs="Arial"/>
          <w:sz w:val="24"/>
          <w:szCs w:val="24"/>
          <w:lang w:val="hy-AM"/>
        </w:rPr>
        <w:t>,</w:t>
      </w:r>
      <w:r>
        <w:rPr>
          <w:rFonts w:ascii="GHEA Grapalat" w:hAnsi="GHEA Grapalat" w:cs="Arial"/>
          <w:sz w:val="24"/>
          <w:szCs w:val="24"/>
          <w:lang w:val="hy-AM"/>
        </w:rPr>
        <w:t>288</w:t>
      </w:r>
      <w:r w:rsidR="0014486D">
        <w:rPr>
          <w:rFonts w:ascii="GHEA Grapalat" w:hAnsi="GHEA Grapalat" w:cs="Arial"/>
          <w:sz w:val="24"/>
          <w:szCs w:val="24"/>
          <w:lang w:val="hy-AM"/>
        </w:rPr>
        <w:t>.</w:t>
      </w:r>
      <w:r>
        <w:rPr>
          <w:rFonts w:ascii="GHEA Grapalat" w:hAnsi="GHEA Grapalat" w:cs="Arial"/>
          <w:sz w:val="24"/>
          <w:szCs w:val="24"/>
          <w:lang w:val="hy-AM"/>
        </w:rPr>
        <w:t>0</w:t>
      </w:r>
      <w:r w:rsidR="0014486D">
        <w:rPr>
          <w:rFonts w:ascii="GHEA Grapalat" w:hAnsi="GHEA Grapalat" w:cs="Arial"/>
          <w:sz w:val="24"/>
          <w:szCs w:val="24"/>
          <w:lang w:val="hy-AM"/>
        </w:rPr>
        <w:t xml:space="preserve"> հազար</w:t>
      </w:r>
      <w:r>
        <w:rPr>
          <w:rFonts w:ascii="GHEA Grapalat" w:hAnsi="GHEA Grapalat" w:cs="Arial"/>
          <w:sz w:val="24"/>
          <w:szCs w:val="24"/>
          <w:lang w:val="hy-AM"/>
        </w:rPr>
        <w:t xml:space="preserve"> ՀՀ դրամի առաջարկ (միավորի գինը՝ 3</w:t>
      </w:r>
      <w:r w:rsidR="00274D1A" w:rsidRPr="00D90C73">
        <w:rPr>
          <w:rFonts w:ascii="GHEA Grapalat" w:hAnsi="GHEA Grapalat" w:cs="Arial"/>
          <w:sz w:val="24"/>
          <w:szCs w:val="24"/>
          <w:lang w:val="hy-AM"/>
        </w:rPr>
        <w:t>51</w:t>
      </w:r>
      <w:r w:rsidR="0014486D">
        <w:rPr>
          <w:rFonts w:ascii="GHEA Grapalat" w:hAnsi="GHEA Grapalat" w:cs="Arial"/>
          <w:sz w:val="24"/>
          <w:szCs w:val="24"/>
          <w:lang w:val="hy-AM"/>
        </w:rPr>
        <w:t>,</w:t>
      </w:r>
      <w:r w:rsidR="00274D1A" w:rsidRPr="00D90C73">
        <w:rPr>
          <w:rFonts w:ascii="GHEA Grapalat" w:hAnsi="GHEA Grapalat" w:cs="Arial"/>
          <w:sz w:val="24"/>
          <w:szCs w:val="24"/>
          <w:lang w:val="hy-AM"/>
        </w:rPr>
        <w:t>6</w:t>
      </w:r>
      <w:r>
        <w:rPr>
          <w:rFonts w:ascii="GHEA Grapalat" w:hAnsi="GHEA Grapalat" w:cs="Arial"/>
          <w:sz w:val="24"/>
          <w:szCs w:val="24"/>
          <w:lang w:val="hy-AM"/>
        </w:rPr>
        <w:t>00 ՀՀ դրամ):</w:t>
      </w:r>
    </w:p>
    <w:p w14:paraId="374FF308" w14:textId="6E136185" w:rsidR="00D90C73" w:rsidRDefault="00283819" w:rsidP="00D90C73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="002F68AA">
        <w:rPr>
          <w:rFonts w:ascii="GHEA Grapalat" w:hAnsi="GHEA Grapalat" w:cs="Arial"/>
          <w:sz w:val="24"/>
          <w:szCs w:val="24"/>
          <w:lang w:val="hy-AM"/>
        </w:rPr>
        <w:t>Արդյունքում անհրաժեշտություն է առաջացել 2026 թվականի ՀՀ պետական բյուջ</w:t>
      </w:r>
      <w:r w:rsidR="00694653" w:rsidRPr="00D90C73">
        <w:rPr>
          <w:rFonts w:ascii="GHEA Grapalat" w:hAnsi="GHEA Grapalat" w:cs="Arial"/>
          <w:sz w:val="24"/>
          <w:szCs w:val="24"/>
          <w:lang w:val="hy-AM"/>
        </w:rPr>
        <w:t>ե</w:t>
      </w:r>
      <w:r w:rsidR="002F68AA">
        <w:rPr>
          <w:rFonts w:ascii="GHEA Grapalat" w:hAnsi="GHEA Grapalat" w:cs="Arial"/>
          <w:sz w:val="24"/>
          <w:szCs w:val="24"/>
          <w:lang w:val="hy-AM"/>
        </w:rPr>
        <w:t>ով ՀՀ ազգային անվտանգության ծառայությանը հատկացված միջոցների հաշվին իրականացնել վերաբաշխում</w:t>
      </w:r>
      <w:r w:rsidR="00AF42FB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360DCCF" w14:textId="77777777" w:rsidR="003D68F6" w:rsidRDefault="003D68F6" w:rsidP="00D90C73">
      <w:pPr>
        <w:tabs>
          <w:tab w:val="left" w:pos="-810"/>
        </w:tabs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68D78B4C" w14:textId="77777777" w:rsidR="003D68F6" w:rsidRDefault="003D68F6" w:rsidP="00D90C73">
      <w:pPr>
        <w:tabs>
          <w:tab w:val="left" w:pos="-810"/>
        </w:tabs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50D0FFFE" w14:textId="6F674BE5" w:rsidR="00D434C2" w:rsidRPr="002C53AA" w:rsidRDefault="00D434C2" w:rsidP="00D90C73">
      <w:pPr>
        <w:tabs>
          <w:tab w:val="left" w:pos="-810"/>
        </w:tabs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C53AA">
        <w:rPr>
          <w:rFonts w:ascii="GHEA Grapalat" w:hAnsi="GHEA Grapalat" w:cs="Arial"/>
          <w:b/>
          <w:sz w:val="24"/>
          <w:szCs w:val="24"/>
          <w:lang w:val="hy-AM"/>
        </w:rPr>
        <w:lastRenderedPageBreak/>
        <w:t>Առաջարկվող</w:t>
      </w:r>
      <w:r w:rsidRPr="002C53A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2C53A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495FAC4D" w14:textId="2752B1E2" w:rsidR="00AF42FB" w:rsidRDefault="00F43D8E" w:rsidP="00D90C73">
      <w:pPr>
        <w:pStyle w:val="BodyText3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C53AA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</w:t>
      </w:r>
      <w:r w:rsidR="00AF42FB">
        <w:rPr>
          <w:rFonts w:ascii="GHEA Grapalat" w:hAnsi="GHEA Grapalat" w:cs="Arial"/>
          <w:sz w:val="24"/>
          <w:szCs w:val="24"/>
          <w:lang w:val="hy-AM"/>
        </w:rPr>
        <w:t xml:space="preserve">2026 թվականի ՀՀ պետական բյուջեով </w:t>
      </w:r>
      <w:r w:rsidR="003D68F6">
        <w:rPr>
          <w:rFonts w:ascii="GHEA Grapalat" w:hAnsi="GHEA Grapalat" w:cs="Arial"/>
          <w:sz w:val="24"/>
          <w:szCs w:val="24"/>
          <w:lang w:val="hy-AM"/>
        </w:rPr>
        <w:t>ՀՀ</w:t>
      </w:r>
      <w:r w:rsidRPr="002C53AA">
        <w:rPr>
          <w:rFonts w:ascii="GHEA Grapalat" w:hAnsi="GHEA Grapalat" w:cs="Arial"/>
          <w:sz w:val="24"/>
          <w:szCs w:val="24"/>
          <w:lang w:val="hy-AM"/>
        </w:rPr>
        <w:t xml:space="preserve"> ազգային անվտանգության ծառայության</w:t>
      </w:r>
      <w:r w:rsidR="003D68F6">
        <w:rPr>
          <w:rFonts w:ascii="GHEA Grapalat" w:hAnsi="GHEA Grapalat" w:cs="Arial"/>
          <w:sz w:val="24"/>
          <w:szCs w:val="24"/>
          <w:lang w:val="hy-AM"/>
        </w:rPr>
        <w:t>ը</w:t>
      </w:r>
      <w:r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F42FB">
        <w:rPr>
          <w:rFonts w:ascii="GHEA Grapalat" w:hAnsi="GHEA Grapalat" w:cs="Arial"/>
          <w:sz w:val="24"/>
          <w:szCs w:val="24"/>
          <w:lang w:val="hy-AM"/>
        </w:rPr>
        <w:t>հատկացված</w:t>
      </w:r>
      <w:r w:rsidRPr="002C53AA">
        <w:rPr>
          <w:rFonts w:ascii="GHEA Grapalat" w:hAnsi="GHEA Grapalat" w:cs="Arial"/>
          <w:sz w:val="24"/>
          <w:szCs w:val="24"/>
          <w:lang w:val="hy-AM"/>
        </w:rPr>
        <w:t xml:space="preserve"> գումարների</w:t>
      </w:r>
      <w:r w:rsidR="00573D58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շրջանակ</w:t>
      </w:r>
      <w:r w:rsidR="00BE718B" w:rsidRPr="002C53AA">
        <w:rPr>
          <w:rFonts w:ascii="GHEA Grapalat" w:hAnsi="GHEA Grapalat" w:cs="Arial"/>
          <w:sz w:val="24"/>
          <w:szCs w:val="24"/>
          <w:lang w:val="hy-AM"/>
        </w:rPr>
        <w:t>ներ</w:t>
      </w:r>
      <w:r w:rsidRPr="002C53AA">
        <w:rPr>
          <w:rFonts w:ascii="GHEA Grapalat" w:hAnsi="GHEA Grapalat" w:cs="Arial"/>
          <w:sz w:val="24"/>
          <w:szCs w:val="24"/>
          <w:lang w:val="hy-AM"/>
        </w:rPr>
        <w:t>ում</w:t>
      </w:r>
      <w:r w:rsidR="00BE718B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24ED6" w:rsidRPr="002C53AA">
        <w:rPr>
          <w:rFonts w:ascii="GHEA Grapalat" w:hAnsi="GHEA Grapalat" w:cs="Arial"/>
          <w:sz w:val="24"/>
          <w:szCs w:val="24"/>
          <w:lang w:val="hy-AM"/>
        </w:rPr>
        <w:t>միջոցների հաշվին</w:t>
      </w:r>
      <w:r w:rsidRPr="002C53AA">
        <w:rPr>
          <w:rFonts w:ascii="GHEA Grapalat" w:hAnsi="GHEA Grapalat" w:cs="Arial"/>
          <w:sz w:val="24"/>
          <w:szCs w:val="24"/>
          <w:lang w:val="hy-AM"/>
        </w:rPr>
        <w:t xml:space="preserve"> կատարել </w:t>
      </w:r>
      <w:r w:rsidR="00AF42FB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="003D68F6">
        <w:rPr>
          <w:rFonts w:ascii="GHEA Grapalat" w:hAnsi="GHEA Grapalat" w:cs="Arial"/>
          <w:sz w:val="24"/>
          <w:szCs w:val="24"/>
          <w:lang w:val="hy-AM"/>
        </w:rPr>
        <w:t>՝</w:t>
      </w:r>
      <w:r w:rsidR="00AF42FB">
        <w:rPr>
          <w:rFonts w:ascii="GHEA Grapalat" w:hAnsi="GHEA Grapalat" w:cs="Arial"/>
          <w:sz w:val="24"/>
          <w:szCs w:val="24"/>
          <w:lang w:val="hy-AM"/>
        </w:rPr>
        <w:t xml:space="preserve"> համապատասխանաբար «11001» միջոցառմանը հատկացված միջոցներից 15,312.0</w:t>
      </w:r>
      <w:r w:rsidR="00EA3617">
        <w:rPr>
          <w:rFonts w:ascii="GHEA Grapalat" w:hAnsi="GHEA Grapalat" w:cs="Arial"/>
          <w:sz w:val="24"/>
          <w:szCs w:val="24"/>
          <w:lang w:val="hy-AM"/>
        </w:rPr>
        <w:t xml:space="preserve"> հազար </w:t>
      </w:r>
      <w:r w:rsidR="00AF42FB">
        <w:rPr>
          <w:rFonts w:ascii="GHEA Grapalat" w:hAnsi="GHEA Grapalat" w:cs="Arial"/>
          <w:sz w:val="24"/>
          <w:szCs w:val="24"/>
          <w:lang w:val="hy-AM"/>
        </w:rPr>
        <w:t xml:space="preserve">ՀՀ դրամն ուղղելով «31001» միջոցառման </w:t>
      </w:r>
      <w:r w:rsidR="003D68F6">
        <w:rPr>
          <w:rFonts w:ascii="GHEA Grapalat" w:hAnsi="GHEA Grapalat" w:cs="Arial"/>
          <w:sz w:val="24"/>
          <w:szCs w:val="24"/>
          <w:lang w:val="hy-AM"/>
        </w:rPr>
        <w:t xml:space="preserve">              </w:t>
      </w:r>
      <w:r w:rsidR="00AF42FB">
        <w:rPr>
          <w:rFonts w:ascii="GHEA Grapalat" w:hAnsi="GHEA Grapalat" w:cs="Arial"/>
          <w:sz w:val="24"/>
          <w:szCs w:val="24"/>
          <w:lang w:val="hy-AM"/>
        </w:rPr>
        <w:t>«5122-Վարչական սարքավորումներ» տնտեսագիտական դասակարգման հոդվածին: Մ</w:t>
      </w:r>
      <w:r w:rsidR="00694653" w:rsidRPr="00D90C73">
        <w:rPr>
          <w:rFonts w:ascii="GHEA Grapalat" w:hAnsi="GHEA Grapalat" w:cs="Arial"/>
          <w:sz w:val="24"/>
          <w:szCs w:val="24"/>
          <w:lang w:val="hy-AM"/>
        </w:rPr>
        <w:t>ի</w:t>
      </w:r>
      <w:r w:rsidR="00AF42FB">
        <w:rPr>
          <w:rFonts w:ascii="GHEA Grapalat" w:hAnsi="GHEA Grapalat" w:cs="Arial"/>
          <w:sz w:val="24"/>
          <w:szCs w:val="24"/>
          <w:lang w:val="hy-AM"/>
        </w:rPr>
        <w:t>աժամանակ</w:t>
      </w:r>
      <w:r w:rsidR="00694653" w:rsidRPr="00D90C73">
        <w:rPr>
          <w:rFonts w:ascii="GHEA Grapalat" w:hAnsi="GHEA Grapalat" w:cs="Arial"/>
          <w:sz w:val="24"/>
          <w:szCs w:val="24"/>
          <w:lang w:val="hy-AM"/>
        </w:rPr>
        <w:t>,</w:t>
      </w:r>
      <w:r w:rsidR="00AF42FB">
        <w:rPr>
          <w:rFonts w:ascii="GHEA Grapalat" w:hAnsi="GHEA Grapalat" w:cs="Arial"/>
          <w:sz w:val="24"/>
          <w:szCs w:val="24"/>
          <w:lang w:val="hy-AM"/>
        </w:rPr>
        <w:t xml:space="preserve"> նույն հոդվածի շրջանակներում առաջարկվում է 2,400.0</w:t>
      </w:r>
      <w:r w:rsidR="00EA3617">
        <w:rPr>
          <w:rFonts w:ascii="GHEA Grapalat" w:hAnsi="GHEA Grapalat" w:cs="Arial"/>
          <w:sz w:val="24"/>
          <w:szCs w:val="24"/>
          <w:lang w:val="hy-AM"/>
        </w:rPr>
        <w:t xml:space="preserve"> հազար </w:t>
      </w:r>
      <w:r w:rsidR="00AF42FB">
        <w:rPr>
          <w:rFonts w:ascii="GHEA Grapalat" w:hAnsi="GHEA Grapalat" w:cs="Arial"/>
          <w:sz w:val="24"/>
          <w:szCs w:val="24"/>
          <w:lang w:val="hy-AM"/>
        </w:rPr>
        <w:t>ՀՀ դրամի չափով իրականացնել ներ</w:t>
      </w:r>
      <w:r w:rsidR="00694653" w:rsidRPr="00D90C73">
        <w:rPr>
          <w:rFonts w:ascii="GHEA Grapalat" w:hAnsi="GHEA Grapalat" w:cs="Arial"/>
          <w:sz w:val="24"/>
          <w:szCs w:val="24"/>
          <w:lang w:val="hy-AM"/>
        </w:rPr>
        <w:t xml:space="preserve">քին </w:t>
      </w:r>
      <w:r w:rsidR="00AF42FB">
        <w:rPr>
          <w:rFonts w:ascii="GHEA Grapalat" w:hAnsi="GHEA Grapalat" w:cs="Arial"/>
          <w:sz w:val="24"/>
          <w:szCs w:val="24"/>
          <w:lang w:val="hy-AM"/>
        </w:rPr>
        <w:t>հոդվածային վերաբաշխում:</w:t>
      </w:r>
    </w:p>
    <w:p w14:paraId="0DFF7FEC" w14:textId="15FDEC51" w:rsidR="000A12C6" w:rsidRPr="002C53AA" w:rsidRDefault="000A12C6" w:rsidP="00D90C73">
      <w:pPr>
        <w:pStyle w:val="BodyText3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C53AA">
        <w:rPr>
          <w:rFonts w:ascii="GHEA Grapalat" w:hAnsi="GHEA Grapalat" w:cs="Arial"/>
          <w:sz w:val="24"/>
          <w:szCs w:val="24"/>
          <w:lang w:val="hy-AM"/>
        </w:rPr>
        <w:t>Նախագծի ընդունման արդյունքում ՀՀ պետական բյուջեի եկամուտներում և ծախսերում փոփոխություններ չեն առաջանա:</w:t>
      </w:r>
      <w:r w:rsidR="002027E5">
        <w:rPr>
          <w:rFonts w:ascii="GHEA Grapalat" w:hAnsi="GHEA Grapalat" w:cs="Arial"/>
          <w:sz w:val="24"/>
          <w:szCs w:val="24"/>
          <w:lang w:val="hy-AM"/>
        </w:rPr>
        <w:t xml:space="preserve"> Միաժամանակ, նախագծի ընդունման արդյունքում վերաբաշխված (նվազեցված) հոդվածներին ՀՀ 2026 թվականի պետական բյուջեից լրացուցիչ միջոցների հատկացման անհրաժեշտություն չի առաջանա:</w:t>
      </w:r>
    </w:p>
    <w:p w14:paraId="0CB5C290" w14:textId="5C099436" w:rsidR="00D434C2" w:rsidRPr="002C53AA" w:rsidRDefault="00D434C2" w:rsidP="00D90C73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2C53AA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4090CB50" w14:textId="02DE1DBD" w:rsidR="008D4AB2" w:rsidRPr="002C53AA" w:rsidRDefault="00D9766B" w:rsidP="00D90C73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2C53AA">
        <w:rPr>
          <w:rFonts w:ascii="GHEA Grapalat" w:hAnsi="GHEA Grapalat" w:cs="Arial"/>
          <w:sz w:val="24"/>
          <w:szCs w:val="24"/>
          <w:lang w:val="hy-AM"/>
        </w:rPr>
        <w:t>Նախագծի ընդունման արդյունքում</w:t>
      </w:r>
      <w:r w:rsidR="008D4AB2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առավել արդյունավետ կիրականացվեն ծառայության առջև դրված խնդիրների լուծման աշխատանքները:</w:t>
      </w:r>
    </w:p>
    <w:p w14:paraId="3D1C6EDB" w14:textId="77777777" w:rsidR="00D90C73" w:rsidRPr="0098545D" w:rsidRDefault="00D90C73" w:rsidP="00D90C73">
      <w:pPr>
        <w:spacing w:after="0" w:line="360" w:lineRule="auto"/>
        <w:ind w:right="-90" w:firstLine="720"/>
        <w:jc w:val="both"/>
        <w:rPr>
          <w:rFonts w:ascii="GHEA Grapalat" w:hAnsi="GHEA Grapalat" w:cs="Sylfaen"/>
          <w:b/>
          <w:sz w:val="24"/>
          <w:szCs w:val="24"/>
          <w:lang w:val="es-ES_tradnl"/>
        </w:rPr>
      </w:pPr>
      <w:r w:rsidRPr="0098545D">
        <w:rPr>
          <w:rFonts w:ascii="GHEA Grapalat" w:hAnsi="GHEA Grapalat" w:cs="Sylfaen"/>
          <w:b/>
          <w:sz w:val="24"/>
          <w:szCs w:val="24"/>
        </w:rPr>
        <w:t>Կապը</w:t>
      </w:r>
      <w:r w:rsidRPr="0098545D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98545D">
        <w:rPr>
          <w:rFonts w:ascii="GHEA Grapalat" w:hAnsi="GHEA Grapalat" w:cs="Sylfaen"/>
          <w:b/>
          <w:sz w:val="24"/>
          <w:szCs w:val="24"/>
        </w:rPr>
        <w:t>ռազմավարական</w:t>
      </w:r>
      <w:r w:rsidRPr="0098545D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98545D">
        <w:rPr>
          <w:rFonts w:ascii="GHEA Grapalat" w:hAnsi="GHEA Grapalat" w:cs="Sylfaen"/>
          <w:b/>
          <w:sz w:val="24"/>
          <w:szCs w:val="24"/>
        </w:rPr>
        <w:t>փաստաթղթերի</w:t>
      </w:r>
      <w:r w:rsidRPr="0098545D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98545D">
        <w:rPr>
          <w:rFonts w:ascii="GHEA Grapalat" w:hAnsi="GHEA Grapalat" w:cs="Sylfaen"/>
          <w:b/>
          <w:sz w:val="24"/>
          <w:szCs w:val="24"/>
        </w:rPr>
        <w:t>հետ</w:t>
      </w:r>
      <w:r w:rsidRPr="0098545D">
        <w:rPr>
          <w:rFonts w:ascii="GHEA Grapalat" w:hAnsi="GHEA Grapalat" w:cs="Sylfaen"/>
          <w:b/>
          <w:sz w:val="24"/>
          <w:szCs w:val="24"/>
          <w:lang w:val="es-ES_tradnl"/>
        </w:rPr>
        <w:t xml:space="preserve">. </w:t>
      </w:r>
      <w:r w:rsidRPr="0098545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տնտեսական և ինստիտուտցիոնալ վերափոխման դոկտրին,</w:t>
      </w:r>
      <w:r w:rsidRPr="009854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8545D">
        <w:rPr>
          <w:rFonts w:ascii="GHEA Grapalat" w:hAnsi="GHEA Grapalat" w:cs="Sylfaen"/>
          <w:b/>
          <w:sz w:val="24"/>
          <w:szCs w:val="24"/>
        </w:rPr>
        <w:t>Հայաստանի</w:t>
      </w:r>
      <w:r w:rsidRPr="0098545D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98545D">
        <w:rPr>
          <w:rFonts w:ascii="GHEA Grapalat" w:hAnsi="GHEA Grapalat" w:cs="Sylfaen"/>
          <w:b/>
          <w:sz w:val="24"/>
          <w:szCs w:val="24"/>
        </w:rPr>
        <w:t>վերափոխման</w:t>
      </w:r>
      <w:r w:rsidRPr="0098545D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98545D">
        <w:rPr>
          <w:rFonts w:ascii="GHEA Grapalat" w:hAnsi="GHEA Grapalat" w:cs="Sylfaen"/>
          <w:b/>
          <w:sz w:val="24"/>
          <w:szCs w:val="24"/>
        </w:rPr>
        <w:t>ռազմավարություն</w:t>
      </w:r>
      <w:r w:rsidRPr="0098545D">
        <w:rPr>
          <w:rFonts w:ascii="GHEA Grapalat" w:hAnsi="GHEA Grapalat" w:cs="Sylfaen"/>
          <w:b/>
          <w:sz w:val="24"/>
          <w:szCs w:val="24"/>
          <w:lang w:val="es-ES_tradnl"/>
        </w:rPr>
        <w:t xml:space="preserve"> 2050, </w:t>
      </w:r>
      <w:r w:rsidRPr="0098545D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98545D">
        <w:rPr>
          <w:rFonts w:ascii="GHEA Grapalat" w:hAnsi="GHEA Grapalat" w:cs="Sylfaen"/>
          <w:b/>
          <w:sz w:val="24"/>
          <w:szCs w:val="24"/>
          <w:lang w:val="es-ES_tradnl"/>
        </w:rPr>
        <w:t xml:space="preserve"> 2021-2026</w:t>
      </w:r>
      <w:r w:rsidRPr="0098545D">
        <w:rPr>
          <w:rFonts w:ascii="GHEA Grapalat" w:hAnsi="GHEA Grapalat" w:cs="Sylfaen"/>
          <w:b/>
          <w:sz w:val="24"/>
          <w:szCs w:val="24"/>
        </w:rPr>
        <w:t>թթ</w:t>
      </w:r>
      <w:r w:rsidRPr="0098545D">
        <w:rPr>
          <w:rFonts w:ascii="GHEA Grapalat" w:hAnsi="GHEA Grapalat" w:cs="Sylfaen"/>
          <w:b/>
          <w:sz w:val="24"/>
          <w:szCs w:val="24"/>
          <w:lang w:val="es-ES_tradnl"/>
        </w:rPr>
        <w:t>. ծրագիր, ոլորտային և/կամ այլ ռազ</w:t>
      </w:r>
      <w:r w:rsidRPr="0098545D">
        <w:rPr>
          <w:rFonts w:ascii="GHEA Grapalat" w:hAnsi="GHEA Grapalat" w:cs="Sylfaen"/>
          <w:b/>
          <w:sz w:val="24"/>
          <w:szCs w:val="24"/>
          <w:lang w:val="es-ES_tradnl"/>
        </w:rPr>
        <w:softHyphen/>
        <w:t>մա</w:t>
      </w:r>
      <w:r w:rsidRPr="0098545D">
        <w:rPr>
          <w:rFonts w:ascii="GHEA Grapalat" w:hAnsi="GHEA Grapalat" w:cs="Sylfaen"/>
          <w:b/>
          <w:sz w:val="24"/>
          <w:szCs w:val="24"/>
          <w:lang w:val="es-ES_tradnl"/>
        </w:rPr>
        <w:softHyphen/>
        <w:t>վա</w:t>
      </w:r>
      <w:r w:rsidRPr="0098545D">
        <w:rPr>
          <w:rFonts w:ascii="GHEA Grapalat" w:hAnsi="GHEA Grapalat" w:cs="Sylfaen"/>
          <w:b/>
          <w:sz w:val="24"/>
          <w:szCs w:val="24"/>
          <w:lang w:val="es-ES_tradnl"/>
        </w:rPr>
        <w:softHyphen/>
        <w:t>րություններ</w:t>
      </w:r>
    </w:p>
    <w:p w14:paraId="7302C969" w14:textId="0CECB1A2" w:rsidR="00573D58" w:rsidRPr="002C53AA" w:rsidRDefault="00D434C2" w:rsidP="00D90C73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C53AA">
        <w:rPr>
          <w:rFonts w:ascii="GHEA Grapalat" w:hAnsi="GHEA Grapalat" w:cs="Arial"/>
          <w:sz w:val="24"/>
          <w:szCs w:val="24"/>
          <w:lang w:val="hy-AM"/>
        </w:rPr>
        <w:t xml:space="preserve">Նախագծի ընդունումը բխում է Ազգային ժողովի 2021 թվականի օգոստոսի 26-ի </w:t>
      </w:r>
      <w:r w:rsidR="003D68F6">
        <w:rPr>
          <w:rFonts w:ascii="GHEA Grapalat" w:hAnsi="GHEA Grapalat" w:cs="Arial"/>
          <w:sz w:val="24"/>
          <w:szCs w:val="24"/>
          <w:lang w:val="hy-AM"/>
        </w:rPr>
        <w:t xml:space="preserve">              </w:t>
      </w:r>
      <w:r w:rsidRPr="002C53AA">
        <w:rPr>
          <w:rFonts w:ascii="GHEA Grapalat" w:hAnsi="GHEA Grapalat" w:cs="Arial"/>
          <w:sz w:val="24"/>
          <w:szCs w:val="24"/>
          <w:lang w:val="hy-AM"/>
        </w:rPr>
        <w:t>N ԱԺՈ-002-Ն որոշմամբ հաստատված Հայաստանի Հանրապետության կառավարության (2021-2026 թթ.) ծրագրի</w:t>
      </w:r>
      <w:r w:rsidR="00B37A07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1-ին գլխի</w:t>
      </w:r>
      <w:r w:rsidR="00B343B2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94C17" w:rsidRPr="002C53AA">
        <w:rPr>
          <w:rFonts w:ascii="GHEA Grapalat" w:hAnsi="GHEA Grapalat" w:cs="Arial"/>
          <w:sz w:val="24"/>
          <w:szCs w:val="24"/>
          <w:lang w:val="hy-AM"/>
        </w:rPr>
        <w:t>«</w:t>
      </w:r>
      <w:r w:rsidR="00B343B2" w:rsidRPr="002C53AA">
        <w:rPr>
          <w:rFonts w:ascii="GHEA Grapalat" w:hAnsi="GHEA Grapalat" w:cs="Arial"/>
          <w:sz w:val="24"/>
          <w:szCs w:val="24"/>
          <w:lang w:val="hy-AM"/>
        </w:rPr>
        <w:t>Ազգային անվտանգության մարմինների կայուն համակարգը</w:t>
      </w:r>
      <w:r w:rsidR="00394C17" w:rsidRPr="002C53AA">
        <w:rPr>
          <w:rFonts w:ascii="GHEA Grapalat" w:hAnsi="GHEA Grapalat" w:cs="Arial"/>
          <w:sz w:val="24"/>
          <w:szCs w:val="24"/>
          <w:lang w:val="hy-AM"/>
        </w:rPr>
        <w:t>»</w:t>
      </w:r>
      <w:r w:rsidR="00B343B2" w:rsidRPr="002C53AA">
        <w:rPr>
          <w:rFonts w:ascii="GHEA Grapalat" w:hAnsi="GHEA Grapalat" w:cs="Arial"/>
          <w:sz w:val="24"/>
          <w:szCs w:val="24"/>
          <w:lang w:val="hy-AM"/>
        </w:rPr>
        <w:t xml:space="preserve"> պարբերությունի</w:t>
      </w:r>
      <w:r w:rsidRPr="002C53AA">
        <w:rPr>
          <w:rFonts w:ascii="GHEA Grapalat" w:hAnsi="GHEA Grapalat" w:cs="Arial"/>
          <w:sz w:val="24"/>
          <w:szCs w:val="24"/>
          <w:lang w:val="hy-AM"/>
        </w:rPr>
        <w:t>ց:</w:t>
      </w:r>
    </w:p>
    <w:p w14:paraId="6181F844" w14:textId="2ED0729F" w:rsidR="00573D58" w:rsidRDefault="00573D58" w:rsidP="00D90C7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Մասնավորապես, </w:t>
      </w:r>
      <w:r w:rsidR="00B343B2" w:rsidRPr="002C53AA">
        <w:rPr>
          <w:rFonts w:ascii="GHEA Grapalat" w:hAnsi="GHEA Grapalat" w:cs="Arial"/>
          <w:sz w:val="24"/>
          <w:szCs w:val="24"/>
          <w:lang w:val="fr-FR"/>
        </w:rPr>
        <w:t xml:space="preserve">հակահետախուզության և ահաբեկչության դեմ պայքարի ուղղություններով տեսանելի և գոհացուցիչ արդյունքների հասնելու համար գերակա խնդիր է </w:t>
      </w:r>
      <w:r w:rsidR="002748E8" w:rsidRPr="002C53AA">
        <w:rPr>
          <w:rFonts w:ascii="GHEA Grapalat" w:hAnsi="GHEA Grapalat" w:cs="Arial"/>
          <w:sz w:val="24"/>
          <w:szCs w:val="24"/>
          <w:lang w:val="fr-FR"/>
        </w:rPr>
        <w:t>Ա</w:t>
      </w:r>
      <w:r w:rsidR="00B343B2" w:rsidRPr="002C53AA">
        <w:rPr>
          <w:rFonts w:ascii="GHEA Grapalat" w:hAnsi="GHEA Grapalat" w:cs="Arial"/>
          <w:sz w:val="24"/>
          <w:szCs w:val="24"/>
          <w:lang w:val="fr-FR"/>
        </w:rPr>
        <w:t>զգային անվտանգության մարմինները տեխնիկապես վերազինելը:</w:t>
      </w:r>
    </w:p>
    <w:p w14:paraId="19C5057A" w14:textId="77777777" w:rsidR="00D90C73" w:rsidRPr="0098545D" w:rsidRDefault="00D90C73" w:rsidP="00D90C73">
      <w:pPr>
        <w:spacing w:line="360" w:lineRule="auto"/>
        <w:ind w:right="-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545D">
        <w:rPr>
          <w:rFonts w:ascii="GHEA Grapalat" w:hAnsi="GHEA Grapalat" w:cs="Sylfaen"/>
          <w:sz w:val="24"/>
          <w:szCs w:val="24"/>
          <w:lang w:val="hy-AM"/>
        </w:rPr>
        <w:t>Նախագիծը չի հակասում Կառավարության 2026 թվականի հունվարի 8-ի N 16-Լ որոշմամբ հաստատված՝ Հայաստանի տնտեսական և ինստիտուտցիոնալ վերափոխման դոկտրինին։</w:t>
      </w:r>
    </w:p>
    <w:p w14:paraId="366FE3F3" w14:textId="77777777" w:rsidR="00D90C73" w:rsidRPr="0098545D" w:rsidRDefault="00D90C73" w:rsidP="00D90C73">
      <w:pPr>
        <w:spacing w:line="360" w:lineRule="auto"/>
        <w:ind w:right="-82" w:firstLine="720"/>
        <w:jc w:val="right"/>
        <w:rPr>
          <w:rFonts w:ascii="GHEA Grapalat" w:hAnsi="GHEA Grapalat"/>
          <w:b/>
          <w:bCs/>
          <w:sz w:val="24"/>
          <w:szCs w:val="24"/>
          <w:lang w:val="fr-FR"/>
        </w:rPr>
      </w:pPr>
      <w:r w:rsidRPr="0098545D">
        <w:rPr>
          <w:rFonts w:ascii="GHEA Grapalat" w:hAnsi="GHEA Grapalat" w:cs="Sylfaen"/>
          <w:b/>
          <w:bCs/>
          <w:sz w:val="24"/>
          <w:szCs w:val="24"/>
        </w:rPr>
        <w:t>Ազգային</w:t>
      </w:r>
      <w:r w:rsidRPr="0098545D"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 </w:t>
      </w:r>
      <w:r w:rsidRPr="0098545D">
        <w:rPr>
          <w:rFonts w:ascii="GHEA Grapalat" w:hAnsi="GHEA Grapalat" w:cs="Sylfaen"/>
          <w:b/>
          <w:bCs/>
          <w:sz w:val="24"/>
          <w:szCs w:val="24"/>
        </w:rPr>
        <w:t>անվտանգության</w:t>
      </w:r>
      <w:r w:rsidRPr="0098545D"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 </w:t>
      </w:r>
      <w:r w:rsidRPr="0098545D">
        <w:rPr>
          <w:rFonts w:ascii="GHEA Grapalat" w:hAnsi="GHEA Grapalat" w:cs="Sylfaen"/>
          <w:b/>
          <w:bCs/>
          <w:sz w:val="24"/>
          <w:szCs w:val="24"/>
        </w:rPr>
        <w:t>ծառայություն</w:t>
      </w:r>
    </w:p>
    <w:sectPr w:rsidR="00D90C73" w:rsidRPr="0098545D" w:rsidSect="003D68F6">
      <w:headerReference w:type="default" r:id="rId6"/>
      <w:pgSz w:w="12240" w:h="15840"/>
      <w:pgMar w:top="900" w:right="720" w:bottom="270" w:left="900" w:header="45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0A6EC" w14:textId="77777777" w:rsidR="00196109" w:rsidRDefault="00196109" w:rsidP="00D434C2">
      <w:pPr>
        <w:spacing w:after="0" w:line="240" w:lineRule="auto"/>
      </w:pPr>
      <w:r>
        <w:separator/>
      </w:r>
    </w:p>
  </w:endnote>
  <w:endnote w:type="continuationSeparator" w:id="0">
    <w:p w14:paraId="5541347A" w14:textId="77777777" w:rsidR="00196109" w:rsidRDefault="00196109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EA383" w14:textId="77777777" w:rsidR="00196109" w:rsidRDefault="00196109" w:rsidP="00D434C2">
      <w:pPr>
        <w:spacing w:after="0" w:line="240" w:lineRule="auto"/>
      </w:pPr>
      <w:r>
        <w:separator/>
      </w:r>
    </w:p>
  </w:footnote>
  <w:footnote w:type="continuationSeparator" w:id="0">
    <w:p w14:paraId="6CA15D74" w14:textId="77777777" w:rsidR="00196109" w:rsidRDefault="00196109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83026"/>
      <w:docPartObj>
        <w:docPartGallery w:val="Page Numbers (Top of Page)"/>
        <w:docPartUnique/>
      </w:docPartObj>
    </w:sdtPr>
    <w:sdtEndPr/>
    <w:sdtContent>
      <w:p w14:paraId="5AAEB1A5" w14:textId="5759E82D" w:rsidR="00D434C2" w:rsidRDefault="00D63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01734"/>
    <w:rsid w:val="00001C8E"/>
    <w:rsid w:val="0001209F"/>
    <w:rsid w:val="00033278"/>
    <w:rsid w:val="00046D56"/>
    <w:rsid w:val="00053BF6"/>
    <w:rsid w:val="00057FBD"/>
    <w:rsid w:val="000764C3"/>
    <w:rsid w:val="0009353B"/>
    <w:rsid w:val="000956EB"/>
    <w:rsid w:val="000A12C6"/>
    <w:rsid w:val="00101033"/>
    <w:rsid w:val="00101EB5"/>
    <w:rsid w:val="00102F1F"/>
    <w:rsid w:val="00122548"/>
    <w:rsid w:val="00124ED6"/>
    <w:rsid w:val="0014486D"/>
    <w:rsid w:val="00157527"/>
    <w:rsid w:val="0017174F"/>
    <w:rsid w:val="001921EF"/>
    <w:rsid w:val="001943F9"/>
    <w:rsid w:val="00196109"/>
    <w:rsid w:val="001D0E56"/>
    <w:rsid w:val="002027E5"/>
    <w:rsid w:val="00211F7E"/>
    <w:rsid w:val="00213133"/>
    <w:rsid w:val="00217CCA"/>
    <w:rsid w:val="00247B84"/>
    <w:rsid w:val="002561BD"/>
    <w:rsid w:val="0026486D"/>
    <w:rsid w:val="00265844"/>
    <w:rsid w:val="002748E8"/>
    <w:rsid w:val="00274D1A"/>
    <w:rsid w:val="00283819"/>
    <w:rsid w:val="002C53AA"/>
    <w:rsid w:val="002D5031"/>
    <w:rsid w:val="002F68AA"/>
    <w:rsid w:val="00320107"/>
    <w:rsid w:val="00321ADB"/>
    <w:rsid w:val="0033202A"/>
    <w:rsid w:val="003661E2"/>
    <w:rsid w:val="003705F4"/>
    <w:rsid w:val="00372C11"/>
    <w:rsid w:val="00377B6F"/>
    <w:rsid w:val="00394C17"/>
    <w:rsid w:val="003B5FB3"/>
    <w:rsid w:val="003C4D96"/>
    <w:rsid w:val="003D68F6"/>
    <w:rsid w:val="003E706D"/>
    <w:rsid w:val="003F09AD"/>
    <w:rsid w:val="004C2CDD"/>
    <w:rsid w:val="004F6206"/>
    <w:rsid w:val="005039F3"/>
    <w:rsid w:val="00521B6E"/>
    <w:rsid w:val="00524998"/>
    <w:rsid w:val="00534FE4"/>
    <w:rsid w:val="005657DF"/>
    <w:rsid w:val="00571A03"/>
    <w:rsid w:val="00573D58"/>
    <w:rsid w:val="00574DD5"/>
    <w:rsid w:val="005B0776"/>
    <w:rsid w:val="005B5176"/>
    <w:rsid w:val="005E1338"/>
    <w:rsid w:val="005E541F"/>
    <w:rsid w:val="00637443"/>
    <w:rsid w:val="00641B65"/>
    <w:rsid w:val="006455EA"/>
    <w:rsid w:val="00694653"/>
    <w:rsid w:val="006A036B"/>
    <w:rsid w:val="006B0FB2"/>
    <w:rsid w:val="006B5630"/>
    <w:rsid w:val="006D546E"/>
    <w:rsid w:val="00702D3D"/>
    <w:rsid w:val="007100BB"/>
    <w:rsid w:val="00721D5A"/>
    <w:rsid w:val="0072599F"/>
    <w:rsid w:val="00760F2A"/>
    <w:rsid w:val="0078536F"/>
    <w:rsid w:val="007A2603"/>
    <w:rsid w:val="007E72B2"/>
    <w:rsid w:val="008005C2"/>
    <w:rsid w:val="008112A0"/>
    <w:rsid w:val="00824F9B"/>
    <w:rsid w:val="00837865"/>
    <w:rsid w:val="008445D6"/>
    <w:rsid w:val="0084635F"/>
    <w:rsid w:val="0087518B"/>
    <w:rsid w:val="008B625F"/>
    <w:rsid w:val="008C1BAE"/>
    <w:rsid w:val="008C5E76"/>
    <w:rsid w:val="008D4AB2"/>
    <w:rsid w:val="008E037A"/>
    <w:rsid w:val="00945353"/>
    <w:rsid w:val="00974CBE"/>
    <w:rsid w:val="00995C1C"/>
    <w:rsid w:val="009A774F"/>
    <w:rsid w:val="009B5921"/>
    <w:rsid w:val="009B6E36"/>
    <w:rsid w:val="009C301A"/>
    <w:rsid w:val="00A02772"/>
    <w:rsid w:val="00A05E3B"/>
    <w:rsid w:val="00A11010"/>
    <w:rsid w:val="00A1631B"/>
    <w:rsid w:val="00A17F5F"/>
    <w:rsid w:val="00A50CA7"/>
    <w:rsid w:val="00A6609D"/>
    <w:rsid w:val="00A81852"/>
    <w:rsid w:val="00A83ABD"/>
    <w:rsid w:val="00AA076D"/>
    <w:rsid w:val="00AC133B"/>
    <w:rsid w:val="00AC413D"/>
    <w:rsid w:val="00AF42FB"/>
    <w:rsid w:val="00B06E04"/>
    <w:rsid w:val="00B27D8B"/>
    <w:rsid w:val="00B27F46"/>
    <w:rsid w:val="00B343B2"/>
    <w:rsid w:val="00B378D6"/>
    <w:rsid w:val="00B37A07"/>
    <w:rsid w:val="00B6206A"/>
    <w:rsid w:val="00B86879"/>
    <w:rsid w:val="00B871E5"/>
    <w:rsid w:val="00B936A0"/>
    <w:rsid w:val="00B954D2"/>
    <w:rsid w:val="00B979D4"/>
    <w:rsid w:val="00BD3C34"/>
    <w:rsid w:val="00BE718B"/>
    <w:rsid w:val="00BE74DE"/>
    <w:rsid w:val="00C028DD"/>
    <w:rsid w:val="00C35FF9"/>
    <w:rsid w:val="00C56049"/>
    <w:rsid w:val="00C7366E"/>
    <w:rsid w:val="00C8291E"/>
    <w:rsid w:val="00CA2416"/>
    <w:rsid w:val="00CA37E3"/>
    <w:rsid w:val="00CA7725"/>
    <w:rsid w:val="00CD75A1"/>
    <w:rsid w:val="00CE0D69"/>
    <w:rsid w:val="00D033DE"/>
    <w:rsid w:val="00D06F73"/>
    <w:rsid w:val="00D1284C"/>
    <w:rsid w:val="00D25931"/>
    <w:rsid w:val="00D41FBA"/>
    <w:rsid w:val="00D434C2"/>
    <w:rsid w:val="00D450D4"/>
    <w:rsid w:val="00D4654F"/>
    <w:rsid w:val="00D638CB"/>
    <w:rsid w:val="00D85766"/>
    <w:rsid w:val="00D864DD"/>
    <w:rsid w:val="00D90C73"/>
    <w:rsid w:val="00D92B9B"/>
    <w:rsid w:val="00D938F4"/>
    <w:rsid w:val="00D957F1"/>
    <w:rsid w:val="00D9766B"/>
    <w:rsid w:val="00DB73B5"/>
    <w:rsid w:val="00DC34EE"/>
    <w:rsid w:val="00DE6C1B"/>
    <w:rsid w:val="00E111D7"/>
    <w:rsid w:val="00E304AE"/>
    <w:rsid w:val="00E42AEE"/>
    <w:rsid w:val="00E73DA4"/>
    <w:rsid w:val="00E826C7"/>
    <w:rsid w:val="00E93FBC"/>
    <w:rsid w:val="00EA3617"/>
    <w:rsid w:val="00EA6252"/>
    <w:rsid w:val="00EB1CAE"/>
    <w:rsid w:val="00EE19A5"/>
    <w:rsid w:val="00F10927"/>
    <w:rsid w:val="00F1401D"/>
    <w:rsid w:val="00F409DE"/>
    <w:rsid w:val="00F43D8E"/>
    <w:rsid w:val="00F64FB2"/>
    <w:rsid w:val="00F85E18"/>
    <w:rsid w:val="00FC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4C2"/>
  </w:style>
  <w:style w:type="paragraph" w:styleId="Footer">
    <w:name w:val="footer"/>
    <w:basedOn w:val="Normal"/>
    <w:link w:val="Foot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115</cp:revision>
  <cp:lastPrinted>2026-08-25T08:54:00Z</cp:lastPrinted>
  <dcterms:created xsi:type="dcterms:W3CDTF">2022-01-26T12:52:00Z</dcterms:created>
  <dcterms:modified xsi:type="dcterms:W3CDTF">2026-08-26T06:42:00Z</dcterms:modified>
</cp:coreProperties>
</file>