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622" w:rsidRDefault="00F2162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622" w:rsidRDefault="00F21622" w:rsidP="00A71CED">
      <w:pPr>
        <w:jc w:val="center"/>
      </w:pPr>
    </w:p>
    <w:p w:rsidR="00F21622" w:rsidRDefault="00F2162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1622" w:rsidRDefault="00F21622" w:rsidP="00A71CED">
      <w:pPr>
        <w:pStyle w:val="mechtex"/>
        <w:rPr>
          <w:rFonts w:ascii="GHEA Mariam" w:hAnsi="GHEA Mariam"/>
          <w:b/>
        </w:rPr>
      </w:pPr>
    </w:p>
    <w:p w:rsidR="00F21622" w:rsidRDefault="00F2162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1622" w:rsidRPr="005C107D" w:rsidRDefault="00F21622" w:rsidP="00A71CED">
      <w:pPr>
        <w:jc w:val="center"/>
        <w:rPr>
          <w:rFonts w:ascii="GHEA Mariam" w:hAnsi="GHEA Mariam"/>
          <w:sz w:val="10"/>
          <w:szCs w:val="24"/>
        </w:rPr>
      </w:pPr>
    </w:p>
    <w:p w:rsidR="00F21622" w:rsidRPr="00147102" w:rsidRDefault="00F21622" w:rsidP="00A71CED">
      <w:pPr>
        <w:jc w:val="center"/>
        <w:rPr>
          <w:rFonts w:ascii="GHEA Mariam" w:hAnsi="GHEA Mariam"/>
          <w:sz w:val="8"/>
          <w:szCs w:val="24"/>
        </w:rPr>
      </w:pPr>
    </w:p>
    <w:p w:rsidR="00F21622" w:rsidRPr="008E1B5A" w:rsidRDefault="00F21622" w:rsidP="00A71CED">
      <w:pPr>
        <w:jc w:val="center"/>
        <w:rPr>
          <w:rFonts w:ascii="GHEA Mariam" w:hAnsi="GHEA Mariam"/>
          <w:sz w:val="24"/>
          <w:szCs w:val="24"/>
        </w:rPr>
      </w:pPr>
    </w:p>
    <w:p w:rsidR="00F21622" w:rsidRPr="007F7F8E" w:rsidRDefault="00F2162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410078">
        <w:rPr>
          <w:rFonts w:ascii="GHEA Mariam" w:hAnsi="GHEA Mariam" w:cs="Sylfaen"/>
          <w:spacing w:val="-4"/>
          <w:sz w:val="24"/>
          <w:szCs w:val="24"/>
        </w:rPr>
        <w:t>1</w:t>
      </w:r>
      <w:bookmarkStart w:id="0" w:name="_GoBack"/>
      <w:bookmarkEnd w:id="0"/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21622" w:rsidRPr="005C107D" w:rsidRDefault="00F21622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F21622" w:rsidRDefault="00F2162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1622" w:rsidRPr="005C107D" w:rsidRDefault="00F21622" w:rsidP="00A71CED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5C107D" w:rsidRDefault="00F21622" w:rsidP="00F21622">
      <w:pPr>
        <w:pStyle w:val="mechtex"/>
        <w:rPr>
          <w:rFonts w:ascii="GHEA Mariam" w:hAnsi="GHEA Mariam"/>
          <w:sz w:val="24"/>
          <w:lang w:val="hy-AM"/>
        </w:rPr>
      </w:pPr>
      <w:r w:rsidRPr="00F21622">
        <w:rPr>
          <w:rFonts w:ascii="GHEA Mariam" w:hAnsi="GHEA Mariam" w:cs="Sylfaen"/>
          <w:sz w:val="24"/>
          <w:lang w:val="hy-AM"/>
        </w:rPr>
        <w:t>ՀԱՅԱՍՏԱՆԻ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ՀԱՆՐԱՊԵՏՈՒԹՅԱՆ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ԿԱՌԱՎԱՐՈՒԹՅԱՆ</w:t>
      </w:r>
      <w:r w:rsidRPr="00F21622">
        <w:rPr>
          <w:rFonts w:ascii="GHEA Mariam" w:hAnsi="GHEA Mariam"/>
          <w:sz w:val="24"/>
          <w:lang w:val="hy-AM"/>
        </w:rPr>
        <w:t xml:space="preserve"> 2026 </w:t>
      </w:r>
      <w:r w:rsidRPr="00F21622">
        <w:rPr>
          <w:rFonts w:ascii="GHEA Mariam" w:hAnsi="GHEA Mariam" w:cs="Sylfaen"/>
          <w:sz w:val="24"/>
          <w:lang w:val="hy-AM"/>
        </w:rPr>
        <w:t>ԹՎԱԿԱՆԻ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ՀՈՒԼԻՍԻ</w:t>
      </w:r>
      <w:r w:rsidRPr="00F21622">
        <w:rPr>
          <w:rFonts w:ascii="GHEA Mariam" w:hAnsi="GHEA Mariam"/>
          <w:sz w:val="24"/>
          <w:lang w:val="hy-AM"/>
        </w:rPr>
        <w:t xml:space="preserve"> 2-</w:t>
      </w:r>
      <w:r w:rsidRPr="00F21622">
        <w:rPr>
          <w:rFonts w:ascii="GHEA Mariam" w:hAnsi="GHEA Mariam" w:cs="Sylfaen"/>
          <w:sz w:val="24"/>
          <w:lang w:val="hy-AM"/>
        </w:rPr>
        <w:t>Ի</w:t>
      </w:r>
      <w:r w:rsidRPr="00F21622">
        <w:rPr>
          <w:rFonts w:ascii="GHEA Mariam" w:hAnsi="GHEA Mariam"/>
          <w:sz w:val="24"/>
          <w:lang w:val="hy-AM"/>
        </w:rPr>
        <w:t xml:space="preserve"> N 944-</w:t>
      </w:r>
      <w:r w:rsidRPr="00F21622">
        <w:rPr>
          <w:rFonts w:ascii="GHEA Mariam" w:hAnsi="GHEA Mariam" w:cs="Sylfaen"/>
          <w:sz w:val="24"/>
          <w:lang w:val="hy-AM"/>
        </w:rPr>
        <w:t>Ա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ՈՐՈՇՄԱՆ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ՄԵՋ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ՓՈՓՈԽՈՒԹՅՈՒՆ</w:t>
      </w:r>
      <w:r w:rsidRPr="00F21622">
        <w:rPr>
          <w:rFonts w:ascii="GHEA Mariam" w:hAnsi="GHEA Mariam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ԿԱՏԱՐԵԼՈՒ</w:t>
      </w:r>
      <w:r w:rsidRPr="00F21622">
        <w:rPr>
          <w:rFonts w:ascii="GHEA Mariam" w:hAnsi="GHEA Mariam"/>
          <w:sz w:val="24"/>
          <w:lang w:val="hy-AM"/>
        </w:rPr>
        <w:t xml:space="preserve"> </w:t>
      </w:r>
    </w:p>
    <w:p w:rsidR="00F21622" w:rsidRDefault="00F21622" w:rsidP="00F21622">
      <w:pPr>
        <w:pStyle w:val="mechtex"/>
        <w:rPr>
          <w:rFonts w:ascii="GHEA Mariam" w:hAnsi="GHEA Mariam" w:cs="Sylfaen"/>
          <w:sz w:val="24"/>
          <w:lang w:val="hy-AM"/>
        </w:rPr>
      </w:pPr>
      <w:r w:rsidRPr="00F21622">
        <w:rPr>
          <w:rFonts w:ascii="GHEA Mariam" w:hAnsi="GHEA Mariam" w:cs="Sylfaen"/>
          <w:sz w:val="24"/>
          <w:lang w:val="hy-AM"/>
        </w:rPr>
        <w:t>Մ</w:t>
      </w:r>
      <w:r w:rsidR="005C107D">
        <w:rPr>
          <w:rFonts w:ascii="GHEA Mariam" w:hAnsi="GHEA Mariam" w:cs="Sylfaen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Ա</w:t>
      </w:r>
      <w:r w:rsidR="005C107D">
        <w:rPr>
          <w:rFonts w:ascii="GHEA Mariam" w:hAnsi="GHEA Mariam" w:cs="Sylfaen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Ս</w:t>
      </w:r>
      <w:r w:rsidR="005C107D">
        <w:rPr>
          <w:rFonts w:ascii="GHEA Mariam" w:hAnsi="GHEA Mariam" w:cs="Sylfaen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Ի</w:t>
      </w:r>
      <w:r w:rsidR="005C107D">
        <w:rPr>
          <w:rFonts w:ascii="GHEA Mariam" w:hAnsi="GHEA Mariam" w:cs="Sylfaen"/>
          <w:sz w:val="24"/>
          <w:lang w:val="hy-AM"/>
        </w:rPr>
        <w:t xml:space="preserve"> </w:t>
      </w:r>
      <w:r w:rsidRPr="00F21622">
        <w:rPr>
          <w:rFonts w:ascii="GHEA Mariam" w:hAnsi="GHEA Mariam" w:cs="Sylfaen"/>
          <w:sz w:val="24"/>
          <w:lang w:val="hy-AM"/>
        </w:rPr>
        <w:t>Ն</w:t>
      </w:r>
    </w:p>
    <w:p w:rsidR="00F21622" w:rsidRPr="00F21622" w:rsidRDefault="00F2162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21622" w:rsidRPr="005C107D" w:rsidRDefault="00F21622" w:rsidP="00F21622">
      <w:pPr>
        <w:pStyle w:val="mechtex"/>
        <w:rPr>
          <w:rFonts w:ascii="GHEA Mariam" w:hAnsi="GHEA Mariam"/>
          <w:sz w:val="4"/>
          <w:lang w:val="hy-AM"/>
        </w:rPr>
      </w:pPr>
    </w:p>
    <w:p w:rsidR="00F21622" w:rsidRPr="00F21622" w:rsidRDefault="00F21622" w:rsidP="00F21622">
      <w:pPr>
        <w:pStyle w:val="mechtex"/>
        <w:rPr>
          <w:rFonts w:ascii="GHEA Mariam" w:hAnsi="GHEA Mariam"/>
          <w:sz w:val="24"/>
          <w:lang w:val="hy-AM"/>
        </w:rPr>
      </w:pPr>
    </w:p>
    <w:p w:rsidR="00F21622" w:rsidRPr="00F21622" w:rsidRDefault="00F21622" w:rsidP="005C107D">
      <w:pPr>
        <w:pStyle w:val="norm"/>
        <w:tabs>
          <w:tab w:val="left" w:pos="990"/>
        </w:tabs>
        <w:spacing w:line="31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21622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F2162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21622">
        <w:rPr>
          <w:rFonts w:ascii="GHEA Mariam" w:hAnsi="GHEA Mariam" w:cs="Sylfaen"/>
          <w:sz w:val="24"/>
          <w:szCs w:val="22"/>
          <w:lang w:val="de-DE"/>
        </w:rPr>
        <w:t>ո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ր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ո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շ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ու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21622">
        <w:rPr>
          <w:rFonts w:ascii="GHEA Mariam" w:hAnsi="GHEA Mariam" w:cs="Sylfaen"/>
          <w:sz w:val="24"/>
          <w:szCs w:val="22"/>
          <w:lang w:val="de-DE"/>
        </w:rPr>
        <w:t>մ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21622">
        <w:rPr>
          <w:rFonts w:ascii="GHEA Mariam" w:hAnsi="GHEA Mariam" w:cs="Sylfaen"/>
          <w:sz w:val="24"/>
          <w:szCs w:val="22"/>
          <w:lang w:val="de-DE"/>
        </w:rPr>
        <w:t>է</w:t>
      </w:r>
      <w:r w:rsidRPr="00F2162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21622" w:rsidRPr="00204531" w:rsidRDefault="00F21622" w:rsidP="005C107D">
      <w:pPr>
        <w:pStyle w:val="norm"/>
        <w:tabs>
          <w:tab w:val="left" w:pos="990"/>
        </w:tabs>
        <w:spacing w:line="312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1.</w:t>
      </w:r>
      <w:r w:rsidRPr="00F21622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2026 թվականի հուլիսի 2-ի «Գերակա ոլորտում իրականացվող ներդրումային ծրագրի 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1622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21622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մաքսատուրքից ազատելու արտոնությունից օգտվելու </w:t>
      </w:r>
      <w:r w:rsidRPr="005C107D">
        <w:rPr>
          <w:rFonts w:ascii="GHEA Mariam" w:hAnsi="GHEA Mariam" w:cs="Arial"/>
          <w:spacing w:val="-8"/>
          <w:sz w:val="24"/>
          <w:szCs w:val="24"/>
          <w:lang w:val="hy-AM"/>
        </w:rPr>
        <w:t>համար «ԻՋԵՎԱՆՅԱՆ ԲԵԿՈՆ» սահմանափակ պատասխանատվությամբ</w:t>
      </w:r>
      <w:r w:rsidRPr="00F21622">
        <w:rPr>
          <w:rFonts w:ascii="GHEA Mariam" w:hAnsi="GHEA Mariam" w:cs="Arial"/>
          <w:sz w:val="24"/>
          <w:szCs w:val="24"/>
          <w:lang w:val="hy-AM"/>
        </w:rPr>
        <w:t xml:space="preserve"> ընկե</w:t>
      </w:r>
      <w:r w:rsidR="005C107D">
        <w:rPr>
          <w:rFonts w:ascii="GHEA Mariam" w:hAnsi="GHEA Mariam" w:cs="Arial"/>
          <w:sz w:val="24"/>
          <w:szCs w:val="24"/>
          <w:lang w:val="hy-AM"/>
        </w:rPr>
        <w:softHyphen/>
      </w:r>
      <w:r w:rsidRPr="00F21622">
        <w:rPr>
          <w:rFonts w:ascii="GHEA Mariam" w:hAnsi="GHEA Mariam" w:cs="Arial"/>
          <w:sz w:val="24"/>
          <w:szCs w:val="24"/>
          <w:lang w:val="hy-AM"/>
        </w:rPr>
        <w:t>րության կողմից ներկայացված հայտը բավարարելու և արտոնությունը կիրառելու մասին» N 944-Ա որոշման մեջ կատարել հետևյալ փոփոխություն</w:t>
      </w:r>
      <w:r w:rsidR="00204531">
        <w:rPr>
          <w:rFonts w:ascii="GHEA Mariam" w:hAnsi="GHEA Mariam" w:cs="Arial"/>
          <w:sz w:val="24"/>
          <w:szCs w:val="24"/>
          <w:lang w:val="hy-AM"/>
        </w:rPr>
        <w:t>ը</w:t>
      </w:r>
      <w:r w:rsidR="00204531" w:rsidRPr="00204531">
        <w:rPr>
          <w:rFonts w:ascii="GHEA Mariam" w:hAnsi="GHEA Mariam" w:cs="Arial"/>
          <w:sz w:val="24"/>
          <w:szCs w:val="24"/>
          <w:lang w:val="de-DE"/>
        </w:rPr>
        <w:t>`</w:t>
      </w:r>
    </w:p>
    <w:p w:rsidR="00F21622" w:rsidRPr="00F21622" w:rsidRDefault="00F21622" w:rsidP="005C107D">
      <w:pPr>
        <w:pStyle w:val="ListParagraph"/>
        <w:numPr>
          <w:ilvl w:val="0"/>
          <w:numId w:val="1"/>
        </w:numPr>
        <w:tabs>
          <w:tab w:val="left" w:pos="990"/>
        </w:tabs>
        <w:spacing w:after="0" w:line="312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C107D">
        <w:rPr>
          <w:rFonts w:cs="Calibri"/>
          <w:spacing w:val="-8"/>
          <w:sz w:val="24"/>
          <w:szCs w:val="24"/>
          <w:lang w:val="hy-AM"/>
        </w:rPr>
        <w:t> </w:t>
      </w:r>
      <w:r w:rsidR="005C107D" w:rsidRPr="005C107D">
        <w:rPr>
          <w:rFonts w:ascii="GHEA Mariam" w:hAnsi="GHEA Mariam" w:cs="Calibri"/>
          <w:spacing w:val="-8"/>
          <w:sz w:val="24"/>
          <w:szCs w:val="24"/>
          <w:lang w:val="hy-AM"/>
        </w:rPr>
        <w:t>ո</w:t>
      </w:r>
      <w:r w:rsidRPr="005C107D">
        <w:rPr>
          <w:rFonts w:ascii="GHEA Mariam" w:hAnsi="GHEA Mariam" w:cs="Calibri"/>
          <w:spacing w:val="-8"/>
          <w:sz w:val="24"/>
          <w:szCs w:val="24"/>
          <w:lang w:val="hy-AM"/>
        </w:rPr>
        <w:t>րոշման 2-րդ կետի 2-րդ ենթակետ</w:t>
      </w:r>
      <w:r w:rsidR="00204531">
        <w:rPr>
          <w:rFonts w:ascii="GHEA Mariam" w:hAnsi="GHEA Mariam" w:cs="Calibri"/>
          <w:spacing w:val="-8"/>
          <w:sz w:val="24"/>
          <w:szCs w:val="24"/>
          <w:lang w:val="hy-AM"/>
        </w:rPr>
        <w:t>ում</w:t>
      </w:r>
      <w:r w:rsidRPr="005C107D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«2026 թվականի մայիսի 22-ից</w:t>
      </w:r>
      <w:r w:rsidRPr="00F21622">
        <w:rPr>
          <w:rFonts w:ascii="GHEA Mariam" w:hAnsi="GHEA Mariam" w:cs="Calibri"/>
          <w:sz w:val="24"/>
          <w:szCs w:val="24"/>
          <w:lang w:val="hy-AM"/>
        </w:rPr>
        <w:t xml:space="preserve"> մինչև 2027 թվականի մայիսի 21-ը ներառյալ.» բառերը փոխարինել «2026 թվականի մայիսի 21-ից մինչև 2027 թվականի մայիսի 20-ը ներառյալ.» բառերով։</w:t>
      </w:r>
    </w:p>
    <w:p w:rsidR="00F21622" w:rsidRPr="00B45A61" w:rsidRDefault="00F2162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21622" w:rsidRPr="00B45A61" w:rsidRDefault="00F2162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21622" w:rsidRPr="005C107D" w:rsidRDefault="00F21622" w:rsidP="007C653B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</w:p>
    <w:p w:rsidR="00F21622" w:rsidRPr="000F4671" w:rsidRDefault="00F2162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21622" w:rsidRPr="000F4671" w:rsidRDefault="00F2162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21622" w:rsidRPr="000F4671" w:rsidRDefault="00F2162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21622" w:rsidRPr="000F4671" w:rsidRDefault="00F2162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21622" w:rsidRDefault="00F21622" w:rsidP="005C107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21622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4F9" w:rsidRDefault="001D74F9">
      <w:r>
        <w:separator/>
      </w:r>
    </w:p>
  </w:endnote>
  <w:endnote w:type="continuationSeparator" w:id="0">
    <w:p w:rsidR="001D74F9" w:rsidRDefault="001D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4F9" w:rsidRDefault="001D74F9">
      <w:r>
        <w:separator/>
      </w:r>
    </w:p>
  </w:footnote>
  <w:footnote w:type="continuationSeparator" w:id="0">
    <w:p w:rsidR="001D74F9" w:rsidRDefault="001D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07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62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4F9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531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6EDD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078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07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7C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22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3BCC6"/>
  <w15:chartTrackingRefBased/>
  <w15:docId w15:val="{755750B6-21C1-453E-B4EE-DE79BF03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162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162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2162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216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2026-09-07T08:01:00Z</dcterms:created>
  <dcterms:modified xsi:type="dcterms:W3CDTF">2026-09-08T05:47:00Z</dcterms:modified>
</cp:coreProperties>
</file>