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7A68F" w14:textId="77777777" w:rsidR="009824FA" w:rsidRPr="00851240" w:rsidRDefault="009824FA" w:rsidP="004B6ABE">
      <w:pPr>
        <w:spacing w:after="0" w:line="276" w:lineRule="auto"/>
        <w:ind w:left="90" w:hanging="90"/>
        <w:jc w:val="center"/>
        <w:rPr>
          <w:rFonts w:ascii="GHEA Grapalat" w:hAnsi="GHEA Grapalat"/>
          <w:b/>
          <w:bCs/>
        </w:rPr>
      </w:pPr>
      <w:r w:rsidRPr="00851240">
        <w:rPr>
          <w:rFonts w:ascii="GHEA Grapalat" w:hAnsi="GHEA Grapalat"/>
          <w:b/>
          <w:bCs/>
        </w:rPr>
        <w:t xml:space="preserve">ԱՄՓՈՓԱԹԵՐԹ </w:t>
      </w:r>
    </w:p>
    <w:p w14:paraId="53CC9193" w14:textId="79699229" w:rsidR="00F46223" w:rsidRPr="00851240" w:rsidRDefault="007802EB" w:rsidP="00F46223">
      <w:pPr>
        <w:jc w:val="center"/>
        <w:rPr>
          <w:rFonts w:ascii="GHEA Grapalat" w:hAnsi="GHEA Grapalat"/>
          <w:b/>
          <w:bCs/>
        </w:rPr>
      </w:pPr>
      <w:r w:rsidRPr="00851240">
        <w:rPr>
          <w:rFonts w:ascii="GHEA Grapalat" w:hAnsi="GHEA Grapalat"/>
          <w:b/>
          <w:bCs/>
        </w:rPr>
        <w:t>«</w:t>
      </w:r>
      <w:r w:rsidR="00F46223" w:rsidRPr="00851240">
        <w:rPr>
          <w:rFonts w:ascii="GHEA Grapalat" w:hAnsi="GHEA Grapalat"/>
          <w:b/>
          <w:bCs/>
        </w:rPr>
        <w:t>ՀԱՅԱՍՏԱՆԻ ՀԱՆՐԱՊԵ</w:t>
      </w:r>
      <w:r w:rsidR="000D3AE3" w:rsidRPr="00851240">
        <w:rPr>
          <w:rFonts w:ascii="GHEA Grapalat" w:hAnsi="GHEA Grapalat"/>
          <w:b/>
          <w:bCs/>
        </w:rPr>
        <w:t>Տ</w:t>
      </w:r>
      <w:r w:rsidR="00F46223" w:rsidRPr="00851240">
        <w:rPr>
          <w:rFonts w:ascii="GHEA Grapalat" w:hAnsi="GHEA Grapalat"/>
          <w:b/>
          <w:bCs/>
        </w:rPr>
        <w:t>ՈՒԹՅԱՆ ԿԱՌԱՎԱՐՈՒԹՅԱՆ 2025 ԹՎԱԿԱՆԻ ԴԵԿՏԵՄԲԵՐԻ 30-Ի N 1986-Ն ՈՐՈՇՄԱՆ ՄԵՋ ՓՈՓՈԽՈՒԹՅՈՒՆ ԿԱՏԱՐԵԼՈՒ ՄԱՍԻՆ</w:t>
      </w:r>
      <w:r w:rsidRPr="00851240">
        <w:rPr>
          <w:rFonts w:ascii="GHEA Grapalat" w:hAnsi="GHEA Grapalat"/>
          <w:b/>
          <w:bCs/>
        </w:rPr>
        <w:t>» ՀՀ ԿԱՌԱՎԱՐՈՒԹՅԱՆ ՈՐՈՇՄԱՆ ՆԱԽԱԳԻԾ</w:t>
      </w:r>
    </w:p>
    <w:p w14:paraId="5517815E" w14:textId="77777777" w:rsidR="009824FA" w:rsidRPr="00851240" w:rsidRDefault="009824FA" w:rsidP="00F46223">
      <w:pPr>
        <w:spacing w:after="0" w:line="276" w:lineRule="auto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13963" w:type="dxa"/>
        <w:tblInd w:w="-815" w:type="dxa"/>
        <w:tblLook w:val="04A0" w:firstRow="1" w:lastRow="0" w:firstColumn="1" w:lastColumn="0" w:noHBand="0" w:noVBand="1"/>
      </w:tblPr>
      <w:tblGrid>
        <w:gridCol w:w="9270"/>
        <w:gridCol w:w="4693"/>
      </w:tblGrid>
      <w:tr w:rsidR="009824FA" w:rsidRPr="00851240" w14:paraId="0C30EC93" w14:textId="77777777" w:rsidTr="001950E3">
        <w:trPr>
          <w:trHeight w:val="417"/>
        </w:trPr>
        <w:tc>
          <w:tcPr>
            <w:tcW w:w="9270" w:type="dxa"/>
            <w:vMerge w:val="restart"/>
          </w:tcPr>
          <w:p w14:paraId="01CAD3CF" w14:textId="6A453E60" w:rsidR="009824FA" w:rsidRPr="00851240" w:rsidRDefault="009824FA" w:rsidP="000F0C1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F46223" w:rsidRPr="00851240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693" w:type="dxa"/>
          </w:tcPr>
          <w:p w14:paraId="7A0F2D76" w14:textId="33AB76A5" w:rsidR="00F46223" w:rsidRPr="00851240" w:rsidRDefault="00F46223" w:rsidP="00F46223">
            <w:pPr>
              <w:rPr>
                <w:rFonts w:ascii="GHEA Grapalat" w:hAnsi="GHEA Grapalat"/>
              </w:rPr>
            </w:pPr>
            <w:r w:rsidRPr="00851240">
              <w:rPr>
                <w:rFonts w:ascii="GHEA Grapalat" w:eastAsia="Times New Roman" w:hAnsi="GHEA Grapalat" w:cs="Times New Roman"/>
                <w:spacing w:val="-20"/>
                <w:sz w:val="24"/>
                <w:szCs w:val="24"/>
                <w:lang w:val="hy-AM" w:eastAsia="ru-RU"/>
              </w:rPr>
              <w:t xml:space="preserve">N </w:t>
            </w:r>
            <w:r w:rsidR="000D3273" w:rsidRPr="00851240">
              <w:rPr>
                <w:rFonts w:ascii="GHEA Grapalat" w:eastAsia="Times New Roman" w:hAnsi="GHEA Grapalat" w:cs="Times New Roman"/>
                <w:spacing w:val="-20"/>
                <w:sz w:val="24"/>
                <w:szCs w:val="24"/>
                <w:lang w:eastAsia="ru-RU"/>
              </w:rPr>
              <w:t>01/34-2/16492-2026</w:t>
            </w:r>
          </w:p>
          <w:p w14:paraId="5D2C6BD0" w14:textId="77777777" w:rsidR="009824FA" w:rsidRPr="00851240" w:rsidRDefault="009824FA" w:rsidP="004B6ABE">
            <w:pPr>
              <w:pStyle w:val="Heading1"/>
              <w:spacing w:before="0" w:after="0" w:line="276" w:lineRule="auto"/>
              <w:ind w:left="90" w:hanging="90"/>
              <w:jc w:val="both"/>
              <w:outlineLvl w:val="0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</w:tc>
      </w:tr>
      <w:tr w:rsidR="009824FA" w:rsidRPr="00851240" w14:paraId="00664C27" w14:textId="77777777" w:rsidTr="001950E3">
        <w:trPr>
          <w:trHeight w:val="87"/>
        </w:trPr>
        <w:tc>
          <w:tcPr>
            <w:tcW w:w="9270" w:type="dxa"/>
            <w:vMerge/>
          </w:tcPr>
          <w:p w14:paraId="4BF07DFF" w14:textId="77777777" w:rsidR="009824FA" w:rsidRPr="00851240" w:rsidRDefault="009824FA" w:rsidP="004B6ABE">
            <w:pPr>
              <w:spacing w:line="276" w:lineRule="auto"/>
              <w:ind w:left="90" w:hanging="9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93" w:type="dxa"/>
          </w:tcPr>
          <w:p w14:paraId="641E7B1F" w14:textId="5DE05090" w:rsidR="009824FA" w:rsidRPr="00851240" w:rsidRDefault="007802EB" w:rsidP="004B6ABE">
            <w:pPr>
              <w:spacing w:line="276" w:lineRule="auto"/>
              <w:ind w:left="90" w:hanging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0D3273" w:rsidRPr="00851240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.06.2026թ.</w:t>
            </w:r>
          </w:p>
        </w:tc>
      </w:tr>
      <w:tr w:rsidR="00F46223" w:rsidRPr="00851240" w14:paraId="1D37BF5E" w14:textId="77777777" w:rsidTr="001950E3">
        <w:trPr>
          <w:trHeight w:val="87"/>
        </w:trPr>
        <w:tc>
          <w:tcPr>
            <w:tcW w:w="9270" w:type="dxa"/>
          </w:tcPr>
          <w:p w14:paraId="599F52A0" w14:textId="0E5DA697" w:rsidR="00F46223" w:rsidRPr="00851240" w:rsidRDefault="00F46223" w:rsidP="004B6ABE">
            <w:pPr>
              <w:spacing w:line="276" w:lineRule="auto"/>
              <w:ind w:left="90" w:hanging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4693" w:type="dxa"/>
          </w:tcPr>
          <w:p w14:paraId="5031AFF2" w14:textId="77777777" w:rsidR="00F46223" w:rsidRPr="00851240" w:rsidRDefault="00F46223" w:rsidP="004B6ABE">
            <w:pPr>
              <w:spacing w:line="276" w:lineRule="auto"/>
              <w:ind w:left="90" w:hanging="9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069CC" w:rsidRPr="00851240" w14:paraId="29E76FC7" w14:textId="77777777" w:rsidTr="001950E3">
        <w:trPr>
          <w:trHeight w:val="87"/>
        </w:trPr>
        <w:tc>
          <w:tcPr>
            <w:tcW w:w="9270" w:type="dxa"/>
            <w:vMerge w:val="restart"/>
          </w:tcPr>
          <w:p w14:paraId="65662F09" w14:textId="4A8E8E6B" w:rsidR="00E069CC" w:rsidRPr="00851240" w:rsidRDefault="00E069CC" w:rsidP="000F0C14">
            <w:pPr>
              <w:pStyle w:val="ListParagraph"/>
              <w:numPr>
                <w:ilvl w:val="0"/>
                <w:numId w:val="2"/>
              </w:num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 w:cs="Arial"/>
                <w:sz w:val="24"/>
                <w:szCs w:val="24"/>
                <w:lang w:val="hy-AM"/>
              </w:rPr>
              <w:t>Արդարադատության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693" w:type="dxa"/>
          </w:tcPr>
          <w:p w14:paraId="1C27474F" w14:textId="2A34EB86" w:rsidR="00E069CC" w:rsidRPr="00851240" w:rsidRDefault="000F0C14" w:rsidP="000F0C14">
            <w:pPr>
              <w:spacing w:line="276" w:lineRule="auto"/>
              <w:ind w:left="90" w:hanging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№/27.3.2/39134-2026</w:t>
            </w:r>
          </w:p>
        </w:tc>
      </w:tr>
      <w:tr w:rsidR="00E069CC" w:rsidRPr="00851240" w14:paraId="57929882" w14:textId="77777777" w:rsidTr="001950E3">
        <w:trPr>
          <w:trHeight w:val="87"/>
        </w:trPr>
        <w:tc>
          <w:tcPr>
            <w:tcW w:w="9270" w:type="dxa"/>
            <w:vMerge/>
          </w:tcPr>
          <w:p w14:paraId="1D1CD5C6" w14:textId="77777777" w:rsidR="00E069CC" w:rsidRPr="00851240" w:rsidRDefault="00E069CC" w:rsidP="00E069C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93" w:type="dxa"/>
          </w:tcPr>
          <w:p w14:paraId="7641DB9A" w14:textId="71F195D8" w:rsidR="00E069CC" w:rsidRPr="00851240" w:rsidRDefault="000F0C14" w:rsidP="000F0C14">
            <w:pPr>
              <w:spacing w:line="276" w:lineRule="auto"/>
              <w:ind w:left="90" w:hanging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22.06. 2026թ.</w:t>
            </w:r>
          </w:p>
        </w:tc>
      </w:tr>
      <w:tr w:rsidR="00421BC8" w:rsidRPr="00851240" w14:paraId="17035C0A" w14:textId="77777777" w:rsidTr="001950E3">
        <w:trPr>
          <w:trHeight w:val="87"/>
        </w:trPr>
        <w:tc>
          <w:tcPr>
            <w:tcW w:w="9270" w:type="dxa"/>
          </w:tcPr>
          <w:p w14:paraId="409F97F3" w14:textId="77777777" w:rsidR="00421BC8" w:rsidRPr="00851240" w:rsidRDefault="00421BC8" w:rsidP="001950E3">
            <w:pPr>
              <w:spacing w:line="360" w:lineRule="auto"/>
              <w:ind w:right="75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1. «Հայաստանի Հանրապետության կառավարության 2025 թվականի դեկտեմբերի 30-ի N 1986-Ն որոշման մեջ փոփոխություն կատարելու մասին» Հայաստանի Հանրապետության կառավարության որոշման նախագծի (այսուհետ՝ Նախագիծ) 1-ին կետով նախատեսվում է Հայաստանի Հանրապետության կառավարության 2025 թվականի դեկտեմբերի 30-ի N 1986-Ն որոշման հավելվածի 4-րդ կետի 7-րդ ենթակետը ուժը կորցրած ճանաչել։</w:t>
            </w:r>
          </w:p>
          <w:p w14:paraId="45950CC2" w14:textId="273A1BE1" w:rsidR="00421BC8" w:rsidRPr="00851240" w:rsidRDefault="00421BC8" w:rsidP="001950E3">
            <w:pPr>
              <w:spacing w:line="360" w:lineRule="auto"/>
              <w:ind w:right="75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Նշված փոփոխությունը հիմնավորվում է</w:t>
            </w:r>
            <w:r w:rsidR="00DE5802"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««Առողջության համընդհանուր ապահովագրության մասին» օրենքում լրացումներ և փոփոխություններ կատարելու մասին» 2026 թվականի ապրիլի 7-ի ՀՕ-135-Ն օրենքի </w:t>
            </w:r>
            <w:proofErr w:type="spellStart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ընդունմամբ</w:t>
            </w:r>
            <w:proofErr w:type="spellEnd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, որի 3-րդ հոդվածով «Առողջության համընդհանուր ապահովագրության մասին»  օրենքի (այսուհետ՝ Օրենք) 12-րդ հոդվածի 10-րդ մասից «չվճարման» բառից հետո հանվել է «և այդ հիմքով կարգավիճակի դադարեցման» բառերը։</w:t>
            </w:r>
          </w:p>
          <w:p w14:paraId="02175342" w14:textId="77777777" w:rsidR="00421BC8" w:rsidRPr="00851240" w:rsidRDefault="00421BC8" w:rsidP="001950E3">
            <w:pPr>
              <w:spacing w:line="360" w:lineRule="auto"/>
              <w:ind w:right="75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փոփոխության արդյունքում Օրենքի 12-րդ հոդվածի 10-րդ մասը ունի </w:t>
            </w:r>
            <w:proofErr w:type="spellStart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բովանդակությունը</w:t>
            </w:r>
            <w:r w:rsidRPr="00851240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«Սույն հոդվածի պահանջներին համապատասխան 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ապահովագրված անձի կարգավիճակ, որպես ֆիզիկական անձ ապահովագրավճար վճարողի կամ </w:t>
            </w:r>
            <w:proofErr w:type="spellStart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չվճարողի</w:t>
            </w:r>
            <w:proofErr w:type="spellEnd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կարգավիճակ ձեռք բերած կամ ապահովագրված անձի կարգավիճակը դադարեցված անձինք Հիմնադրամի կողմից </w:t>
            </w:r>
            <w:r w:rsidRPr="0085124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Կառավարության սահմանած</w:t>
            </w:r>
            <w:r w:rsidRPr="00851240">
              <w:rPr>
                <w:rFonts w:ascii="Calibri" w:hAnsi="Calibri" w:cs="Calibri"/>
                <w:i/>
                <w:sz w:val="24"/>
                <w:szCs w:val="24"/>
                <w:lang w:val="hy-AM"/>
              </w:rPr>
              <w:t> </w:t>
            </w:r>
            <w:hyperlink r:id="rId6" w:tgtFrame="_blank" w:history="1">
              <w:r w:rsidRPr="00851240">
                <w:rPr>
                  <w:rFonts w:ascii="GHEA Grapalat" w:hAnsi="GHEA Grapalat"/>
                  <w:i/>
                  <w:sz w:val="24"/>
                  <w:szCs w:val="24"/>
                  <w:lang w:val="hy-AM"/>
                </w:rPr>
                <w:t>կարգով</w:t>
              </w:r>
            </w:hyperlink>
            <w:r w:rsidRPr="00851240">
              <w:rPr>
                <w:rFonts w:ascii="Calibri" w:hAnsi="Calibri" w:cs="Calibri"/>
                <w:i/>
                <w:sz w:val="24"/>
                <w:szCs w:val="24"/>
                <w:lang w:val="hy-AM"/>
              </w:rPr>
              <w:t> </w:t>
            </w:r>
            <w:r w:rsidRPr="0085124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ծանուցվում են ապահովագրված անձի կարգավիճակի ձեռք բերման կամ դադարեցման, ապահովագրավճար վճարողի կամ ապահովագրավճար </w:t>
            </w:r>
            <w:proofErr w:type="spellStart"/>
            <w:r w:rsidRPr="0085124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չվճարողի</w:t>
            </w:r>
            <w:proofErr w:type="spellEnd"/>
            <w:r w:rsidRPr="0085124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կարգավիճակ ստանալու, ապահովագրավճար վճարելու պարտականության, ինչպես նաև դրա չափի, վճարման ժամկետների, վճարման կատարման կարգի, վճարման ուշացման կամ չվճարման մասին՝ սույն օրենքով սահմանված կարգով առողջության համընդհանուր ապահովագրության վկայագրի </w:t>
            </w:r>
            <w:proofErr w:type="spellStart"/>
            <w:r w:rsidRPr="0085124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ակտիվացումից</w:t>
            </w:r>
            <w:proofErr w:type="spellEnd"/>
            <w:r w:rsidRPr="0085124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հետո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:»։</w:t>
            </w:r>
          </w:p>
          <w:p w14:paraId="53E1CA37" w14:textId="77777777" w:rsidR="00421BC8" w:rsidRPr="00851240" w:rsidRDefault="00421BC8" w:rsidP="001950E3">
            <w:pPr>
              <w:spacing w:line="360" w:lineRule="auto"/>
              <w:ind w:right="75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 հարկ է նշել, որ Հիմնադրամի վրա դրված ծանուցելու պարտականությունը ապահովագրավճար չվճարելու մասով պահպանվում է, ուստի պարզ չէ, Նախագծի 1-ին կետով Հայաստանի Հանրապետության կառավարության 2025 թվականի դեկտեմբերի 30-ի N 1986-Ն որոշման հավելվածի 4-րդ կետի 7-րդ ենթակետն ուժը կորցրած ճանաչելու անհրաժեշտությունը։</w:t>
            </w:r>
          </w:p>
          <w:p w14:paraId="18178583" w14:textId="77777777" w:rsidR="00421BC8" w:rsidRPr="00851240" w:rsidRDefault="00421BC8" w:rsidP="00421BC8">
            <w:pPr>
              <w:spacing w:line="360" w:lineRule="auto"/>
              <w:ind w:right="-122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ելնելով անհրաժեշտ է Նախագիծը լրացուցիչ հիմնավորել։</w:t>
            </w:r>
          </w:p>
          <w:p w14:paraId="5969C1CA" w14:textId="289D4E72" w:rsidR="00421BC8" w:rsidRPr="00851240" w:rsidRDefault="00421BC8" w:rsidP="001950E3">
            <w:pPr>
              <w:spacing w:line="360" w:lineRule="auto"/>
              <w:ind w:right="75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նկատի ունենալով ««Առողջության համընդհանուր ապահովագրության մասին» օրենքում լրացումներ և փոփոխություններ կատարելու մասին» 2026 թվականի ապրիլի 7-ի ՀՕ-135-Ն օրենքի 3-րդ հոդվածը և Օրենքի 12-րդ հոդվածի 10-րդ մասը՝ անհրաժեշտ է նաև համապատասխան փոփոխություն նախատեսել Հայաստանի Հանրապետության կառավարության 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2025 թվականի դեկտեմբերի 30-ի N 1986-Ն որոշման վերնագրում և ամբողջ տեքստում, մասնավորապես վերանայելով ամբողջ տեքստում կիրառված «և այդ հիմքով կարգավիճակի դադարեցման» բառերը։</w:t>
            </w:r>
          </w:p>
          <w:p w14:paraId="42D12C9D" w14:textId="77777777" w:rsidR="00421BC8" w:rsidRPr="00851240" w:rsidRDefault="00421BC8" w:rsidP="00421BC8">
            <w:pPr>
              <w:spacing w:line="360" w:lineRule="auto"/>
              <w:ind w:right="-122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93" w:type="dxa"/>
          </w:tcPr>
          <w:p w14:paraId="6DA967E3" w14:textId="1528E745" w:rsidR="00421BC8" w:rsidRPr="00851240" w:rsidRDefault="00362597" w:rsidP="004B6ABE">
            <w:pPr>
              <w:spacing w:line="276" w:lineRule="auto"/>
              <w:ind w:left="90" w:hanging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  <w:bookmarkStart w:id="0" w:name="_GoBack"/>
            <w:bookmarkEnd w:id="0"/>
          </w:p>
        </w:tc>
      </w:tr>
      <w:tr w:rsidR="00421BC8" w:rsidRPr="00851240" w14:paraId="1FE21DD8" w14:textId="77777777" w:rsidTr="001950E3">
        <w:trPr>
          <w:trHeight w:val="87"/>
        </w:trPr>
        <w:tc>
          <w:tcPr>
            <w:tcW w:w="9270" w:type="dxa"/>
          </w:tcPr>
          <w:p w14:paraId="14E270C2" w14:textId="65258F5F" w:rsidR="00421BC8" w:rsidRPr="00851240" w:rsidRDefault="00421BC8" w:rsidP="001950E3">
            <w:pPr>
              <w:spacing w:line="360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851240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</w:t>
            </w:r>
            <w:proofErr w:type="spellStart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վավերապայմաններն</w:t>
            </w:r>
            <w:proofErr w:type="spellEnd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համապատասխանեցնել «Նորմատիվ իրավական ակտերի մասին» օրենքի 11-րդ հոդվածի 1-ին մասի 4-րդ կետին, համաձայն որի՝ նորմատիվ իրավական ակտի </w:t>
            </w:r>
            <w:proofErr w:type="spellStart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վավերապայմաններն</w:t>
            </w:r>
            <w:proofErr w:type="spellEnd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են՝ (</w:t>
            </w:r>
            <w:r w:rsidRPr="00851240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․․․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) և նշում դրա բնույթի մասին, ինչպես նաև նույն հոդվածի 6-րդ կետին, համաձայն որի՝</w:t>
            </w:r>
            <w:r w:rsidRPr="0085124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ստորագրող պաշտոնատար անձի (անձանց) պաշտոնը, անվան սկզբնատառը, ազգանունը, ստորագրությունը (ստորագրությունները), ստորագրման տարին, ամիսը, ամսաթիվը և վայրը:</w:t>
            </w:r>
          </w:p>
          <w:p w14:paraId="30DBC4DC" w14:textId="77777777" w:rsidR="00421BC8" w:rsidRPr="00851240" w:rsidRDefault="00421BC8" w:rsidP="00421BC8">
            <w:pPr>
              <w:pStyle w:val="ListParagraph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93" w:type="dxa"/>
          </w:tcPr>
          <w:p w14:paraId="7A1C0469" w14:textId="70D1CCC2" w:rsidR="00421BC8" w:rsidRPr="00851240" w:rsidRDefault="00A56889" w:rsidP="004B6ABE">
            <w:pPr>
              <w:spacing w:line="276" w:lineRule="auto"/>
              <w:ind w:left="90" w:hanging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  <w:tr w:rsidR="00D72C11" w:rsidRPr="00851240" w14:paraId="70ADEF27" w14:textId="77777777" w:rsidTr="00D72C11">
        <w:trPr>
          <w:trHeight w:val="481"/>
        </w:trPr>
        <w:tc>
          <w:tcPr>
            <w:tcW w:w="9270" w:type="dxa"/>
            <w:vMerge w:val="restart"/>
          </w:tcPr>
          <w:p w14:paraId="56035011" w14:textId="77777777" w:rsidR="00D72C11" w:rsidRPr="00851240" w:rsidRDefault="00D72C11" w:rsidP="001950E3">
            <w:pPr>
              <w:spacing w:line="360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</w:t>
            </w:r>
          </w:p>
          <w:p w14:paraId="58B87E36" w14:textId="1068C4E1" w:rsidR="00D72C11" w:rsidRPr="00851240" w:rsidRDefault="00D72C11" w:rsidP="001950E3">
            <w:pPr>
              <w:spacing w:line="360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93" w:type="dxa"/>
          </w:tcPr>
          <w:p w14:paraId="527132E8" w14:textId="77777777" w:rsidR="00D72C11" w:rsidRPr="00851240" w:rsidRDefault="00D72C11" w:rsidP="004B6ABE">
            <w:pPr>
              <w:spacing w:line="276" w:lineRule="auto"/>
              <w:ind w:left="90" w:hanging="9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№ 02/11.1/27687-2026 </w:t>
            </w:r>
          </w:p>
          <w:p w14:paraId="38CECD7C" w14:textId="4A0A861B" w:rsidR="00D72C11" w:rsidRPr="00851240" w:rsidRDefault="00D72C11" w:rsidP="004B6ABE">
            <w:pPr>
              <w:spacing w:line="276" w:lineRule="auto"/>
              <w:ind w:left="90" w:hanging="9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72C11" w:rsidRPr="00851240" w14:paraId="6B2B7CBA" w14:textId="77777777" w:rsidTr="001950E3">
        <w:trPr>
          <w:trHeight w:val="615"/>
        </w:trPr>
        <w:tc>
          <w:tcPr>
            <w:tcW w:w="9270" w:type="dxa"/>
            <w:vMerge/>
          </w:tcPr>
          <w:p w14:paraId="311D7690" w14:textId="77777777" w:rsidR="00D72C11" w:rsidRPr="00851240" w:rsidRDefault="00D72C11" w:rsidP="001950E3">
            <w:pPr>
              <w:spacing w:line="360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93" w:type="dxa"/>
          </w:tcPr>
          <w:p w14:paraId="525A3EE3" w14:textId="77777777" w:rsidR="00D72C11" w:rsidRPr="00851240" w:rsidRDefault="00D72C11" w:rsidP="004B6ABE">
            <w:pPr>
              <w:spacing w:line="276" w:lineRule="auto"/>
              <w:ind w:left="90" w:hanging="9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14.08.2026թ.</w:t>
            </w:r>
          </w:p>
        </w:tc>
      </w:tr>
      <w:tr w:rsidR="00D72C11" w:rsidRPr="00851240" w14:paraId="5CBE47B4" w14:textId="77777777" w:rsidTr="001950E3">
        <w:trPr>
          <w:trHeight w:val="87"/>
        </w:trPr>
        <w:tc>
          <w:tcPr>
            <w:tcW w:w="9270" w:type="dxa"/>
          </w:tcPr>
          <w:p w14:paraId="59CFD8A3" w14:textId="77777777" w:rsidR="00D72C11" w:rsidRPr="00851240" w:rsidRDefault="00D72C11" w:rsidP="00D72C11">
            <w:pPr>
              <w:spacing w:line="360" w:lineRule="auto"/>
              <w:ind w:firstLine="54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առկա են </w:t>
            </w:r>
            <w:proofErr w:type="spellStart"/>
            <w:r w:rsidRPr="0085124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85124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դիտարկումները.</w:t>
            </w:r>
          </w:p>
          <w:p w14:paraId="15B6BE75" w14:textId="77777777" w:rsidR="00D72C11" w:rsidRPr="00851240" w:rsidRDefault="00D72C11" w:rsidP="00D72C11">
            <w:pPr>
              <w:numPr>
                <w:ilvl w:val="0"/>
                <w:numId w:val="3"/>
              </w:numPr>
              <w:spacing w:line="360" w:lineRule="auto"/>
              <w:ind w:left="75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 Կառավարության 2025 թվականի դեկտեմբերի 30-ի</w:t>
            </w:r>
            <w:r w:rsidRPr="0085124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«Ապահովագրված անձի կարգավիճակի ձեռքբերման կամ դադարեցման, ապահովագրավճար վճարողի կամ ապահովագրավճար </w:t>
            </w:r>
            <w:proofErr w:type="spellStart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չվճարողի</w:t>
            </w:r>
            <w:proofErr w:type="spellEnd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կարգավիճակ ստանալու, ապահովագրավճար վճարելու պարտականության, ինչպես նաև դրա չափի, վճարման ժամկետների, վճարման կատարման կարգի, վճարման ուշացման կամ չվճարման և այդ հիմքով կարգավիճակի դադարեցման մասին 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ծանուցման կարգը հաստատելու մասին» N 1986-Ն որոշման </w:t>
            </w:r>
            <w:proofErr w:type="spellStart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վերնագրից</w:t>
            </w:r>
            <w:proofErr w:type="spellEnd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որոշմամբ հաստատված հավելվածի ողջ տեքստից հանել «և այդ հիմքով կարգավիճակի դադարեցման» բառերը, մինչդեռ որոշման 1-ին </w:t>
            </w:r>
            <w:proofErr w:type="spellStart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ևս առկա են</w:t>
            </w:r>
            <w:r w:rsidRPr="0085124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«և այդ հիմքով կարգավիճակի դադարեցման»</w:t>
            </w:r>
            <w:r w:rsidRPr="00851240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բառերը, որոնք մնում են որոշման մեջ:</w:t>
            </w:r>
          </w:p>
          <w:p w14:paraId="1EB54ECB" w14:textId="77777777" w:rsidR="00D72C11" w:rsidRPr="00851240" w:rsidRDefault="00D72C11" w:rsidP="00D72C11">
            <w:pPr>
              <w:spacing w:line="360" w:lineRule="auto"/>
              <w:ind w:left="75" w:firstLine="28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Վերոնշյալ բառերը առկա են նաև հավելվածի վերնագրում, սակայն նախագծով առաջարկվող կարգավորումից պարզ չէ դրանք պետք է հանվեն, թե հնարավոր է </w:t>
            </w:r>
            <w:proofErr w:type="spellStart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ինկորպորացման</w:t>
            </w:r>
            <w:proofErr w:type="spellEnd"/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 անդրադարձ կատարվի միայն տեքստին:</w:t>
            </w:r>
          </w:p>
          <w:p w14:paraId="063B3EFC" w14:textId="77777777" w:rsidR="00D72C11" w:rsidRPr="00851240" w:rsidRDefault="00D72C11" w:rsidP="001950E3">
            <w:pPr>
              <w:spacing w:line="360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693" w:type="dxa"/>
          </w:tcPr>
          <w:p w14:paraId="29EBF90E" w14:textId="0551CB55" w:rsidR="00D72C11" w:rsidRPr="00851240" w:rsidRDefault="006F6BEC" w:rsidP="004B6ABE">
            <w:pPr>
              <w:spacing w:line="276" w:lineRule="auto"/>
              <w:ind w:left="90" w:hanging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D72C11" w:rsidRPr="00851240" w14:paraId="5D73F663" w14:textId="77777777" w:rsidTr="001950E3">
        <w:trPr>
          <w:trHeight w:val="87"/>
        </w:trPr>
        <w:tc>
          <w:tcPr>
            <w:tcW w:w="9270" w:type="dxa"/>
          </w:tcPr>
          <w:p w14:paraId="4215B4C0" w14:textId="3A44331D" w:rsidR="00D72C11" w:rsidRPr="00851240" w:rsidRDefault="00D72C11" w:rsidP="00D72C11">
            <w:pPr>
              <w:spacing w:line="360" w:lineRule="auto"/>
              <w:ind w:firstLine="54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851240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85124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հիմնավորումը ևս լրամշակման կարիք ունի: Նախագծի կարգավորման առարկա դաշտում նշվում է, որ</w:t>
            </w:r>
            <w:r w:rsidRPr="00851240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85124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անհրաժեշտություն է առաջացել</w:t>
            </w:r>
            <w:r w:rsidRPr="00851240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</w:t>
            </w:r>
            <w:r w:rsidRPr="0085124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 w:rsidRPr="0085124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</w:t>
            </w:r>
            <w:proofErr w:type="spellStart"/>
            <w:r w:rsidRPr="0085124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Հանրապեության</w:t>
            </w:r>
            <w:proofErr w:type="spellEnd"/>
            <w:r w:rsidRPr="0085124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կառավարության 2025 թվականի դեկտեմբերի 30-ի</w:t>
            </w:r>
            <w:r w:rsidRPr="00851240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  </w:t>
            </w:r>
            <w:r w:rsidRPr="0085124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 1986-Ն որոշման 2-րդ գլխի 4-րդ կետով սահմանված ծանուցման ենթակա դեպքերից 7-րդ ենթակետը ուժը կորցրած ճանաչել, մինչդեռ նախագծով տեքստից հանվում են համապատասխան բառերը:</w:t>
            </w:r>
          </w:p>
        </w:tc>
        <w:tc>
          <w:tcPr>
            <w:tcW w:w="4693" w:type="dxa"/>
          </w:tcPr>
          <w:p w14:paraId="55C40EAD" w14:textId="2DF23427" w:rsidR="00D72C11" w:rsidRPr="00851240" w:rsidRDefault="006F6BEC" w:rsidP="004B6ABE">
            <w:pPr>
              <w:spacing w:line="276" w:lineRule="auto"/>
              <w:ind w:left="90" w:hanging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240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46E5426E" w14:textId="77777777" w:rsidR="009824FA" w:rsidRPr="00851240" w:rsidRDefault="009824FA" w:rsidP="004B6ABE">
      <w:pPr>
        <w:shd w:val="clear" w:color="auto" w:fill="FFFFFF" w:themeFill="background1"/>
        <w:spacing w:after="0" w:line="276" w:lineRule="auto"/>
        <w:ind w:left="90" w:hanging="90"/>
        <w:jc w:val="both"/>
        <w:rPr>
          <w:rFonts w:ascii="GHEA Grapalat" w:hAnsi="GHEA Grapalat"/>
          <w:sz w:val="24"/>
          <w:szCs w:val="24"/>
          <w:lang w:val="hy-AM"/>
        </w:rPr>
      </w:pPr>
    </w:p>
    <w:p w14:paraId="5FC5008B" w14:textId="77777777" w:rsidR="005D373C" w:rsidRPr="00851240" w:rsidRDefault="005D373C" w:rsidP="004B6ABE">
      <w:pPr>
        <w:spacing w:line="276" w:lineRule="auto"/>
        <w:rPr>
          <w:rFonts w:ascii="GHEA Grapalat" w:hAnsi="GHEA Grapalat"/>
          <w:lang w:val="hy-AM"/>
        </w:rPr>
      </w:pPr>
    </w:p>
    <w:sectPr w:rsidR="005D373C" w:rsidRPr="00851240" w:rsidSect="009824FA">
      <w:pgSz w:w="15840" w:h="12240" w:orient="landscape"/>
      <w:pgMar w:top="540" w:right="1440" w:bottom="5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73CAD"/>
    <w:multiLevelType w:val="hybridMultilevel"/>
    <w:tmpl w:val="C68EED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524F9"/>
    <w:multiLevelType w:val="hybridMultilevel"/>
    <w:tmpl w:val="D6C870FE"/>
    <w:lvl w:ilvl="0" w:tplc="66D215D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170" w:hanging="360"/>
      </w:pPr>
    </w:lvl>
    <w:lvl w:ilvl="2" w:tplc="042B001B" w:tentative="1">
      <w:start w:val="1"/>
      <w:numFmt w:val="lowerRoman"/>
      <w:lvlText w:val="%3."/>
      <w:lvlJc w:val="right"/>
      <w:pPr>
        <w:ind w:left="1890" w:hanging="180"/>
      </w:pPr>
    </w:lvl>
    <w:lvl w:ilvl="3" w:tplc="042B000F" w:tentative="1">
      <w:start w:val="1"/>
      <w:numFmt w:val="decimal"/>
      <w:lvlText w:val="%4."/>
      <w:lvlJc w:val="left"/>
      <w:pPr>
        <w:ind w:left="2610" w:hanging="360"/>
      </w:pPr>
    </w:lvl>
    <w:lvl w:ilvl="4" w:tplc="042B0019" w:tentative="1">
      <w:start w:val="1"/>
      <w:numFmt w:val="lowerLetter"/>
      <w:lvlText w:val="%5."/>
      <w:lvlJc w:val="left"/>
      <w:pPr>
        <w:ind w:left="3330" w:hanging="360"/>
      </w:pPr>
    </w:lvl>
    <w:lvl w:ilvl="5" w:tplc="042B001B" w:tentative="1">
      <w:start w:val="1"/>
      <w:numFmt w:val="lowerRoman"/>
      <w:lvlText w:val="%6."/>
      <w:lvlJc w:val="right"/>
      <w:pPr>
        <w:ind w:left="4050" w:hanging="180"/>
      </w:pPr>
    </w:lvl>
    <w:lvl w:ilvl="6" w:tplc="042B000F" w:tentative="1">
      <w:start w:val="1"/>
      <w:numFmt w:val="decimal"/>
      <w:lvlText w:val="%7."/>
      <w:lvlJc w:val="left"/>
      <w:pPr>
        <w:ind w:left="4770" w:hanging="360"/>
      </w:pPr>
    </w:lvl>
    <w:lvl w:ilvl="7" w:tplc="042B0019" w:tentative="1">
      <w:start w:val="1"/>
      <w:numFmt w:val="lowerLetter"/>
      <w:lvlText w:val="%8."/>
      <w:lvlJc w:val="left"/>
      <w:pPr>
        <w:ind w:left="5490" w:hanging="360"/>
      </w:pPr>
    </w:lvl>
    <w:lvl w:ilvl="8" w:tplc="042B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4B5E1AA4"/>
    <w:multiLevelType w:val="hybridMultilevel"/>
    <w:tmpl w:val="D7F6B8F8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8A8"/>
    <w:rsid w:val="000021BF"/>
    <w:rsid w:val="000675D4"/>
    <w:rsid w:val="000D3273"/>
    <w:rsid w:val="000D3AE3"/>
    <w:rsid w:val="000F0C14"/>
    <w:rsid w:val="00126639"/>
    <w:rsid w:val="001721EC"/>
    <w:rsid w:val="0017579D"/>
    <w:rsid w:val="001950E3"/>
    <w:rsid w:val="001B674A"/>
    <w:rsid w:val="0027294F"/>
    <w:rsid w:val="0027508E"/>
    <w:rsid w:val="00293FCC"/>
    <w:rsid w:val="002B0184"/>
    <w:rsid w:val="00362597"/>
    <w:rsid w:val="00421BC8"/>
    <w:rsid w:val="0044692F"/>
    <w:rsid w:val="004B6ABE"/>
    <w:rsid w:val="004F14F8"/>
    <w:rsid w:val="005418A6"/>
    <w:rsid w:val="00551E0A"/>
    <w:rsid w:val="005809B9"/>
    <w:rsid w:val="005D373C"/>
    <w:rsid w:val="005D3D2F"/>
    <w:rsid w:val="006314BC"/>
    <w:rsid w:val="00635178"/>
    <w:rsid w:val="006A591A"/>
    <w:rsid w:val="006E6B34"/>
    <w:rsid w:val="006F6BEC"/>
    <w:rsid w:val="006F7BDF"/>
    <w:rsid w:val="007802EB"/>
    <w:rsid w:val="007D0CBE"/>
    <w:rsid w:val="00805164"/>
    <w:rsid w:val="00822986"/>
    <w:rsid w:val="00851240"/>
    <w:rsid w:val="0088323A"/>
    <w:rsid w:val="008B42D3"/>
    <w:rsid w:val="00981AA5"/>
    <w:rsid w:val="0098212D"/>
    <w:rsid w:val="009824FA"/>
    <w:rsid w:val="009E55D9"/>
    <w:rsid w:val="00A35A78"/>
    <w:rsid w:val="00A525FF"/>
    <w:rsid w:val="00A56889"/>
    <w:rsid w:val="00AA0DFF"/>
    <w:rsid w:val="00B128CA"/>
    <w:rsid w:val="00B218A8"/>
    <w:rsid w:val="00D72C11"/>
    <w:rsid w:val="00DE5802"/>
    <w:rsid w:val="00E069CC"/>
    <w:rsid w:val="00EF03B2"/>
    <w:rsid w:val="00F46223"/>
    <w:rsid w:val="00F80E93"/>
    <w:rsid w:val="00F92E10"/>
    <w:rsid w:val="00F942AD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BD94F"/>
  <w15:chartTrackingRefBased/>
  <w15:docId w15:val="{B15E722C-6A1B-45F1-82BE-990DE4D3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4FA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B218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18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18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18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18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18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18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18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18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8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18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18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18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18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18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18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18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18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18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18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18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18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18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18A8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B218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18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18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18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18A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24F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9824FA"/>
  </w:style>
  <w:style w:type="character" w:styleId="CommentReference">
    <w:name w:val="annotation reference"/>
    <w:basedOn w:val="DefaultParagraphFont"/>
    <w:uiPriority w:val="99"/>
    <w:semiHidden/>
    <w:unhideWhenUsed/>
    <w:rsid w:val="009824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824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824FA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6A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6ABE"/>
    <w:rPr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1BF"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FontStyle11">
    <w:name w:val="Font Style11"/>
    <w:uiPriority w:val="99"/>
    <w:rsid w:val="000021BF"/>
    <w:rPr>
      <w:rFonts w:ascii="Sylfaen" w:hAnsi="Sylfaen" w:cs="Sylfae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2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hy/acts/21915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A1369-8BEF-40AA-AB63-04074BD82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Solomonyan</dc:creator>
  <cp:keywords>https://mul2.gov.am/tasks/1382010/oneclick?token=591fa9f37eccfd3fbde37b18754dd69f</cp:keywords>
  <dc:description/>
  <cp:lastModifiedBy>Margarita Margaryan</cp:lastModifiedBy>
  <cp:revision>37</cp:revision>
  <dcterms:created xsi:type="dcterms:W3CDTF">2026-03-27T19:20:00Z</dcterms:created>
  <dcterms:modified xsi:type="dcterms:W3CDTF">2026-09-08T12:24:00Z</dcterms:modified>
</cp:coreProperties>
</file>