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585683D8" w14:textId="5571BB91" w:rsidR="00904FDD" w:rsidRPr="003516C4" w:rsidRDefault="00904FDD" w:rsidP="00904FDD">
      <w:pPr>
        <w:spacing w:line="312" w:lineRule="auto"/>
        <w:ind w:firstLine="567"/>
        <w:jc w:val="center"/>
        <w:rPr>
          <w:rFonts w:ascii="GHEA Grapalat" w:hAnsi="GHEA Grapalat" w:cs="Times Armenian"/>
          <w:b/>
          <w:sz w:val="24"/>
          <w:szCs w:val="24"/>
          <w:lang w:val="ro-RO"/>
        </w:rPr>
      </w:pPr>
      <w:r w:rsidRPr="00987A47">
        <w:rPr>
          <w:rFonts w:ascii="GHEA Grapalat" w:hAnsi="GHEA Grapalat" w:cs="Sylfaen"/>
          <w:b/>
          <w:sz w:val="24"/>
          <w:szCs w:val="24"/>
          <w:lang w:val="hy-AM"/>
        </w:rPr>
        <w:t>«</w:t>
      </w:r>
      <w:r w:rsidRPr="00987A47">
        <w:rPr>
          <w:rFonts w:ascii="GHEA Grapalat" w:hAnsi="GHEA Grapalat" w:cs="CIDFont+F3"/>
          <w:b/>
          <w:sz w:val="24"/>
          <w:szCs w:val="24"/>
          <w:lang w:val="hy-AM"/>
        </w:rPr>
        <w:t xml:space="preserve">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ԿԱՏԱՐԵԼՈՒ </w:t>
      </w:r>
      <w:r w:rsidRPr="00987A47">
        <w:rPr>
          <w:rFonts w:ascii="GHEA Grapalat" w:hAnsi="GHEA Grapalat"/>
          <w:b/>
          <w:bCs/>
          <w:sz w:val="24"/>
          <w:szCs w:val="24"/>
          <w:lang w:val="hy-AM"/>
        </w:rPr>
        <w:t>ՄԱՍԻՆ</w:t>
      </w:r>
      <w:r>
        <w:rPr>
          <w:rFonts w:ascii="GHEA Grapalat" w:hAnsi="GHEA Grapalat"/>
          <w:b/>
          <w:bCs/>
          <w:sz w:val="24"/>
          <w:szCs w:val="24"/>
          <w:lang w:val="hy-AM"/>
        </w:rPr>
        <w:t>»</w:t>
      </w:r>
      <w:r w:rsidRPr="003516C4">
        <w:rPr>
          <w:rFonts w:ascii="GHEA Grapalat" w:hAnsi="GHEA Grapalat" w:cs="Sylfaen"/>
          <w:b/>
          <w:sz w:val="24"/>
          <w:szCs w:val="24"/>
          <w:lang w:val="hy-AM"/>
        </w:rPr>
        <w:t xml:space="preserve"> </w:t>
      </w:r>
    </w:p>
    <w:p w14:paraId="4896368A" w14:textId="77777777" w:rsidR="00EE017B" w:rsidRPr="00473DA3" w:rsidRDefault="00EE017B" w:rsidP="00473DA3">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0D7BE0F" w:rsidR="00A52D24" w:rsidRPr="00904FD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lang w:val="hy-AM"/>
              </w:rPr>
            </w:pPr>
            <w:r w:rsidRPr="00A25CAD">
              <w:rPr>
                <w:rFonts w:ascii="GHEA Grapalat" w:eastAsia="Times New Roman" w:hAnsi="GHEA Grapalat" w:cs="Times New Roman"/>
                <w:b/>
                <w:sz w:val="24"/>
                <w:szCs w:val="24"/>
                <w:lang w:val="hy-AM"/>
              </w:rPr>
              <w:t xml:space="preserve">ՀՀ </w:t>
            </w:r>
            <w:r w:rsidR="00904FDD">
              <w:rPr>
                <w:rFonts w:ascii="GHEA Grapalat" w:eastAsia="Times New Roman" w:hAnsi="GHEA Grapalat" w:cs="Times New Roman"/>
                <w:b/>
                <w:sz w:val="24"/>
                <w:szCs w:val="24"/>
                <w:lang w:val="hy-AM"/>
              </w:rPr>
              <w:t>բարձր տեխնոլոգիական արդյունաբերության</w:t>
            </w:r>
            <w:r w:rsidRPr="00A25CAD">
              <w:rPr>
                <w:rFonts w:ascii="GHEA Grapalat" w:eastAsia="Times New Roman" w:hAnsi="GHEA Grapalat" w:cs="Times New Roman"/>
                <w:b/>
                <w:sz w:val="24"/>
                <w:szCs w:val="24"/>
                <w:lang w:val="hy-AM"/>
              </w:rPr>
              <w:t xml:space="preserve">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20715EA9" w:rsidR="00A52D24" w:rsidRPr="008B5AE0" w:rsidRDefault="00AC104D" w:rsidP="006F0F1B">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rPr>
              <w:t>1</w:t>
            </w:r>
            <w:r w:rsidR="00904FDD">
              <w:rPr>
                <w:rFonts w:ascii="GHEA Grapalat" w:hAnsi="GHEA Grapalat" w:cs="Sylfaen"/>
                <w:b/>
                <w:sz w:val="24"/>
                <w:szCs w:val="24"/>
                <w:lang w:val="hy-AM"/>
              </w:rPr>
              <w:t>4</w:t>
            </w:r>
            <w:r w:rsidR="00A52D24" w:rsidRPr="008B5AE0">
              <w:rPr>
                <w:rFonts w:ascii="GHEA Grapalat" w:hAnsi="GHEA Grapalat" w:cs="Sylfaen"/>
                <w:b/>
                <w:sz w:val="24"/>
                <w:szCs w:val="24"/>
              </w:rPr>
              <w:t>.</w:t>
            </w:r>
            <w:r w:rsidR="00473DA3">
              <w:rPr>
                <w:rFonts w:ascii="GHEA Grapalat" w:hAnsi="GHEA Grapalat" w:cs="Sylfaen"/>
                <w:b/>
                <w:sz w:val="24"/>
                <w:szCs w:val="24"/>
              </w:rPr>
              <w:t>0</w:t>
            </w:r>
            <w:r>
              <w:rPr>
                <w:rFonts w:ascii="GHEA Grapalat" w:hAnsi="GHEA Grapalat" w:cs="Sylfaen"/>
                <w:b/>
                <w:sz w:val="24"/>
                <w:szCs w:val="24"/>
              </w:rPr>
              <w:t>8</w:t>
            </w:r>
            <w:r w:rsidR="00A52D24" w:rsidRPr="008B5AE0">
              <w:rPr>
                <w:rFonts w:ascii="GHEA Grapalat" w:hAnsi="GHEA Grapalat" w:cs="Sylfaen"/>
                <w:b/>
                <w:sz w:val="24"/>
                <w:szCs w:val="24"/>
              </w:rPr>
              <w:t>.202</w:t>
            </w:r>
            <w:r w:rsidR="00473DA3">
              <w:rPr>
                <w:rFonts w:ascii="GHEA Grapalat" w:hAnsi="GHEA Grapalat" w:cs="Sylfaen"/>
                <w:b/>
                <w:sz w:val="24"/>
                <w:szCs w:val="24"/>
              </w:rPr>
              <w:t>6</w:t>
            </w:r>
            <w:r w:rsidR="00A52D24" w:rsidRPr="008B5AE0">
              <w:rPr>
                <w:rFonts w:ascii="GHEA Grapalat" w:hAnsi="GHEA Grapalat" w:cs="Sylfaen"/>
                <w:b/>
                <w:sz w:val="24"/>
                <w:szCs w:val="24"/>
              </w:rPr>
              <w:t xml:space="preserve"> թ.</w:t>
            </w:r>
          </w:p>
        </w:tc>
      </w:tr>
      <w:tr w:rsidR="00A52D24" w:rsidRPr="00A25CAD"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606F4F1B" w:rsidR="00A52D24" w:rsidRPr="00473DA3" w:rsidRDefault="002631B1" w:rsidP="00904FDD">
            <w:pPr>
              <w:spacing w:after="0" w:line="360" w:lineRule="auto"/>
              <w:ind w:left="142" w:right="127" w:firstLine="308"/>
              <w:jc w:val="center"/>
            </w:pPr>
            <w:r w:rsidRPr="00904FDD">
              <w:rPr>
                <w:rFonts w:ascii="GHEA Grapalat" w:hAnsi="GHEA Grapalat" w:cs="Sylfaen"/>
                <w:b/>
                <w:sz w:val="24"/>
                <w:szCs w:val="24"/>
              </w:rPr>
              <w:t xml:space="preserve">N </w:t>
            </w:r>
            <w:r w:rsidR="00904FDD" w:rsidRPr="00904FDD">
              <w:rPr>
                <w:rFonts w:ascii="GHEA Grapalat" w:hAnsi="GHEA Grapalat" w:cs="Sylfaen"/>
                <w:b/>
                <w:sz w:val="24"/>
                <w:szCs w:val="24"/>
              </w:rPr>
              <w:t>01/14</w:t>
            </w:r>
            <w:r w:rsidR="00904FDD" w:rsidRPr="00904FDD">
              <w:rPr>
                <w:rFonts w:ascii="Cambria Math" w:hAnsi="Cambria Math" w:cs="Cambria Math"/>
                <w:b/>
                <w:sz w:val="24"/>
                <w:szCs w:val="24"/>
              </w:rPr>
              <w:t>․</w:t>
            </w:r>
            <w:r w:rsidR="00904FDD" w:rsidRPr="00904FDD">
              <w:rPr>
                <w:rFonts w:ascii="GHEA Grapalat" w:hAnsi="GHEA Grapalat" w:cs="Sylfaen"/>
                <w:b/>
                <w:sz w:val="24"/>
                <w:szCs w:val="24"/>
              </w:rPr>
              <w:t>1/5639-2026</w:t>
            </w:r>
          </w:p>
        </w:tc>
      </w:tr>
      <w:tr w:rsidR="00A52D24" w:rsidRPr="00AC104D" w14:paraId="41D60739" w14:textId="77777777" w:rsidTr="006218A9">
        <w:trPr>
          <w:trHeight w:val="241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0D42D854" w14:textId="77777777" w:rsidR="00904FDD" w:rsidRPr="0065255D" w:rsidRDefault="00904FDD" w:rsidP="0065255D">
            <w:pPr>
              <w:shd w:val="clear" w:color="auto" w:fill="FFFFFF"/>
              <w:spacing w:after="0"/>
              <w:ind w:left="180" w:right="255" w:firstLine="426"/>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«Հայաստանի Հանրապետության 2026 թվականի պետական բյուջեի մասին» օրենքում վերաբաշխում և փոփոխություններ կատարելու, Հայաստանի Հանրապետության կառավարության 2025 թվականի դեկտեմբերի 25-ի N 1910-Ն որոշման մեջ փոփոխություններ կատարելու 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սկզբունքային առարկություններ չունենք։ Հարցը քննարկվել է Տեղեկատվական համակարգերի կառավարման խորհրդի նիստում և ստացել դրական դիրքորոշում։</w:t>
            </w:r>
          </w:p>
          <w:p w14:paraId="2C01E49F" w14:textId="279B380A" w:rsidR="00A52D24" w:rsidRPr="002F4993" w:rsidRDefault="00904FDD" w:rsidP="0065255D">
            <w:pPr>
              <w:shd w:val="clear" w:color="auto" w:fill="FFFFFF"/>
              <w:spacing w:after="0"/>
              <w:ind w:left="180" w:right="255" w:firstLine="426"/>
              <w:jc w:val="both"/>
              <w:rPr>
                <w:rFonts w:ascii="GHEA Grapalat" w:hAnsi="GHEA Grapalat"/>
                <w:bCs/>
                <w:lang w:val="hy-AM"/>
              </w:rPr>
            </w:pPr>
            <w:r w:rsidRPr="0065255D">
              <w:rPr>
                <w:rFonts w:ascii="GHEA Grapalat" w:eastAsia="Times New Roman" w:hAnsi="GHEA Grapalat" w:cs="Times New Roman"/>
                <w:bCs/>
                <w:sz w:val="24"/>
                <w:szCs w:val="24"/>
                <w:lang w:val="hy-AM"/>
              </w:rPr>
              <w:t xml:space="preserve">Միաժամանակ հարկ ենք համարում նշել, որ ՀՀ բարձր տեխնոլոգիական արդյունաբերության նախարարության կողմից շրջանառության մեջ է դրվել «Հանրային իշխանության մարմինների կողմից թվային փոխակերպման ծրագրերի ներկայացման, գնահատման, առաջնահերթությունների որոշման, ֆինանսավորման և մոնիթորինգի գործընթացի համակարգման կարգը հաստատելու մասին» ՀՀ կառավարության որոշման նախագիծը, որի կարգավորումների համաձայն՝ թվային փոխակերպման ծրագրերի շրջանակում անձնակազմի վարձատրության ծախսերը ֆինանսավորման ենթակա չեն։ Այս համատեքստում ուշադրություն ենք հրավիրում այն հանգամանքի վրա, որ հիշյալ նախագծով ներկայացված նախահաշվային փաստաթղթով </w:t>
            </w:r>
            <w:r w:rsidRPr="0065255D">
              <w:rPr>
                <w:rFonts w:ascii="GHEA Grapalat" w:eastAsia="Times New Roman" w:hAnsi="GHEA Grapalat" w:cs="Times New Roman"/>
                <w:bCs/>
                <w:sz w:val="24"/>
                <w:szCs w:val="24"/>
                <w:lang w:val="hy-AM"/>
              </w:rPr>
              <w:lastRenderedPageBreak/>
              <w:t>նախատեսված են արտադրանքի (պրոդուկտի) ստեղծման աշխատանքներում ներգրավված անձանց վարձատրության ծախսեր, որոնք կարող են մեկնաբանվել որպես հաստիքային անձնակազմի վարձատրության ծախսեր։</w:t>
            </w:r>
          </w:p>
        </w:tc>
        <w:tc>
          <w:tcPr>
            <w:tcW w:w="35" w:type="dxa"/>
            <w:tcBorders>
              <w:top w:val="outset" w:sz="6" w:space="0" w:color="auto"/>
              <w:left w:val="outset" w:sz="6" w:space="0" w:color="auto"/>
              <w:bottom w:val="outset" w:sz="6" w:space="0" w:color="auto"/>
              <w:right w:val="nil"/>
            </w:tcBorders>
            <w:shd w:val="clear" w:color="auto" w:fill="FFFFFF"/>
          </w:tcPr>
          <w:p w14:paraId="5FAC7982" w14:textId="77777777"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2D84C44B" w14:textId="77777777" w:rsidR="0095614A" w:rsidRDefault="0095614A" w:rsidP="00D64E2D">
            <w:pPr>
              <w:pStyle w:val="NormalWeb"/>
              <w:shd w:val="clear" w:color="auto" w:fill="FFFFFF"/>
              <w:spacing w:before="0" w:beforeAutospacing="0" w:after="0" w:afterAutospacing="0" w:line="276" w:lineRule="auto"/>
              <w:ind w:right="127"/>
              <w:rPr>
                <w:rFonts w:ascii="GHEA Grapalat" w:hAnsi="GHEA Grapalat" w:cs="Sylfaen"/>
                <w:b/>
                <w:lang w:val="hy-AM"/>
              </w:rPr>
            </w:pPr>
          </w:p>
          <w:p w14:paraId="76678F9C" w14:textId="77777777" w:rsidR="005501AA" w:rsidRDefault="005501AA" w:rsidP="005501A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 ի գիտություն:</w:t>
            </w:r>
          </w:p>
          <w:p w14:paraId="23F9C9E9"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EF64FAC"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BBDF2A7"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C9C437D" w14:textId="77777777" w:rsidR="00806CD7" w:rsidRPr="00A25CAD" w:rsidRDefault="00806CD7" w:rsidP="0065255D">
            <w:pPr>
              <w:pStyle w:val="NormalWeb"/>
              <w:shd w:val="clear" w:color="auto" w:fill="FFFFFF"/>
              <w:spacing w:before="0" w:beforeAutospacing="0" w:after="0" w:afterAutospacing="0" w:line="276" w:lineRule="auto"/>
              <w:ind w:right="127"/>
              <w:rPr>
                <w:rFonts w:ascii="GHEA Grapalat" w:hAnsi="GHEA Grapalat" w:cs="Sylfaen"/>
                <w:lang w:val="hy-AM"/>
              </w:rPr>
            </w:pPr>
          </w:p>
        </w:tc>
      </w:tr>
      <w:tr w:rsidR="00426763" w:rsidRPr="00A25CAD" w14:paraId="2E0A2E73" w14:textId="77777777" w:rsidTr="00EA498A">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FAA0F7A" w14:textId="14370AC9" w:rsidR="00426763" w:rsidRPr="00904FDD" w:rsidRDefault="00426763" w:rsidP="006218A9">
            <w:pPr>
              <w:pStyle w:val="ListParagraph"/>
              <w:numPr>
                <w:ilvl w:val="0"/>
                <w:numId w:val="16"/>
              </w:numPr>
              <w:spacing w:before="100" w:beforeAutospacing="1" w:after="100" w:afterAutospacing="1" w:line="360" w:lineRule="auto"/>
              <w:ind w:left="180" w:right="255" w:firstLine="308"/>
              <w:jc w:val="center"/>
              <w:rPr>
                <w:rFonts w:ascii="GHEA Grapalat" w:eastAsia="Times New Roman" w:hAnsi="GHEA Grapalat" w:cs="Times New Roman"/>
                <w:b/>
                <w:sz w:val="24"/>
                <w:szCs w:val="24"/>
                <w:lang w:val="hy-AM"/>
              </w:rPr>
            </w:pPr>
            <w:r w:rsidRPr="00A25CAD">
              <w:rPr>
                <w:rFonts w:ascii="GHEA Grapalat" w:eastAsia="Times New Roman" w:hAnsi="GHEA Grapalat" w:cs="Times New Roman"/>
                <w:b/>
                <w:sz w:val="24"/>
                <w:szCs w:val="24"/>
                <w:lang w:val="hy-AM"/>
              </w:rPr>
              <w:lastRenderedPageBreak/>
              <w:t xml:space="preserve">ՀՀ </w:t>
            </w:r>
            <w:r>
              <w:rPr>
                <w:rFonts w:ascii="GHEA Grapalat" w:eastAsia="Times New Roman" w:hAnsi="GHEA Grapalat" w:cs="Times New Roman"/>
                <w:b/>
                <w:sz w:val="24"/>
                <w:szCs w:val="24"/>
                <w:lang w:val="hy-AM"/>
              </w:rPr>
              <w:t xml:space="preserve">ֆինանսների </w:t>
            </w:r>
            <w:r w:rsidRPr="00A25CAD">
              <w:rPr>
                <w:rFonts w:ascii="GHEA Grapalat" w:eastAsia="Times New Roman" w:hAnsi="GHEA Grapalat" w:cs="Times New Roman"/>
                <w:b/>
                <w:sz w:val="24"/>
                <w:szCs w:val="24"/>
                <w:lang w:val="hy-AM"/>
              </w:rPr>
              <w:t>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5A208E91" w14:textId="381EC23B" w:rsidR="00426763" w:rsidRPr="008B5AE0" w:rsidRDefault="00426763" w:rsidP="00EA498A">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rPr>
              <w:t>25</w:t>
            </w:r>
            <w:r w:rsidRPr="008B5AE0">
              <w:rPr>
                <w:rFonts w:ascii="GHEA Grapalat" w:hAnsi="GHEA Grapalat" w:cs="Sylfaen"/>
                <w:b/>
                <w:sz w:val="24"/>
                <w:szCs w:val="24"/>
              </w:rPr>
              <w:t>.</w:t>
            </w:r>
            <w:r>
              <w:rPr>
                <w:rFonts w:ascii="GHEA Grapalat" w:hAnsi="GHEA Grapalat" w:cs="Sylfaen"/>
                <w:b/>
                <w:sz w:val="24"/>
                <w:szCs w:val="24"/>
              </w:rPr>
              <w:t>08</w:t>
            </w:r>
            <w:r w:rsidRPr="008B5AE0">
              <w:rPr>
                <w:rFonts w:ascii="GHEA Grapalat" w:hAnsi="GHEA Grapalat" w:cs="Sylfaen"/>
                <w:b/>
                <w:sz w:val="24"/>
                <w:szCs w:val="24"/>
              </w:rPr>
              <w:t>.202</w:t>
            </w:r>
            <w:r>
              <w:rPr>
                <w:rFonts w:ascii="GHEA Grapalat" w:hAnsi="GHEA Grapalat" w:cs="Sylfaen"/>
                <w:b/>
                <w:sz w:val="24"/>
                <w:szCs w:val="24"/>
              </w:rPr>
              <w:t>6</w:t>
            </w:r>
            <w:r w:rsidRPr="008B5AE0">
              <w:rPr>
                <w:rFonts w:ascii="GHEA Grapalat" w:hAnsi="GHEA Grapalat" w:cs="Sylfaen"/>
                <w:b/>
                <w:sz w:val="24"/>
                <w:szCs w:val="24"/>
              </w:rPr>
              <w:t xml:space="preserve"> թ.</w:t>
            </w:r>
          </w:p>
        </w:tc>
      </w:tr>
      <w:tr w:rsidR="00426763" w:rsidRPr="00A25CAD" w14:paraId="1E666DE1" w14:textId="77777777" w:rsidTr="00EA498A">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57A4C4CC" w14:textId="77777777" w:rsidR="00426763" w:rsidRPr="00A25CAD" w:rsidRDefault="00426763" w:rsidP="006218A9">
            <w:pPr>
              <w:spacing w:after="0" w:line="360" w:lineRule="auto"/>
              <w:ind w:left="180" w:right="255"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671EA9D6" w14:textId="45868E81" w:rsidR="00426763" w:rsidRPr="00473DA3" w:rsidRDefault="00426763" w:rsidP="00EA498A">
            <w:pPr>
              <w:spacing w:after="0" w:line="360" w:lineRule="auto"/>
              <w:ind w:left="142" w:right="127" w:firstLine="308"/>
              <w:jc w:val="center"/>
            </w:pPr>
            <w:r w:rsidRPr="00904FDD">
              <w:rPr>
                <w:rFonts w:ascii="GHEA Grapalat" w:hAnsi="GHEA Grapalat" w:cs="Sylfaen"/>
                <w:b/>
                <w:sz w:val="24"/>
                <w:szCs w:val="24"/>
              </w:rPr>
              <w:t xml:space="preserve">N </w:t>
            </w:r>
            <w:r w:rsidRPr="000163CD">
              <w:rPr>
                <w:rFonts w:ascii="GHEA Grapalat" w:eastAsia="Times New Roman" w:hAnsi="GHEA Grapalat" w:cs="Times New Roman"/>
                <w:b/>
                <w:bCs/>
                <w:spacing w:val="-20"/>
                <w:sz w:val="24"/>
                <w:szCs w:val="24"/>
                <w:lang w:val="hy-AM" w:eastAsia="ru-RU"/>
              </w:rPr>
              <w:t>01/34-3/22547-2026</w:t>
            </w:r>
          </w:p>
        </w:tc>
      </w:tr>
      <w:tr w:rsidR="006218A9" w:rsidRPr="006218A9" w14:paraId="5F00567B" w14:textId="77777777" w:rsidTr="006218A9">
        <w:trPr>
          <w:trHeight w:val="408"/>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vAlign w:val="center"/>
          </w:tcPr>
          <w:p w14:paraId="78C6CD5C" w14:textId="77777777" w:rsidR="006218A9" w:rsidRPr="0065255D" w:rsidRDefault="006218A9" w:rsidP="006218A9">
            <w:pPr>
              <w:shd w:val="clear" w:color="auto" w:fill="FFFFFF"/>
              <w:spacing w:after="0"/>
              <w:ind w:left="180" w:right="255" w:firstLine="426"/>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 xml:space="preserve">1. Նախագծին կից ներկայացված հավելված 3-ի համաձայն՝ համակարգերի ներդրմանն ուղղվող կապիտալ բնույթի ծախսը նախատեսվում է իրականացնել 1227-11001 ընթացիկ բնույթի միջոցառման ներքո՝ բյուջետային ծախսերի տնտեսագիտական դասակարգման «Ընթացիկ դրամաշնորհներ պետական և համայնքների ոչ առևտրային կազմակերպություններին» հոդվածով: </w:t>
            </w:r>
          </w:p>
          <w:p w14:paraId="7DC12CD1" w14:textId="77777777" w:rsidR="006218A9" w:rsidRPr="0065255D" w:rsidRDefault="006218A9" w:rsidP="006218A9">
            <w:pPr>
              <w:shd w:val="clear" w:color="auto" w:fill="FFFFFF"/>
              <w:spacing w:after="0"/>
              <w:ind w:left="180" w:right="255" w:firstLine="426"/>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Սակայն 1235 ծրագրի 31001 միջոցառման գծով պլանավորված գումարների հաշվետվողականության ապահովման առումով առաջարկում ենք քննարկել տեղեկատվական համակարգերի ներդրմանն ուղղվող ծախսերը տարանջատելու և որպես կապիտալ բնույթի ծախս ՀՀ ԿԳՄՍ նախարարությանը, որպես միջոցառման կատարող, (ԲՍԿ) դիտարկելու տարբերակը, իսկ համակարգի պահպանման և շահագործման ծախսերի ֆինանսավորումը չդիտարկել 1235 ծրագրի 31001 միջոցառմամբ նախատեսված միջոցներից:</w:t>
            </w:r>
          </w:p>
          <w:p w14:paraId="2BA003DB" w14:textId="16EB3756" w:rsidR="006218A9" w:rsidRPr="0065255D" w:rsidRDefault="006218A9" w:rsidP="0065255D">
            <w:pPr>
              <w:shd w:val="clear" w:color="auto" w:fill="FFFFFF"/>
              <w:spacing w:after="0"/>
              <w:ind w:left="180" w:right="255" w:firstLine="426"/>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Միաժամանակ ՀՀ ԿԳՄՍ նախարարությանը, որպես միջոցառման կատարող, (ԲՍԿ) դիտարկելու պարագայում առաջարկում ենք առաջնորդվել ՀՀ կառավարության 04.12.2025թ. N1761-Ն որոշմամբ հաստատված կարգի 8-րդ կետի դրույթներով, համաձայն որի՝ արտաքին վերաբաշխման վերաբերյալ որոշումն ընդունվում է Կառավարության կողմից՝ գլխավոր կարգադրիչների ներկայացրած առաջարկի հիման վրա, ուստի առաջարկում ենք Նախագիծը սահմանված կարգով շրջանառել ՀՀ ԲՏԱ նախարարության կողմից։</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14:paraId="7468256F" w14:textId="77777777" w:rsidR="00663D8E" w:rsidRDefault="00663D8E" w:rsidP="00C01906">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D8E">
              <w:rPr>
                <w:rFonts w:ascii="GHEA Grapalat" w:hAnsi="GHEA Grapalat" w:cs="Sylfaen"/>
                <w:b/>
                <w:lang w:val="hy-AM"/>
              </w:rPr>
              <w:t>Չի ընդունվել:</w:t>
            </w:r>
          </w:p>
          <w:p w14:paraId="6FC9E865" w14:textId="77777777" w:rsidR="00663D8E" w:rsidRPr="00663D8E" w:rsidRDefault="00663D8E" w:rsidP="00C01906">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4C0AED8" w14:textId="7E594763" w:rsidR="006218A9" w:rsidRPr="00663D8E" w:rsidRDefault="00663D8E" w:rsidP="00C01906">
            <w:pPr>
              <w:spacing w:after="0"/>
              <w:ind w:left="142" w:right="127" w:firstLine="308"/>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Համաձայն </w:t>
            </w:r>
            <w:r w:rsidRPr="00663D8E">
              <w:rPr>
                <w:rFonts w:ascii="GHEA Grapalat" w:eastAsia="Times New Roman" w:hAnsi="GHEA Grapalat" w:cs="Sylfaen"/>
                <w:sz w:val="24"/>
                <w:szCs w:val="24"/>
                <w:lang w:val="hy-AM"/>
              </w:rPr>
              <w:t>«Սպորտի կառավարման տեղեկատվական համակարգի վարման և սպորտի ոլորտի պետական վարչական ռեգիստրների մշակման, ներդրման ու վարման կարգը սահմանելու մասին» 2026 թվականի մայիսի 16-ի N 25-Ն հրամա</w:t>
            </w:r>
            <w:r>
              <w:rPr>
                <w:rFonts w:ascii="GHEA Grapalat" w:eastAsia="Times New Roman" w:hAnsi="GHEA Grapalat" w:cs="Sylfaen"/>
                <w:sz w:val="24"/>
                <w:szCs w:val="24"/>
                <w:lang w:val="hy-AM"/>
              </w:rPr>
              <w:t>ն</w:t>
            </w:r>
            <w:r w:rsidRPr="00663D8E">
              <w:rPr>
                <w:rFonts w:ascii="GHEA Grapalat" w:eastAsia="Times New Roman" w:hAnsi="GHEA Grapalat" w:cs="Sylfaen"/>
                <w:sz w:val="24"/>
                <w:szCs w:val="24"/>
                <w:lang w:val="hy-AM"/>
              </w:rPr>
              <w:t>ի</w:t>
            </w:r>
            <w:r>
              <w:rPr>
                <w:rFonts w:ascii="GHEA Grapalat" w:eastAsia="Times New Roman" w:hAnsi="GHEA Grapalat" w:cs="Sylfaen"/>
                <w:sz w:val="24"/>
                <w:szCs w:val="24"/>
                <w:lang w:val="hy-AM"/>
              </w:rPr>
              <w:t>՝</w:t>
            </w:r>
            <w:r w:rsidRPr="00663D8E">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ամբողջ տեղեկատվության </w:t>
            </w:r>
            <w:r w:rsidRPr="00663D8E">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որը պահվում է ԿՏԱԿ-ի կենտրոնական հանգույցի սերվերների վրա</w:t>
            </w:r>
            <w:r w:rsidRPr="00663D8E">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վարումը, բազայի թարմացումը, տեղեկատվության ընդլայնման գործողությունները, հարակից ոլորտների ստեղծումը և այլն ևս իրականացվելու է ԿՏԱԿ-ի կողմից, ով հանդիսանում է նաև համակարգի գլխավոր ադմինիստրատորն ու կառավարչական պատասխանատուն</w:t>
            </w:r>
            <w:r w:rsidR="00C01906">
              <w:rPr>
                <w:rFonts w:ascii="GHEA Grapalat" w:eastAsia="Times New Roman" w:hAnsi="GHEA Grapalat" w:cs="Sylfaen"/>
                <w:sz w:val="24"/>
                <w:szCs w:val="24"/>
                <w:lang w:val="hy-AM"/>
              </w:rPr>
              <w:t xml:space="preserve">: Ուստի, ունենալով համապատասխան մասնագիտական կարողություններ, նպատակահարմար է, որպեսզի միջոցառման </w:t>
            </w:r>
            <w:r w:rsidR="00C01906">
              <w:rPr>
                <w:rFonts w:ascii="GHEA Grapalat" w:eastAsia="Times New Roman" w:hAnsi="GHEA Grapalat" w:cs="Sylfaen"/>
                <w:sz w:val="24"/>
                <w:szCs w:val="24"/>
                <w:lang w:val="hy-AM"/>
              </w:rPr>
              <w:lastRenderedPageBreak/>
              <w:t xml:space="preserve">իրականացման համար պահանջվող գումարը տրամադրվի վերջինիս՝ </w:t>
            </w:r>
            <w:r w:rsidR="00C01906" w:rsidRPr="0065255D">
              <w:rPr>
                <w:rFonts w:ascii="GHEA Grapalat" w:eastAsia="Times New Roman" w:hAnsi="GHEA Grapalat" w:cs="Times New Roman"/>
                <w:bCs/>
                <w:sz w:val="24"/>
                <w:szCs w:val="24"/>
                <w:lang w:val="hy-AM"/>
              </w:rPr>
              <w:t>«Ընթացիկ դրամաշնորհներ պետական և համայնքների ոչ առևտրային կազմակերպություններին» հոդվածով:</w:t>
            </w:r>
            <w:bookmarkStart w:id="0" w:name="_GoBack"/>
            <w:bookmarkEnd w:id="0"/>
          </w:p>
        </w:tc>
      </w:tr>
      <w:tr w:rsidR="006218A9" w:rsidRPr="006218A9" w14:paraId="3B6EFBE5" w14:textId="77777777" w:rsidTr="006218A9">
        <w:trPr>
          <w:trHeight w:val="408"/>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vAlign w:val="center"/>
          </w:tcPr>
          <w:p w14:paraId="396164E3" w14:textId="4A1F32E2" w:rsidR="006218A9" w:rsidRPr="0065255D" w:rsidRDefault="006218A9" w:rsidP="006218A9">
            <w:pPr>
              <w:pStyle w:val="ListParagraph"/>
              <w:numPr>
                <w:ilvl w:val="0"/>
                <w:numId w:val="38"/>
              </w:numPr>
              <w:shd w:val="clear" w:color="auto" w:fill="FFFFFF"/>
              <w:spacing w:after="0"/>
              <w:ind w:left="810" w:right="255" w:hanging="630"/>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lastRenderedPageBreak/>
              <w:t>Նախագծի վերաբերյալ առկա են նաև ներքոհիշյալ խմբագրական բնույթի դիտարկումները.</w:t>
            </w:r>
          </w:p>
          <w:p w14:paraId="0DAE7AAB" w14:textId="7AB788B8" w:rsidR="006218A9" w:rsidRPr="0065255D" w:rsidRDefault="006218A9" w:rsidP="006218A9">
            <w:pPr>
              <w:shd w:val="clear" w:color="auto" w:fill="FFFFFF"/>
              <w:spacing w:after="0"/>
              <w:ind w:left="810" w:right="255" w:hanging="630"/>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 xml:space="preserve">ա/ առաջարկում ենք Նախագծի վերնագրից հանել </w:t>
            </w:r>
            <w:r w:rsidRPr="000163CD">
              <w:rPr>
                <w:rFonts w:ascii="GHEA Grapalat" w:eastAsia="Times New Roman" w:hAnsi="GHEA Grapalat" w:cs="Times New Roman"/>
                <w:bCs/>
                <w:sz w:val="24"/>
                <w:szCs w:val="24"/>
                <w:lang w:val="hy-AM"/>
              </w:rPr>
              <w:t>«</w:t>
            </w:r>
            <w:r w:rsidRPr="0065255D">
              <w:rPr>
                <w:rFonts w:ascii="GHEA Grapalat" w:eastAsia="Times New Roman" w:hAnsi="GHEA Grapalat" w:cs="Times New Roman"/>
                <w:bCs/>
                <w:sz w:val="24"/>
                <w:szCs w:val="24"/>
                <w:lang w:val="hy-AM"/>
              </w:rPr>
              <w:t>և Հայաստանի Հանրապետության կրթության, գիտության, մշակույթի և սպորտի նախարարությանը գումար հատկացնելու» բառերը</w:t>
            </w:r>
            <w:r w:rsidRPr="0065255D">
              <w:rPr>
                <w:rFonts w:ascii="GHEA Grapalat" w:eastAsia="Times New Roman" w:hAnsi="GHEA Grapalat" w:cs="Times New Roman"/>
                <w:bCs/>
                <w:sz w:val="24"/>
                <w:szCs w:val="24"/>
                <w:lang w:val="hy-AM"/>
              </w:rPr>
              <w:t>:</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14:paraId="389F1AF2" w14:textId="77777777" w:rsidR="007349F5" w:rsidRPr="007349F5" w:rsidRDefault="007349F5" w:rsidP="00C01906">
            <w:pPr>
              <w:pStyle w:val="ListParagraph"/>
              <w:spacing w:after="0"/>
              <w:ind w:left="360"/>
              <w:jc w:val="center"/>
              <w:rPr>
                <w:rFonts w:ascii="GHEA Grapalat" w:eastAsia="Times New Roman" w:hAnsi="GHEA Grapalat" w:cs="Sylfaen"/>
                <w:b/>
                <w:sz w:val="24"/>
                <w:szCs w:val="24"/>
                <w:lang w:val="hy-AM"/>
              </w:rPr>
            </w:pPr>
            <w:r w:rsidRPr="007349F5">
              <w:rPr>
                <w:rFonts w:ascii="GHEA Grapalat" w:eastAsia="Times New Roman" w:hAnsi="GHEA Grapalat" w:cs="Sylfaen"/>
                <w:b/>
                <w:sz w:val="24"/>
                <w:szCs w:val="24"/>
                <w:lang w:val="hy-AM"/>
              </w:rPr>
              <w:t>Ընդունվել է:</w:t>
            </w:r>
          </w:p>
          <w:p w14:paraId="4AD97DCF" w14:textId="77777777" w:rsidR="007349F5" w:rsidRPr="007349F5" w:rsidRDefault="007349F5" w:rsidP="00C01906">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r w:rsidRPr="007349F5">
              <w:rPr>
                <w:rFonts w:ascii="GHEA Grapalat" w:hAnsi="GHEA Grapalat" w:cs="Sylfaen"/>
                <w:lang w:val="hy-AM"/>
              </w:rPr>
              <w:t>Նախագիծը խմբագրվել է</w:t>
            </w:r>
            <w:r>
              <w:rPr>
                <w:rFonts w:ascii="GHEA Grapalat" w:hAnsi="GHEA Grapalat" w:cs="Sylfaen"/>
                <w:lang w:val="hy-AM"/>
              </w:rPr>
              <w:t>:</w:t>
            </w:r>
          </w:p>
          <w:p w14:paraId="79A49EDA" w14:textId="77777777" w:rsidR="006218A9" w:rsidRPr="006218A9" w:rsidRDefault="006218A9" w:rsidP="00C01906">
            <w:pPr>
              <w:pStyle w:val="ListParagraph"/>
              <w:spacing w:after="0"/>
              <w:ind w:left="360"/>
              <w:jc w:val="both"/>
              <w:rPr>
                <w:rFonts w:ascii="GHEA Grapalat" w:hAnsi="GHEA Grapalat" w:cs="Sylfaen"/>
                <w:b/>
                <w:sz w:val="24"/>
                <w:szCs w:val="24"/>
                <w:lang w:val="hy-AM"/>
              </w:rPr>
            </w:pPr>
          </w:p>
        </w:tc>
      </w:tr>
      <w:tr w:rsidR="006218A9" w:rsidRPr="006218A9" w14:paraId="02A4F64A" w14:textId="77777777" w:rsidTr="006218A9">
        <w:trPr>
          <w:trHeight w:val="408"/>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vAlign w:val="center"/>
          </w:tcPr>
          <w:p w14:paraId="31745866" w14:textId="50E06484" w:rsidR="006218A9" w:rsidRPr="0065255D" w:rsidRDefault="006218A9" w:rsidP="006218A9">
            <w:pPr>
              <w:shd w:val="clear" w:color="auto" w:fill="FFFFFF"/>
              <w:spacing w:after="0"/>
              <w:ind w:left="810" w:right="255" w:hanging="630"/>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բ/ 3-րդ հավելվածում 18-րդ տողից հետո ավելացնել «ՀՀ բարձր տեխնոլոգիական արդյունաբերության նախարարություն» և «այդ թվում» տողերը՝ աղյուսակից հանելով 20-21-րդ տողերը</w:t>
            </w:r>
            <w:r w:rsidRPr="0065255D">
              <w:rPr>
                <w:rFonts w:ascii="GHEA Grapalat" w:eastAsia="Times New Roman" w:hAnsi="GHEA Grapalat" w:cs="Times New Roman"/>
                <w:bCs/>
                <w:sz w:val="24"/>
                <w:szCs w:val="24"/>
                <w:lang w:val="hy-AM"/>
              </w:rPr>
              <w:t>:</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14:paraId="4160F3F3" w14:textId="77777777" w:rsidR="006218A9" w:rsidRPr="007349F5" w:rsidRDefault="006218A9" w:rsidP="00C01906">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F7B7E74" w14:textId="50EDBCF8" w:rsidR="006218A9" w:rsidRPr="007349F5" w:rsidRDefault="006218A9" w:rsidP="00C01906">
            <w:pPr>
              <w:pStyle w:val="ListParagraph"/>
              <w:spacing w:after="0"/>
              <w:ind w:left="360"/>
              <w:jc w:val="center"/>
              <w:rPr>
                <w:rFonts w:ascii="GHEA Grapalat" w:eastAsia="Times New Roman" w:hAnsi="GHEA Grapalat" w:cs="Sylfaen"/>
                <w:b/>
                <w:sz w:val="24"/>
                <w:szCs w:val="24"/>
                <w:lang w:val="hy-AM"/>
              </w:rPr>
            </w:pPr>
            <w:r w:rsidRPr="007349F5">
              <w:rPr>
                <w:rFonts w:ascii="GHEA Grapalat" w:eastAsia="Times New Roman" w:hAnsi="GHEA Grapalat" w:cs="Sylfaen"/>
                <w:b/>
                <w:sz w:val="24"/>
                <w:szCs w:val="24"/>
                <w:lang w:val="hy-AM"/>
              </w:rPr>
              <w:t>Ընդունվել է</w:t>
            </w:r>
            <w:r w:rsidR="007349F5" w:rsidRPr="007349F5">
              <w:rPr>
                <w:rFonts w:ascii="GHEA Grapalat" w:eastAsia="Times New Roman" w:hAnsi="GHEA Grapalat" w:cs="Sylfaen"/>
                <w:b/>
                <w:sz w:val="24"/>
                <w:szCs w:val="24"/>
                <w:lang w:val="hy-AM"/>
              </w:rPr>
              <w:t>:</w:t>
            </w:r>
          </w:p>
          <w:p w14:paraId="2ABB6191" w14:textId="1AB7791A" w:rsidR="007349F5" w:rsidRPr="007349F5" w:rsidRDefault="007349F5" w:rsidP="00C01906">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r w:rsidRPr="007349F5">
              <w:rPr>
                <w:rFonts w:ascii="GHEA Grapalat" w:hAnsi="GHEA Grapalat" w:cs="Sylfaen"/>
                <w:lang w:val="hy-AM"/>
              </w:rPr>
              <w:t>Նախագիծը</w:t>
            </w:r>
            <w:r w:rsidRPr="007349F5">
              <w:rPr>
                <w:rFonts w:ascii="GHEA Grapalat" w:hAnsi="GHEA Grapalat" w:cs="Sylfaen"/>
                <w:lang w:val="hy-AM"/>
              </w:rPr>
              <w:t xml:space="preserve"> խմբագրվել է</w:t>
            </w:r>
            <w:r>
              <w:rPr>
                <w:rFonts w:ascii="GHEA Grapalat" w:hAnsi="GHEA Grapalat" w:cs="Sylfaen"/>
                <w:lang w:val="hy-AM"/>
              </w:rPr>
              <w:t>:</w:t>
            </w:r>
          </w:p>
          <w:p w14:paraId="4B7765D0" w14:textId="43278A9A" w:rsidR="007349F5" w:rsidRPr="007349F5" w:rsidRDefault="007349F5" w:rsidP="00C01906">
            <w:pPr>
              <w:pStyle w:val="ListParagraph"/>
              <w:spacing w:after="0"/>
              <w:ind w:left="360"/>
              <w:jc w:val="center"/>
              <w:rPr>
                <w:rFonts w:ascii="GHEA Grapalat" w:eastAsia="Times New Roman" w:hAnsi="GHEA Grapalat" w:cs="Sylfaen"/>
                <w:sz w:val="24"/>
                <w:szCs w:val="24"/>
                <w:lang w:val="hy-AM"/>
              </w:rPr>
            </w:pPr>
          </w:p>
          <w:p w14:paraId="57701A12" w14:textId="77777777" w:rsidR="006218A9" w:rsidRPr="007349F5" w:rsidRDefault="006218A9" w:rsidP="00C01906">
            <w:pPr>
              <w:spacing w:after="0"/>
              <w:ind w:left="142" w:right="127" w:firstLine="308"/>
              <w:jc w:val="center"/>
              <w:rPr>
                <w:rFonts w:ascii="GHEA Grapalat" w:eastAsia="Times New Roman" w:hAnsi="GHEA Grapalat" w:cs="Sylfaen"/>
                <w:b/>
                <w:sz w:val="24"/>
                <w:szCs w:val="24"/>
                <w:lang w:val="hy-AM"/>
              </w:rPr>
            </w:pPr>
          </w:p>
        </w:tc>
      </w:tr>
      <w:tr w:rsidR="00426763" w:rsidRPr="003C0FCA" w14:paraId="3E20BA92" w14:textId="77777777" w:rsidTr="00EA498A">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0F0097E4" w14:textId="482E377F" w:rsidR="00426763" w:rsidRPr="0065255D" w:rsidRDefault="00426763" w:rsidP="006218A9">
            <w:pPr>
              <w:shd w:val="clear" w:color="auto" w:fill="FFFFFF"/>
              <w:spacing w:after="0"/>
              <w:ind w:left="810" w:right="255" w:hanging="630"/>
              <w:jc w:val="both"/>
              <w:rPr>
                <w:rFonts w:ascii="GHEA Grapalat" w:eastAsia="Times New Roman" w:hAnsi="GHEA Grapalat" w:cs="Times New Roman"/>
                <w:bCs/>
                <w:sz w:val="24"/>
                <w:szCs w:val="24"/>
                <w:lang w:val="hy-AM"/>
              </w:rPr>
            </w:pPr>
          </w:p>
          <w:p w14:paraId="51F040E4" w14:textId="77777777" w:rsidR="00426763" w:rsidRPr="0065255D" w:rsidRDefault="00426763" w:rsidP="006218A9">
            <w:pPr>
              <w:shd w:val="clear" w:color="auto" w:fill="FFFFFF"/>
              <w:spacing w:after="0"/>
              <w:ind w:left="810" w:right="255" w:hanging="630"/>
              <w:jc w:val="both"/>
              <w:rPr>
                <w:rFonts w:ascii="GHEA Grapalat" w:eastAsia="Times New Roman" w:hAnsi="GHEA Grapalat" w:cs="Times New Roman"/>
                <w:bCs/>
                <w:sz w:val="24"/>
                <w:szCs w:val="24"/>
                <w:lang w:val="hy-AM"/>
              </w:rPr>
            </w:pPr>
            <w:r w:rsidRPr="0065255D">
              <w:rPr>
                <w:rFonts w:ascii="GHEA Grapalat" w:eastAsia="Times New Roman" w:hAnsi="GHEA Grapalat" w:cs="Times New Roman"/>
                <w:bCs/>
                <w:sz w:val="24"/>
                <w:szCs w:val="24"/>
                <w:lang w:val="hy-AM"/>
              </w:rPr>
              <w:t>գ/ ՀՀ ԿԳՄՍ նախարարությանը որպես միջոցառման կատարող (ԲՍԿ) դիտարկելու պարագայում առաջարկում ենք համապատասխան փոփոխություններ կատարել 6-րդ և 7-րդ հավելվածներում՝ միաժամանակ նախատեսելով փոփոխություններ նաև արդյունքային ցուցանիշներում:</w:t>
            </w:r>
          </w:p>
          <w:p w14:paraId="53B82B5D" w14:textId="77777777" w:rsidR="00426763" w:rsidRPr="0065255D" w:rsidRDefault="00426763" w:rsidP="006218A9">
            <w:pPr>
              <w:pStyle w:val="BodyText"/>
              <w:shd w:val="clear" w:color="auto" w:fill="FFFFFF"/>
              <w:overflowPunct w:val="0"/>
              <w:autoSpaceDE w:val="0"/>
              <w:autoSpaceDN w:val="0"/>
              <w:adjustRightInd w:val="0"/>
              <w:spacing w:after="0" w:line="360" w:lineRule="auto"/>
              <w:ind w:left="810" w:right="255" w:hanging="630"/>
              <w:textAlignment w:val="baseline"/>
              <w:rPr>
                <w:rFonts w:ascii="GHEA Grapalat" w:eastAsia="Times New Roman" w:hAnsi="GHEA Grapalat" w:cs="Times New Roman"/>
                <w:bCs/>
                <w:color w:val="auto"/>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B647330" w14:textId="77777777" w:rsidR="00426763" w:rsidRPr="00A25CAD" w:rsidRDefault="00426763" w:rsidP="00EA498A">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7A3E190" w14:textId="77777777" w:rsidR="00426763" w:rsidRDefault="00426763" w:rsidP="00EA498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5112516" w14:textId="1C0041EC" w:rsidR="00426763" w:rsidRDefault="007349F5" w:rsidP="00EA498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Չի ընդունվել:</w:t>
            </w:r>
          </w:p>
          <w:p w14:paraId="27E2AD57" w14:textId="6999CFEA" w:rsidR="00426763" w:rsidRPr="006218A9" w:rsidRDefault="00E57857" w:rsidP="003C0FCA">
            <w:pPr>
              <w:pStyle w:val="NormalWeb"/>
              <w:shd w:val="clear" w:color="auto" w:fill="FFFFFF"/>
              <w:spacing w:before="0" w:beforeAutospacing="0" w:after="0" w:afterAutospacing="0" w:line="276" w:lineRule="auto"/>
              <w:ind w:left="142" w:right="127" w:firstLine="308"/>
              <w:jc w:val="both"/>
              <w:rPr>
                <w:rFonts w:ascii="GHEA Grapalat" w:hAnsi="GHEA Grapalat" w:cs="Sylfaen"/>
                <w:lang w:val="hy-AM"/>
              </w:rPr>
            </w:pPr>
            <w:r w:rsidRPr="003C0FCA">
              <w:rPr>
                <w:rFonts w:ascii="GHEA Grapalat" w:hAnsi="GHEA Grapalat" w:cs="Sylfaen"/>
                <w:lang w:val="hy-AM"/>
              </w:rPr>
              <w:t>Նպատակահարմար է</w:t>
            </w:r>
            <w:r>
              <w:rPr>
                <w:rFonts w:ascii="GHEA Grapalat" w:hAnsi="GHEA Grapalat" w:cs="Sylfaen"/>
                <w:b/>
                <w:lang w:val="hy-AM"/>
              </w:rPr>
              <w:t xml:space="preserve"> </w:t>
            </w:r>
            <w:r w:rsidR="003C0FCA" w:rsidRPr="007349F5">
              <w:rPr>
                <w:rFonts w:ascii="GHEA Grapalat" w:hAnsi="GHEA Grapalat" w:cs="Sylfaen"/>
                <w:b/>
                <w:lang w:val="hy-AM"/>
              </w:rPr>
              <w:t xml:space="preserve"> </w:t>
            </w:r>
            <w:r w:rsidR="003C0FCA" w:rsidRPr="003C0FCA">
              <w:rPr>
                <w:rFonts w:ascii="GHEA Grapalat" w:hAnsi="GHEA Grapalat" w:cs="Sylfaen"/>
                <w:lang w:val="hy-AM"/>
              </w:rPr>
              <w:t xml:space="preserve">գումարը </w:t>
            </w:r>
            <w:r w:rsidR="003C0FCA" w:rsidRPr="003C0FCA">
              <w:rPr>
                <w:rFonts w:ascii="GHEA Grapalat" w:hAnsi="GHEA Grapalat" w:cs="Sylfaen"/>
                <w:lang w:val="hy-AM"/>
              </w:rPr>
              <w:t>հատկաց</w:t>
            </w:r>
            <w:r w:rsidR="003C0FCA" w:rsidRPr="003C0FCA">
              <w:rPr>
                <w:rFonts w:ascii="GHEA Grapalat" w:hAnsi="GHEA Grapalat" w:cs="Sylfaen"/>
                <w:lang w:val="hy-AM"/>
              </w:rPr>
              <w:t>նել</w:t>
            </w:r>
            <w:r w:rsidR="003C0FCA" w:rsidRPr="003C0FCA">
              <w:rPr>
                <w:rFonts w:ascii="GHEA Grapalat" w:hAnsi="GHEA Grapalat" w:cs="Sylfaen"/>
                <w:lang w:val="hy-AM"/>
              </w:rPr>
              <w:t xml:space="preserve"> Հայաստանի Հանրապետության կրթության, գիտության, մշակույթի և սպորտի </w:t>
            </w:r>
            <w:r w:rsidR="003C0FCA" w:rsidRPr="00892FC2">
              <w:rPr>
                <w:rFonts w:ascii="GHEA Grapalat" w:hAnsi="GHEA Grapalat" w:cs="Sylfaen"/>
                <w:lang w:val="hy-AM"/>
              </w:rPr>
              <w:t>նախարարության «1227. ծրագրի 11001. Էլեկտրոնային կառավարում» միջոցառմանը:</w:t>
            </w:r>
          </w:p>
        </w:tc>
      </w:tr>
    </w:tbl>
    <w:p w14:paraId="4ADFF670" w14:textId="77777777"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3F659D" w14:textId="77777777" w:rsidR="00623260" w:rsidRDefault="00623260" w:rsidP="00A72F73">
      <w:pPr>
        <w:spacing w:after="0" w:line="240" w:lineRule="auto"/>
      </w:pPr>
      <w:r>
        <w:separator/>
      </w:r>
    </w:p>
  </w:endnote>
  <w:endnote w:type="continuationSeparator" w:id="0">
    <w:p w14:paraId="2EE3E1C8" w14:textId="77777777" w:rsidR="00623260" w:rsidRDefault="00623260"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C64DD" w14:textId="77777777" w:rsidR="00623260" w:rsidRDefault="00623260" w:rsidP="00A72F73">
      <w:pPr>
        <w:spacing w:after="0" w:line="240" w:lineRule="auto"/>
      </w:pPr>
      <w:r>
        <w:separator/>
      </w:r>
    </w:p>
  </w:footnote>
  <w:footnote w:type="continuationSeparator" w:id="0">
    <w:p w14:paraId="6B7499A0" w14:textId="77777777" w:rsidR="00623260" w:rsidRDefault="00623260"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9EF74D1"/>
    <w:multiLevelType w:val="hybridMultilevel"/>
    <w:tmpl w:val="01264B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4">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43A13808"/>
    <w:multiLevelType w:val="hybridMultilevel"/>
    <w:tmpl w:val="B56A2C0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4">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5">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7">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2"/>
  </w:num>
  <w:num w:numId="2">
    <w:abstractNumId w:val="13"/>
  </w:num>
  <w:num w:numId="3">
    <w:abstractNumId w:val="1"/>
  </w:num>
  <w:num w:numId="4">
    <w:abstractNumId w:val="22"/>
  </w:num>
  <w:num w:numId="5">
    <w:abstractNumId w:val="30"/>
  </w:num>
  <w:num w:numId="6">
    <w:abstractNumId w:val="5"/>
  </w:num>
  <w:num w:numId="7">
    <w:abstractNumId w:val="16"/>
  </w:num>
  <w:num w:numId="8">
    <w:abstractNumId w:val="18"/>
  </w:num>
  <w:num w:numId="9">
    <w:abstractNumId w:val="19"/>
  </w:num>
  <w:num w:numId="10">
    <w:abstractNumId w:val="33"/>
  </w:num>
  <w:num w:numId="11">
    <w:abstractNumId w:val="36"/>
  </w:num>
  <w:num w:numId="12">
    <w:abstractNumId w:val="26"/>
  </w:num>
  <w:num w:numId="13">
    <w:abstractNumId w:val="20"/>
  </w:num>
  <w:num w:numId="14">
    <w:abstractNumId w:val="21"/>
  </w:num>
  <w:num w:numId="15">
    <w:abstractNumId w:val="37"/>
  </w:num>
  <w:num w:numId="16">
    <w:abstractNumId w:val="0"/>
  </w:num>
  <w:num w:numId="17">
    <w:abstractNumId w:val="4"/>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0"/>
  </w:num>
  <w:num w:numId="21">
    <w:abstractNumId w:val="8"/>
  </w:num>
  <w:num w:numId="22">
    <w:abstractNumId w:val="25"/>
  </w:num>
  <w:num w:numId="23">
    <w:abstractNumId w:val="14"/>
  </w:num>
  <w:num w:numId="24">
    <w:abstractNumId w:val="6"/>
  </w:num>
  <w:num w:numId="25">
    <w:abstractNumId w:val="23"/>
  </w:num>
  <w:num w:numId="26">
    <w:abstractNumId w:val="12"/>
  </w:num>
  <w:num w:numId="27">
    <w:abstractNumId w:val="31"/>
  </w:num>
  <w:num w:numId="28">
    <w:abstractNumId w:val="27"/>
  </w:num>
  <w:num w:numId="29">
    <w:abstractNumId w:val="11"/>
  </w:num>
  <w:num w:numId="30">
    <w:abstractNumId w:val="35"/>
  </w:num>
  <w:num w:numId="31">
    <w:abstractNumId w:val="9"/>
  </w:num>
  <w:num w:numId="32">
    <w:abstractNumId w:val="29"/>
  </w:num>
  <w:num w:numId="33">
    <w:abstractNumId w:val="2"/>
  </w:num>
  <w:num w:numId="34">
    <w:abstractNumId w:val="7"/>
  </w:num>
  <w:num w:numId="35">
    <w:abstractNumId w:val="3"/>
  </w:num>
  <w:num w:numId="36">
    <w:abstractNumId w:val="24"/>
  </w:num>
  <w:num w:numId="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7AE1"/>
    <w:rsid w:val="000C090A"/>
    <w:rsid w:val="000C7159"/>
    <w:rsid w:val="000D3C5A"/>
    <w:rsid w:val="000E545C"/>
    <w:rsid w:val="000E7911"/>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9673D"/>
    <w:rsid w:val="001A2AFE"/>
    <w:rsid w:val="001E1299"/>
    <w:rsid w:val="001E4809"/>
    <w:rsid w:val="001F1A5F"/>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8036E"/>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7E6B"/>
    <w:rsid w:val="002F4993"/>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773"/>
    <w:rsid w:val="00386CFF"/>
    <w:rsid w:val="003873EF"/>
    <w:rsid w:val="003A04CF"/>
    <w:rsid w:val="003A2ACB"/>
    <w:rsid w:val="003A38E4"/>
    <w:rsid w:val="003A5C0D"/>
    <w:rsid w:val="003B2413"/>
    <w:rsid w:val="003C0FCA"/>
    <w:rsid w:val="003C7AB9"/>
    <w:rsid w:val="003D04C2"/>
    <w:rsid w:val="003D267A"/>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26763"/>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C6D8D"/>
    <w:rsid w:val="004D00FD"/>
    <w:rsid w:val="004D5051"/>
    <w:rsid w:val="004E2667"/>
    <w:rsid w:val="004E2939"/>
    <w:rsid w:val="004E6187"/>
    <w:rsid w:val="004E797E"/>
    <w:rsid w:val="004F100D"/>
    <w:rsid w:val="004F497F"/>
    <w:rsid w:val="00504B0D"/>
    <w:rsid w:val="00505892"/>
    <w:rsid w:val="00510556"/>
    <w:rsid w:val="00514957"/>
    <w:rsid w:val="0051653E"/>
    <w:rsid w:val="00516FE7"/>
    <w:rsid w:val="0051794B"/>
    <w:rsid w:val="00520EA6"/>
    <w:rsid w:val="00523170"/>
    <w:rsid w:val="00531451"/>
    <w:rsid w:val="00533B6B"/>
    <w:rsid w:val="005467F1"/>
    <w:rsid w:val="005501AA"/>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1C2"/>
    <w:rsid w:val="005D16B1"/>
    <w:rsid w:val="005D45A7"/>
    <w:rsid w:val="005F17EC"/>
    <w:rsid w:val="005F5B31"/>
    <w:rsid w:val="006021CC"/>
    <w:rsid w:val="00603E9A"/>
    <w:rsid w:val="006110E0"/>
    <w:rsid w:val="0061373D"/>
    <w:rsid w:val="0061396E"/>
    <w:rsid w:val="0061505F"/>
    <w:rsid w:val="006200EA"/>
    <w:rsid w:val="006218A9"/>
    <w:rsid w:val="00622F55"/>
    <w:rsid w:val="00623260"/>
    <w:rsid w:val="0062468F"/>
    <w:rsid w:val="006261A2"/>
    <w:rsid w:val="006356CB"/>
    <w:rsid w:val="0063605D"/>
    <w:rsid w:val="00642F08"/>
    <w:rsid w:val="00651F8F"/>
    <w:rsid w:val="0065255D"/>
    <w:rsid w:val="00657C5A"/>
    <w:rsid w:val="00663914"/>
    <w:rsid w:val="00663D8E"/>
    <w:rsid w:val="00666A11"/>
    <w:rsid w:val="00667A4D"/>
    <w:rsid w:val="00671324"/>
    <w:rsid w:val="006714F5"/>
    <w:rsid w:val="00672855"/>
    <w:rsid w:val="00676957"/>
    <w:rsid w:val="00684E7B"/>
    <w:rsid w:val="00687F4C"/>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9F5"/>
    <w:rsid w:val="00734F52"/>
    <w:rsid w:val="00735898"/>
    <w:rsid w:val="00735F17"/>
    <w:rsid w:val="0074027C"/>
    <w:rsid w:val="00747A7E"/>
    <w:rsid w:val="00747F7B"/>
    <w:rsid w:val="007500D2"/>
    <w:rsid w:val="00764E57"/>
    <w:rsid w:val="00770A06"/>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074C8"/>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4FDD"/>
    <w:rsid w:val="00905B9C"/>
    <w:rsid w:val="00912172"/>
    <w:rsid w:val="00915DF0"/>
    <w:rsid w:val="009208D8"/>
    <w:rsid w:val="00922288"/>
    <w:rsid w:val="00930458"/>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104D"/>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01906"/>
    <w:rsid w:val="00C047B9"/>
    <w:rsid w:val="00C22134"/>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D01384"/>
    <w:rsid w:val="00D01605"/>
    <w:rsid w:val="00D01B2B"/>
    <w:rsid w:val="00D07E0A"/>
    <w:rsid w:val="00D3303D"/>
    <w:rsid w:val="00D34C0B"/>
    <w:rsid w:val="00D54E71"/>
    <w:rsid w:val="00D556FC"/>
    <w:rsid w:val="00D64E2D"/>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5B59"/>
    <w:rsid w:val="00E53DE7"/>
    <w:rsid w:val="00E56E54"/>
    <w:rsid w:val="00E57857"/>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qFormat/>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504712965">
      <w:bodyDiv w:val="1"/>
      <w:marLeft w:val="0"/>
      <w:marRight w:val="0"/>
      <w:marTop w:val="0"/>
      <w:marBottom w:val="0"/>
      <w:divBdr>
        <w:top w:val="none" w:sz="0" w:space="0" w:color="auto"/>
        <w:left w:val="none" w:sz="0" w:space="0" w:color="auto"/>
        <w:bottom w:val="none" w:sz="0" w:space="0" w:color="auto"/>
        <w:right w:val="none" w:sz="0" w:space="0" w:color="auto"/>
      </w:divBdr>
    </w:div>
    <w:div w:id="587614953">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981157011">
      <w:bodyDiv w:val="1"/>
      <w:marLeft w:val="0"/>
      <w:marRight w:val="0"/>
      <w:marTop w:val="0"/>
      <w:marBottom w:val="0"/>
      <w:divBdr>
        <w:top w:val="none" w:sz="0" w:space="0" w:color="auto"/>
        <w:left w:val="none" w:sz="0" w:space="0" w:color="auto"/>
        <w:bottom w:val="none" w:sz="0" w:space="0" w:color="auto"/>
        <w:right w:val="none" w:sz="0" w:space="0" w:color="auto"/>
      </w:divBdr>
    </w:div>
    <w:div w:id="130554742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534995050">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https://mul2.gov.am/tasks/1382357/oneclick?token=9ea92b1e661e4e369bdae21e5f9c9ed2</cp:keywords>
  <dc:description/>
  <cp:lastModifiedBy>Acer 2</cp:lastModifiedBy>
  <cp:revision>37</cp:revision>
  <cp:lastPrinted>2022-05-25T10:41:00Z</cp:lastPrinted>
  <dcterms:created xsi:type="dcterms:W3CDTF">2025-07-30T05:57:00Z</dcterms:created>
  <dcterms:modified xsi:type="dcterms:W3CDTF">2026-08-26T15:44:00Z</dcterms:modified>
</cp:coreProperties>
</file>