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FD91F" w14:textId="77777777" w:rsidR="005D451C" w:rsidRPr="004E5F06" w:rsidRDefault="00E11765" w:rsidP="005D451C">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rPr>
        <w:t xml:space="preserve"> </w:t>
      </w:r>
      <w:r w:rsidR="005D451C" w:rsidRPr="004E5F06">
        <w:rPr>
          <w:rFonts w:ascii="GHEA Grapalat" w:eastAsia="Times New Roman" w:hAnsi="GHEA Grapalat" w:cs="Times New Roman"/>
          <w:b/>
          <w:bCs/>
          <w:color w:val="000000"/>
          <w:sz w:val="20"/>
          <w:szCs w:val="20"/>
        </w:rPr>
        <w:t>Եզրակացություն</w:t>
      </w:r>
      <w:r w:rsidR="005D451C" w:rsidRPr="004E5F06">
        <w:rPr>
          <w:rFonts w:ascii="GHEA Grapalat" w:eastAsia="Times New Roman" w:hAnsi="GHEA Grapalat" w:cs="Times New Roman"/>
          <w:b/>
          <w:bCs/>
          <w:color w:val="000000"/>
          <w:sz w:val="20"/>
          <w:szCs w:val="20"/>
          <w:lang w:val="hy-AM"/>
        </w:rPr>
        <w:t xml:space="preserve"> պ</w:t>
      </w:r>
      <w:r w:rsidR="005D451C" w:rsidRPr="004E5F06">
        <w:rPr>
          <w:rFonts w:ascii="GHEA Grapalat" w:eastAsia="Times New Roman" w:hAnsi="GHEA Grapalat" w:cs="Times New Roman"/>
          <w:b/>
          <w:bCs/>
          <w:color w:val="000000"/>
          <w:sz w:val="20"/>
          <w:szCs w:val="20"/>
        </w:rPr>
        <w:t>արզեցված ԿԱԳ</w:t>
      </w:r>
      <w:r w:rsidR="005D451C" w:rsidRPr="004E5F06">
        <w:rPr>
          <w:rFonts w:ascii="GHEA Grapalat" w:eastAsia="Times New Roman" w:hAnsi="GHEA Grapalat" w:cs="Times New Roman"/>
          <w:b/>
          <w:bCs/>
          <w:color w:val="000000"/>
          <w:sz w:val="20"/>
          <w:szCs w:val="20"/>
          <w:lang w:val="hy-AM"/>
        </w:rPr>
        <w:t>-ի</w:t>
      </w:r>
    </w:p>
    <w:p w14:paraId="14596257" w14:textId="77777777" w:rsidR="005D451C" w:rsidRPr="004E5F06" w:rsidRDefault="005D451C" w:rsidP="005D451C">
      <w:pPr>
        <w:spacing w:after="0" w:line="240" w:lineRule="auto"/>
        <w:rPr>
          <w:rFonts w:ascii="GHEA Grapalat" w:eastAsia="Times New Roman" w:hAnsi="GHEA Grapalat" w:cs="Times New Roman"/>
          <w:color w:val="000000"/>
          <w:sz w:val="20"/>
          <w:szCs w:val="20"/>
        </w:rPr>
      </w:pPr>
      <w:r w:rsidRPr="004E5F06">
        <w:rPr>
          <w:rFonts w:ascii="Calibri" w:eastAsia="Times New Roman" w:hAnsi="Calibri" w:cs="Calibri"/>
          <w:color w:val="000000"/>
          <w:sz w:val="20"/>
          <w:szCs w:val="20"/>
        </w:rPr>
        <w:t>           </w:t>
      </w:r>
    </w:p>
    <w:tbl>
      <w:tblPr>
        <w:tblW w:w="113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32"/>
        <w:gridCol w:w="94"/>
        <w:gridCol w:w="1706"/>
        <w:gridCol w:w="4459"/>
        <w:gridCol w:w="25"/>
      </w:tblGrid>
      <w:tr w:rsidR="005D451C" w:rsidRPr="004E5F06" w14:paraId="01B1B6A3" w14:textId="77777777" w:rsidTr="005006A9">
        <w:trPr>
          <w:gridAfter w:val="1"/>
          <w:wAfter w:w="25" w:type="dxa"/>
          <w:tblCellSpacing w:w="0" w:type="dxa"/>
          <w:jc w:val="center"/>
        </w:trPr>
        <w:tc>
          <w:tcPr>
            <w:tcW w:w="5032" w:type="dxa"/>
            <w:shd w:val="clear" w:color="auto" w:fill="FFFFFF"/>
            <w:hideMark/>
          </w:tcPr>
          <w:p w14:paraId="441E628C"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Օրենսդրական նախաձեռնության անվանումը</w:t>
            </w:r>
          </w:p>
        </w:tc>
        <w:tc>
          <w:tcPr>
            <w:tcW w:w="6259" w:type="dxa"/>
            <w:gridSpan w:val="3"/>
            <w:shd w:val="clear" w:color="auto" w:fill="FFFFFF"/>
            <w:hideMark/>
          </w:tcPr>
          <w:p w14:paraId="5CB75E83" w14:textId="77777777" w:rsidR="003F4D58" w:rsidRPr="004E5F06" w:rsidRDefault="003F4D58" w:rsidP="008132FE">
            <w:pPr>
              <w:spacing w:after="0" w:line="240" w:lineRule="auto"/>
              <w:jc w:val="both"/>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 xml:space="preserve"> </w:t>
            </w:r>
            <w:r w:rsidR="008132FE" w:rsidRPr="004E5F06">
              <w:rPr>
                <w:rFonts w:ascii="GHEA Grapalat" w:hAnsi="GHEA Grapalat" w:cs="Arial Unicode"/>
                <w:bCs/>
                <w:color w:val="000000"/>
                <w:sz w:val="20"/>
                <w:szCs w:val="20"/>
                <w:lang w:val="hy-AM"/>
              </w:rPr>
              <w:t xml:space="preserve">Հայաստանի Հանրապետության կառավարության որոշում «Որդեգրման և որդեգրման վերահսկողության իրականացման կարգը սահմանելու մասին» </w:t>
            </w:r>
          </w:p>
        </w:tc>
      </w:tr>
      <w:tr w:rsidR="005D451C" w:rsidRPr="004E5F06" w14:paraId="7FCA1322" w14:textId="77777777" w:rsidTr="005006A9">
        <w:trPr>
          <w:gridAfter w:val="1"/>
          <w:wAfter w:w="25" w:type="dxa"/>
          <w:trHeight w:val="723"/>
          <w:tblCellSpacing w:w="0" w:type="dxa"/>
          <w:jc w:val="center"/>
        </w:trPr>
        <w:tc>
          <w:tcPr>
            <w:tcW w:w="5032" w:type="dxa"/>
            <w:shd w:val="clear" w:color="auto" w:fill="FFFFFF"/>
            <w:hideMark/>
          </w:tcPr>
          <w:p w14:paraId="19B84609"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Օրենսդրական նախաձեռնությունը մշակող պետական</w:t>
            </w:r>
            <w:r w:rsidRPr="004E5F06">
              <w:rPr>
                <w:rFonts w:ascii="Calibri" w:eastAsia="Times New Roman" w:hAnsi="Calibri" w:cs="Calibri"/>
                <w:b/>
                <w:bCs/>
                <w:color w:val="000000"/>
                <w:sz w:val="20"/>
                <w:szCs w:val="20"/>
              </w:rPr>
              <w:t> </w:t>
            </w:r>
            <w:r w:rsidRPr="004E5F06">
              <w:rPr>
                <w:rFonts w:ascii="GHEA Grapalat" w:eastAsia="Times New Roman" w:hAnsi="GHEA Grapalat" w:cs="Arial Unicode"/>
                <w:b/>
                <w:bCs/>
                <w:color w:val="000000"/>
                <w:sz w:val="20"/>
                <w:szCs w:val="20"/>
              </w:rPr>
              <w:t>կառավարման</w:t>
            </w:r>
            <w:r w:rsidRPr="004E5F06">
              <w:rPr>
                <w:rFonts w:ascii="GHEA Grapalat" w:eastAsia="Times New Roman" w:hAnsi="GHEA Grapalat" w:cs="Times New Roman"/>
                <w:b/>
                <w:bCs/>
                <w:color w:val="000000"/>
                <w:sz w:val="20"/>
                <w:szCs w:val="20"/>
              </w:rPr>
              <w:t xml:space="preserve"> </w:t>
            </w:r>
            <w:r w:rsidRPr="004E5F06">
              <w:rPr>
                <w:rFonts w:ascii="GHEA Grapalat" w:eastAsia="Times New Roman" w:hAnsi="GHEA Grapalat" w:cs="Arial Unicode"/>
                <w:b/>
                <w:bCs/>
                <w:color w:val="000000"/>
                <w:sz w:val="20"/>
                <w:szCs w:val="20"/>
              </w:rPr>
              <w:t>համակարգի</w:t>
            </w:r>
            <w:r w:rsidRPr="004E5F06">
              <w:rPr>
                <w:rFonts w:ascii="GHEA Grapalat" w:eastAsia="Times New Roman" w:hAnsi="GHEA Grapalat" w:cs="Times New Roman"/>
                <w:b/>
                <w:bCs/>
                <w:color w:val="000000"/>
                <w:sz w:val="20"/>
                <w:szCs w:val="20"/>
              </w:rPr>
              <w:t xml:space="preserve"> </w:t>
            </w:r>
            <w:r w:rsidRPr="004E5F06">
              <w:rPr>
                <w:rFonts w:ascii="GHEA Grapalat" w:eastAsia="Times New Roman" w:hAnsi="GHEA Grapalat" w:cs="Arial Unicode"/>
                <w:b/>
                <w:bCs/>
                <w:color w:val="000000"/>
                <w:sz w:val="20"/>
                <w:szCs w:val="20"/>
              </w:rPr>
              <w:t>մարմնի</w:t>
            </w:r>
            <w:r w:rsidRPr="004E5F06">
              <w:rPr>
                <w:rFonts w:ascii="GHEA Grapalat" w:eastAsia="Times New Roman" w:hAnsi="GHEA Grapalat" w:cs="Times New Roman"/>
                <w:b/>
                <w:bCs/>
                <w:color w:val="000000"/>
                <w:sz w:val="20"/>
                <w:szCs w:val="20"/>
              </w:rPr>
              <w:t xml:space="preserve"> </w:t>
            </w:r>
            <w:r w:rsidRPr="004E5F06">
              <w:rPr>
                <w:rFonts w:ascii="GHEA Grapalat" w:eastAsia="Times New Roman" w:hAnsi="GHEA Grapalat" w:cs="Arial Unicode"/>
                <w:b/>
                <w:bCs/>
                <w:color w:val="000000"/>
                <w:sz w:val="20"/>
                <w:szCs w:val="20"/>
              </w:rPr>
              <w:t>անվանումը</w:t>
            </w:r>
          </w:p>
        </w:tc>
        <w:tc>
          <w:tcPr>
            <w:tcW w:w="6259" w:type="dxa"/>
            <w:gridSpan w:val="3"/>
            <w:shd w:val="clear" w:color="auto" w:fill="FFFFFF"/>
            <w:hideMark/>
          </w:tcPr>
          <w:p w14:paraId="4D63914D" w14:textId="786D4EF4" w:rsidR="005D451C" w:rsidRPr="004E5F06" w:rsidRDefault="003F4D58" w:rsidP="00371816">
            <w:pPr>
              <w:spacing w:after="0" w:line="240" w:lineRule="auto"/>
              <w:jc w:val="both"/>
              <w:rPr>
                <w:rFonts w:ascii="GHEA Grapalat" w:hAnsi="GHEA Grapalat" w:cs="Arial Unicode"/>
                <w:bCs/>
                <w:color w:val="000000"/>
                <w:sz w:val="20"/>
                <w:szCs w:val="20"/>
                <w:lang w:val="hy-AM"/>
              </w:rPr>
            </w:pPr>
            <w:r w:rsidRPr="004E5F06">
              <w:rPr>
                <w:rFonts w:ascii="GHEA Grapalat" w:hAnsi="GHEA Grapalat"/>
                <w:sz w:val="20"/>
                <w:szCs w:val="20"/>
              </w:rPr>
              <w:t xml:space="preserve"> </w:t>
            </w:r>
            <w:r w:rsidR="005D451C" w:rsidRPr="004E5F06">
              <w:rPr>
                <w:rFonts w:ascii="GHEA Grapalat" w:hAnsi="GHEA Grapalat"/>
                <w:sz w:val="20"/>
                <w:szCs w:val="20"/>
                <w:lang w:val="hy-AM"/>
              </w:rPr>
              <w:t xml:space="preserve">Հայաստանի Հանրապետության աշխատանքի և </w:t>
            </w:r>
            <w:r w:rsidR="00371816">
              <w:rPr>
                <w:rFonts w:ascii="GHEA Grapalat" w:hAnsi="GHEA Grapalat"/>
                <w:sz w:val="20"/>
                <w:szCs w:val="20"/>
              </w:rPr>
              <w:t>բարեկեցության</w:t>
            </w:r>
            <w:r w:rsidR="005D451C" w:rsidRPr="004E5F06">
              <w:rPr>
                <w:rFonts w:ascii="GHEA Grapalat" w:hAnsi="GHEA Grapalat"/>
                <w:sz w:val="20"/>
                <w:szCs w:val="20"/>
                <w:lang w:val="hy-AM"/>
              </w:rPr>
              <w:t xml:space="preserve"> նախարարություն</w:t>
            </w:r>
          </w:p>
        </w:tc>
      </w:tr>
      <w:tr w:rsidR="005D451C" w:rsidRPr="004E5F06" w14:paraId="7ED036D6" w14:textId="77777777" w:rsidTr="005006A9">
        <w:trPr>
          <w:gridAfter w:val="1"/>
          <w:wAfter w:w="25" w:type="dxa"/>
          <w:tblCellSpacing w:w="0" w:type="dxa"/>
          <w:jc w:val="center"/>
        </w:trPr>
        <w:tc>
          <w:tcPr>
            <w:tcW w:w="5032" w:type="dxa"/>
            <w:shd w:val="clear" w:color="auto" w:fill="FFFFFF"/>
            <w:hideMark/>
          </w:tcPr>
          <w:p w14:paraId="064CE93B"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Հետադարձ կապ (անուն, ազգանուն, պաշտոն, հեռախոսի</w:t>
            </w:r>
            <w:r w:rsidRPr="004E5F06">
              <w:rPr>
                <w:rFonts w:ascii="Calibri" w:eastAsia="Times New Roman" w:hAnsi="Calibri" w:cs="Calibri"/>
                <w:b/>
                <w:bCs/>
                <w:color w:val="000000"/>
                <w:sz w:val="20"/>
                <w:szCs w:val="20"/>
              </w:rPr>
              <w:t> </w:t>
            </w:r>
            <w:r w:rsidRPr="004E5F06">
              <w:rPr>
                <w:rFonts w:ascii="GHEA Grapalat" w:eastAsia="Times New Roman" w:hAnsi="GHEA Grapalat" w:cs="Arial Unicode"/>
                <w:b/>
                <w:bCs/>
                <w:color w:val="000000"/>
                <w:sz w:val="20"/>
                <w:szCs w:val="20"/>
              </w:rPr>
              <w:t>համար</w:t>
            </w:r>
            <w:r w:rsidRPr="004E5F06">
              <w:rPr>
                <w:rFonts w:ascii="GHEA Grapalat" w:eastAsia="Times New Roman" w:hAnsi="GHEA Grapalat" w:cs="Times New Roman"/>
                <w:b/>
                <w:bCs/>
                <w:color w:val="000000"/>
                <w:sz w:val="20"/>
                <w:szCs w:val="20"/>
              </w:rPr>
              <w:t xml:space="preserve">, </w:t>
            </w:r>
            <w:r w:rsidRPr="004E5F06">
              <w:rPr>
                <w:rFonts w:ascii="GHEA Grapalat" w:eastAsia="Times New Roman" w:hAnsi="GHEA Grapalat" w:cs="Arial Unicode"/>
                <w:b/>
                <w:bCs/>
                <w:color w:val="000000"/>
                <w:sz w:val="20"/>
                <w:szCs w:val="20"/>
              </w:rPr>
              <w:t>էլ</w:t>
            </w:r>
            <w:r w:rsidRPr="004E5F06">
              <w:rPr>
                <w:rFonts w:ascii="GHEA Grapalat" w:eastAsia="Times New Roman" w:hAnsi="GHEA Grapalat" w:cs="Times New Roman"/>
                <w:b/>
                <w:bCs/>
                <w:color w:val="000000"/>
                <w:sz w:val="20"/>
                <w:szCs w:val="20"/>
              </w:rPr>
              <w:t xml:space="preserve">. </w:t>
            </w:r>
            <w:r w:rsidRPr="004E5F06">
              <w:rPr>
                <w:rFonts w:ascii="GHEA Grapalat" w:eastAsia="Times New Roman" w:hAnsi="GHEA Grapalat" w:cs="Arial Unicode"/>
                <w:b/>
                <w:bCs/>
                <w:color w:val="000000"/>
                <w:sz w:val="20"/>
                <w:szCs w:val="20"/>
              </w:rPr>
              <w:t>փոստի</w:t>
            </w:r>
            <w:r w:rsidRPr="004E5F06">
              <w:rPr>
                <w:rFonts w:ascii="GHEA Grapalat" w:eastAsia="Times New Roman" w:hAnsi="GHEA Grapalat" w:cs="Times New Roman"/>
                <w:b/>
                <w:bCs/>
                <w:color w:val="000000"/>
                <w:sz w:val="20"/>
                <w:szCs w:val="20"/>
              </w:rPr>
              <w:t xml:space="preserve"> </w:t>
            </w:r>
            <w:r w:rsidRPr="004E5F06">
              <w:rPr>
                <w:rFonts w:ascii="GHEA Grapalat" w:eastAsia="Times New Roman" w:hAnsi="GHEA Grapalat" w:cs="Arial Unicode"/>
                <w:b/>
                <w:bCs/>
                <w:color w:val="000000"/>
                <w:sz w:val="20"/>
                <w:szCs w:val="20"/>
              </w:rPr>
              <w:t>հասցե</w:t>
            </w:r>
            <w:r w:rsidRPr="004E5F06">
              <w:rPr>
                <w:rFonts w:ascii="GHEA Grapalat" w:eastAsia="Times New Roman" w:hAnsi="GHEA Grapalat" w:cs="Times New Roman"/>
                <w:b/>
                <w:bCs/>
                <w:color w:val="000000"/>
                <w:sz w:val="20"/>
                <w:szCs w:val="20"/>
              </w:rPr>
              <w:t>)</w:t>
            </w:r>
          </w:p>
        </w:tc>
        <w:tc>
          <w:tcPr>
            <w:tcW w:w="6259" w:type="dxa"/>
            <w:gridSpan w:val="3"/>
            <w:shd w:val="clear" w:color="auto" w:fill="FFFFFF"/>
            <w:hideMark/>
          </w:tcPr>
          <w:p w14:paraId="65945FF8" w14:textId="77777777" w:rsidR="00371816" w:rsidRDefault="000A4519" w:rsidP="00371816">
            <w:pPr>
              <w:spacing w:after="0" w:line="240" w:lineRule="auto"/>
              <w:jc w:val="both"/>
              <w:rPr>
                <w:rFonts w:ascii="GHEA Grapalat" w:hAnsi="GHEA Grapalat" w:cs="Arial Unicode"/>
                <w:bCs/>
                <w:color w:val="000000"/>
                <w:sz w:val="20"/>
                <w:szCs w:val="20"/>
              </w:rPr>
            </w:pPr>
            <w:r w:rsidRPr="004E5F06">
              <w:rPr>
                <w:rFonts w:ascii="GHEA Grapalat" w:hAnsi="GHEA Grapalat" w:cs="Arial Unicode"/>
                <w:bCs/>
                <w:color w:val="000000"/>
                <w:sz w:val="20"/>
                <w:szCs w:val="20"/>
                <w:lang w:val="hy-AM"/>
              </w:rPr>
              <w:t xml:space="preserve">Գառնիկ </w:t>
            </w:r>
            <w:r w:rsidR="005D451C" w:rsidRPr="004E5F06">
              <w:rPr>
                <w:rFonts w:ascii="GHEA Grapalat" w:hAnsi="GHEA Grapalat" w:cs="Arial Unicode"/>
                <w:bCs/>
                <w:color w:val="000000"/>
                <w:sz w:val="20"/>
                <w:szCs w:val="20"/>
                <w:lang w:val="hy-AM"/>
              </w:rPr>
              <w:t xml:space="preserve">Նալբանդյան, </w:t>
            </w:r>
            <w:r w:rsidR="00371816">
              <w:rPr>
                <w:rFonts w:ascii="GHEA Grapalat" w:hAnsi="GHEA Grapalat" w:cs="Arial Unicode"/>
                <w:bCs/>
                <w:color w:val="000000"/>
                <w:sz w:val="20"/>
                <w:szCs w:val="20"/>
              </w:rPr>
              <w:t xml:space="preserve">«Բարեկեցության տեղեկատվական համակարգերի ձեռնարկություն» հիմնադրամի ծրագրերի մշտադիտարկման և գնահատման բաժնի պետ </w:t>
            </w:r>
          </w:p>
          <w:p w14:paraId="33F2A5D2" w14:textId="261BCAEF" w:rsidR="005D451C" w:rsidRPr="004E5F06" w:rsidRDefault="00E11765" w:rsidP="00371816">
            <w:pPr>
              <w:spacing w:after="0" w:line="240" w:lineRule="auto"/>
              <w:jc w:val="both"/>
              <w:rPr>
                <w:rFonts w:ascii="GHEA Grapalat" w:hAnsi="GHEA Grapalat" w:cs="Arial Unicode"/>
                <w:bCs/>
                <w:color w:val="000000"/>
                <w:sz w:val="20"/>
                <w:szCs w:val="20"/>
                <w:lang w:val="hy-AM"/>
              </w:rPr>
            </w:pPr>
            <w:r w:rsidRPr="004E5F06">
              <w:rPr>
                <w:rFonts w:ascii="GHEA Grapalat" w:hAnsi="GHEA Grapalat" w:cs="Arial Unicode"/>
                <w:bCs/>
                <w:color w:val="000000"/>
                <w:sz w:val="20"/>
                <w:szCs w:val="20"/>
              </w:rPr>
              <w:t>Հեռ</w:t>
            </w:r>
            <w:r w:rsidR="00371816">
              <w:rPr>
                <w:rFonts w:ascii="GHEA Grapalat" w:hAnsi="GHEA Grapalat" w:cs="Arial Unicode"/>
                <w:bCs/>
                <w:color w:val="000000"/>
                <w:sz w:val="20"/>
                <w:szCs w:val="20"/>
              </w:rPr>
              <w:t>.՝</w:t>
            </w:r>
            <w:r w:rsidRPr="004E5F06">
              <w:rPr>
                <w:rFonts w:ascii="GHEA Grapalat" w:hAnsi="GHEA Grapalat" w:cs="Arial Unicode"/>
                <w:bCs/>
                <w:color w:val="000000"/>
                <w:sz w:val="20"/>
                <w:szCs w:val="20"/>
              </w:rPr>
              <w:t xml:space="preserve"> </w:t>
            </w:r>
            <w:r w:rsidR="003F4D58" w:rsidRPr="004E5F06">
              <w:rPr>
                <w:rFonts w:ascii="GHEA Grapalat" w:hAnsi="GHEA Grapalat" w:cs="Arial Unicode"/>
                <w:bCs/>
                <w:color w:val="000000"/>
                <w:sz w:val="20"/>
                <w:szCs w:val="20"/>
              </w:rPr>
              <w:t xml:space="preserve">010 </w:t>
            </w:r>
            <w:r w:rsidR="005D451C" w:rsidRPr="004E5F06">
              <w:rPr>
                <w:rFonts w:ascii="GHEA Grapalat" w:hAnsi="GHEA Grapalat" w:cs="Arial Unicode"/>
                <w:bCs/>
                <w:color w:val="000000"/>
                <w:sz w:val="20"/>
                <w:szCs w:val="20"/>
                <w:lang w:val="hy-AM"/>
              </w:rPr>
              <w:t>24-75-21,</w:t>
            </w:r>
            <w:r w:rsidR="00371816">
              <w:rPr>
                <w:rFonts w:ascii="GHEA Grapalat" w:hAnsi="GHEA Grapalat" w:cs="Arial Unicode"/>
                <w:bCs/>
                <w:color w:val="000000"/>
                <w:sz w:val="20"/>
                <w:szCs w:val="20"/>
              </w:rPr>
              <w:t xml:space="preserve"> </w:t>
            </w:r>
            <w:r w:rsidRPr="004E5F06">
              <w:rPr>
                <w:rFonts w:ascii="GHEA Grapalat" w:hAnsi="GHEA Grapalat" w:cs="Arial Unicode"/>
                <w:bCs/>
                <w:color w:val="000000"/>
                <w:sz w:val="20"/>
                <w:szCs w:val="20"/>
              </w:rPr>
              <w:t>էլ հասցե.</w:t>
            </w:r>
            <w:r w:rsidR="00371816">
              <w:rPr>
                <w:rFonts w:ascii="GHEA Grapalat" w:hAnsi="GHEA Grapalat" w:cs="Arial Unicode"/>
                <w:bCs/>
                <w:color w:val="000000"/>
                <w:sz w:val="20"/>
                <w:szCs w:val="20"/>
              </w:rPr>
              <w:t>՝</w:t>
            </w:r>
            <w:bookmarkStart w:id="0" w:name="_GoBack"/>
            <w:bookmarkEnd w:id="0"/>
            <w:r w:rsidR="005D451C" w:rsidRPr="004E5F06">
              <w:rPr>
                <w:rFonts w:ascii="GHEA Grapalat" w:hAnsi="GHEA Grapalat" w:cs="Arial Unicode"/>
                <w:bCs/>
                <w:color w:val="000000"/>
                <w:sz w:val="20"/>
                <w:szCs w:val="20"/>
                <w:lang w:val="hy-AM"/>
              </w:rPr>
              <w:t xml:space="preserve"> </w:t>
            </w:r>
            <w:hyperlink r:id="rId7" w:tgtFrame="_blank" w:history="1">
              <w:r w:rsidR="008132FE" w:rsidRPr="004E5F06">
                <w:rPr>
                  <w:rStyle w:val="Hyperlink"/>
                  <w:rFonts w:ascii="GHEA Grapalat" w:hAnsi="GHEA Grapalat"/>
                  <w:sz w:val="20"/>
                  <w:szCs w:val="20"/>
                </w:rPr>
                <w:t>garniknalbandyan1963@gmail.com</w:t>
              </w:r>
            </w:hyperlink>
          </w:p>
        </w:tc>
      </w:tr>
      <w:tr w:rsidR="005D451C" w:rsidRPr="004E5F06" w14:paraId="4805B1BB" w14:textId="77777777" w:rsidTr="005006A9">
        <w:trPr>
          <w:tblCellSpacing w:w="0" w:type="dxa"/>
          <w:jc w:val="center"/>
        </w:trPr>
        <w:tc>
          <w:tcPr>
            <w:tcW w:w="11316" w:type="dxa"/>
            <w:gridSpan w:val="5"/>
            <w:shd w:val="clear" w:color="auto" w:fill="FFFFFF"/>
            <w:hideMark/>
          </w:tcPr>
          <w:p w14:paraId="3E6BC8DE" w14:textId="77777777" w:rsidR="005D451C" w:rsidRPr="004E5F06" w:rsidRDefault="005D451C" w:rsidP="00721529">
            <w:pPr>
              <w:spacing w:after="0" w:line="240" w:lineRule="auto"/>
              <w:rPr>
                <w:rFonts w:ascii="GHEA Grapalat" w:eastAsia="Times New Roman" w:hAnsi="GHEA Grapalat" w:cs="Arial"/>
                <w:b/>
                <w:color w:val="000000"/>
                <w:sz w:val="20"/>
                <w:szCs w:val="20"/>
                <w:lang w:val="hy-AM"/>
              </w:rPr>
            </w:pPr>
            <w:r w:rsidRPr="004E5F06">
              <w:rPr>
                <w:rFonts w:ascii="GHEA Grapalat" w:eastAsia="Times New Roman" w:hAnsi="GHEA Grapalat" w:cs="Arial"/>
                <w:b/>
                <w:color w:val="000000"/>
                <w:sz w:val="20"/>
                <w:szCs w:val="20"/>
                <w:lang w:val="hy-AM"/>
              </w:rPr>
              <w:t>1.</w:t>
            </w:r>
            <w:r w:rsidRPr="004E5F06">
              <w:rPr>
                <w:rFonts w:ascii="Calibri" w:eastAsia="Times New Roman" w:hAnsi="Calibri" w:cs="Calibri"/>
                <w:b/>
                <w:color w:val="000000"/>
                <w:sz w:val="20"/>
                <w:szCs w:val="20"/>
                <w:lang w:val="hy-AM"/>
              </w:rPr>
              <w:t> </w:t>
            </w:r>
            <w:r w:rsidRPr="004E5F06">
              <w:rPr>
                <w:rFonts w:ascii="GHEA Grapalat" w:eastAsia="Times New Roman" w:hAnsi="GHEA Grapalat" w:cs="Arial"/>
                <w:b/>
                <w:color w:val="000000"/>
                <w:sz w:val="20"/>
                <w:szCs w:val="20"/>
                <w:lang w:val="hy-AM"/>
              </w:rPr>
              <w:t>Խնդրի որոշում և սահմանում</w:t>
            </w:r>
          </w:p>
        </w:tc>
      </w:tr>
      <w:tr w:rsidR="005D451C" w:rsidRPr="004E5F06" w14:paraId="59FE9C89" w14:textId="77777777" w:rsidTr="005006A9">
        <w:trPr>
          <w:trHeight w:val="957"/>
          <w:tblCellSpacing w:w="0" w:type="dxa"/>
          <w:jc w:val="center"/>
        </w:trPr>
        <w:tc>
          <w:tcPr>
            <w:tcW w:w="5126" w:type="dxa"/>
            <w:gridSpan w:val="2"/>
            <w:shd w:val="clear" w:color="auto" w:fill="FFFFFF"/>
            <w:hideMark/>
          </w:tcPr>
          <w:p w14:paraId="1D803EE8" w14:textId="77777777" w:rsidR="005D451C" w:rsidRPr="004E5F06" w:rsidRDefault="005D451C" w:rsidP="00721529">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1)</w:t>
            </w:r>
            <w:r w:rsidRPr="004E5F06">
              <w:rPr>
                <w:rFonts w:ascii="Calibri" w:eastAsia="Times New Roman" w:hAnsi="Calibri" w:cs="Calibri"/>
                <w:b/>
                <w:bCs/>
                <w:color w:val="000000"/>
                <w:sz w:val="20"/>
                <w:szCs w:val="20"/>
              </w:rPr>
              <w:t> </w:t>
            </w:r>
            <w:r w:rsidRPr="004E5F06">
              <w:rPr>
                <w:rFonts w:ascii="GHEA Grapalat" w:eastAsia="Times New Roman" w:hAnsi="GHEA Grapalat" w:cs="Times New Roman"/>
                <w:b/>
                <w:bCs/>
                <w:i/>
                <w:iCs/>
                <w:color w:val="000000"/>
                <w:sz w:val="20"/>
                <w:szCs w:val="20"/>
                <w:u w:val="single"/>
              </w:rPr>
              <w:t>Վերլուծության ենթակա խնդիրը</w:t>
            </w:r>
          </w:p>
          <w:p w14:paraId="5BFA1A4E" w14:textId="77777777" w:rsidR="005D451C" w:rsidRPr="004E5F06" w:rsidRDefault="005D451C" w:rsidP="00721529">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(Անցանկալի կամ վնասակար իրադրություն կամ իրավիճակ, որը պահանջում է լուծում:)</w:t>
            </w:r>
          </w:p>
        </w:tc>
        <w:tc>
          <w:tcPr>
            <w:tcW w:w="6190" w:type="dxa"/>
            <w:gridSpan w:val="3"/>
            <w:shd w:val="clear" w:color="auto" w:fill="FFFFFF"/>
            <w:hideMark/>
          </w:tcPr>
          <w:p w14:paraId="4112F997" w14:textId="0B49CB19" w:rsidR="00F04153" w:rsidRPr="00EE5D47" w:rsidRDefault="00E344DA" w:rsidP="002A33F5">
            <w:pPr>
              <w:spacing w:after="0" w:line="240" w:lineRule="auto"/>
              <w:jc w:val="both"/>
              <w:rPr>
                <w:rFonts w:ascii="GHEA Grapalat" w:hAnsi="GHEA Grapalat"/>
                <w:sz w:val="20"/>
                <w:szCs w:val="20"/>
              </w:rPr>
            </w:pPr>
            <w:r w:rsidRPr="00EE5D47">
              <w:rPr>
                <w:rFonts w:ascii="GHEA Grapalat" w:hAnsi="GHEA Grapalat"/>
                <w:sz w:val="20"/>
                <w:szCs w:val="20"/>
                <w:lang w:val="hy-AM"/>
              </w:rPr>
              <w:t xml:space="preserve">Հայաստանի Հանրապետությունում </w:t>
            </w:r>
            <w:r w:rsidR="00F04153" w:rsidRPr="00EE5D47">
              <w:rPr>
                <w:rFonts w:ascii="GHEA Grapalat" w:hAnsi="GHEA Grapalat"/>
                <w:sz w:val="20"/>
                <w:szCs w:val="20"/>
                <w:lang w:val="hy-AM"/>
              </w:rPr>
              <w:t xml:space="preserve">որդեգրվող </w:t>
            </w:r>
            <w:r w:rsidR="002C37F5" w:rsidRPr="00EE5D47">
              <w:rPr>
                <w:rFonts w:ascii="GHEA Grapalat" w:hAnsi="GHEA Grapalat"/>
                <w:sz w:val="20"/>
                <w:szCs w:val="20"/>
                <w:lang w:val="hy-AM"/>
              </w:rPr>
              <w:t>երեխաների և որդեգրող անձանց շահերի համադրման, ինչպես նաև</w:t>
            </w:r>
            <w:r w:rsidRPr="00EE5D47">
              <w:rPr>
                <w:rFonts w:ascii="GHEA Grapalat" w:hAnsi="GHEA Grapalat"/>
                <w:sz w:val="20"/>
                <w:szCs w:val="20"/>
                <w:lang w:val="hy-AM"/>
              </w:rPr>
              <w:t xml:space="preserve"> որդեգրված </w:t>
            </w:r>
            <w:r w:rsidR="00F04153" w:rsidRPr="00EE5D47">
              <w:rPr>
                <w:rFonts w:ascii="GHEA Grapalat" w:hAnsi="GHEA Grapalat"/>
                <w:sz w:val="20"/>
                <w:szCs w:val="20"/>
                <w:lang w:val="hy-AM"/>
              </w:rPr>
              <w:t>երեխաների</w:t>
            </w:r>
            <w:r w:rsidR="002C37F5" w:rsidRPr="00EE5D47">
              <w:rPr>
                <w:rFonts w:ascii="GHEA Grapalat" w:hAnsi="GHEA Grapalat"/>
                <w:sz w:val="20"/>
                <w:szCs w:val="20"/>
                <w:lang w:val="hy-AM"/>
              </w:rPr>
              <w:t xml:space="preserve"> </w:t>
            </w:r>
            <w:r w:rsidRPr="00EE5D47">
              <w:rPr>
                <w:rFonts w:ascii="GHEA Grapalat" w:hAnsi="GHEA Grapalat"/>
                <w:sz w:val="20"/>
                <w:szCs w:val="20"/>
                <w:lang w:val="hy-AM"/>
              </w:rPr>
              <w:t>իրավունքների պաշտպանվածության ցածր մակարդակը:</w:t>
            </w:r>
          </w:p>
          <w:p w14:paraId="24CFFBE1" w14:textId="03C2B33E" w:rsidR="005D451C" w:rsidRPr="004E5F06" w:rsidRDefault="005D451C" w:rsidP="002A33F5">
            <w:pPr>
              <w:spacing w:after="0" w:line="240" w:lineRule="auto"/>
              <w:jc w:val="both"/>
              <w:rPr>
                <w:rFonts w:ascii="GHEA Grapalat" w:hAnsi="GHEA Grapalat"/>
                <w:sz w:val="20"/>
                <w:szCs w:val="20"/>
              </w:rPr>
            </w:pPr>
          </w:p>
        </w:tc>
      </w:tr>
      <w:tr w:rsidR="005D451C" w:rsidRPr="00EE5D47" w14:paraId="73A14F2C" w14:textId="77777777" w:rsidTr="005006A9">
        <w:trPr>
          <w:tblCellSpacing w:w="0" w:type="dxa"/>
          <w:jc w:val="center"/>
        </w:trPr>
        <w:tc>
          <w:tcPr>
            <w:tcW w:w="5126" w:type="dxa"/>
            <w:gridSpan w:val="2"/>
            <w:shd w:val="clear" w:color="auto" w:fill="FFFFFF"/>
            <w:hideMark/>
          </w:tcPr>
          <w:p w14:paraId="17C81DA5" w14:textId="77777777" w:rsidR="005D451C" w:rsidRPr="004E5F06" w:rsidRDefault="005D451C" w:rsidP="00721529">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2) Խնդրի դրսևորումները, դրանց վերաբերյալ փաստերն ու աղբյուրները</w:t>
            </w:r>
          </w:p>
          <w:p w14:paraId="73260FAA" w14:textId="77777777" w:rsidR="005D451C" w:rsidRPr="004E5F06" w:rsidRDefault="005D451C" w:rsidP="00721529">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(Ինչի՞ց ենք հասկանում, որ առկա է խնդիր:)</w:t>
            </w:r>
          </w:p>
          <w:p w14:paraId="1633ECF7" w14:textId="77777777" w:rsidR="00D856C0" w:rsidRPr="004E5F06" w:rsidRDefault="00D856C0" w:rsidP="00721529">
            <w:pPr>
              <w:spacing w:after="0" w:line="240" w:lineRule="auto"/>
              <w:rPr>
                <w:rFonts w:ascii="GHEA Grapalat" w:eastAsia="Times New Roman" w:hAnsi="GHEA Grapalat" w:cs="Times New Roman"/>
                <w:color w:val="000000"/>
                <w:sz w:val="20"/>
                <w:szCs w:val="20"/>
                <w:lang w:val="hy-AM"/>
              </w:rPr>
            </w:pPr>
          </w:p>
          <w:p w14:paraId="61166B1D" w14:textId="77777777" w:rsidR="00D856C0" w:rsidRPr="004E5F06" w:rsidRDefault="00D856C0" w:rsidP="00D856C0">
            <w:pPr>
              <w:rPr>
                <w:rFonts w:ascii="GHEA Grapalat" w:hAnsi="GHEA Grapalat" w:cs="Calibri"/>
                <w:b/>
                <w:bCs/>
                <w:sz w:val="20"/>
                <w:szCs w:val="20"/>
                <w:lang w:val="hy-AM"/>
              </w:rPr>
            </w:pPr>
          </w:p>
          <w:p w14:paraId="341817E5" w14:textId="77777777" w:rsidR="00D856C0" w:rsidRPr="004E5F06" w:rsidRDefault="00D856C0" w:rsidP="002E7104">
            <w:pPr>
              <w:spacing w:after="0"/>
              <w:rPr>
                <w:rFonts w:ascii="GHEA Grapalat" w:eastAsia="Times New Roman" w:hAnsi="GHEA Grapalat" w:cs="Times New Roman"/>
                <w:color w:val="000000"/>
                <w:sz w:val="20"/>
                <w:szCs w:val="20"/>
                <w:lang w:val="hy-AM"/>
              </w:rPr>
            </w:pPr>
          </w:p>
        </w:tc>
        <w:tc>
          <w:tcPr>
            <w:tcW w:w="6190" w:type="dxa"/>
            <w:gridSpan w:val="3"/>
            <w:shd w:val="clear" w:color="auto" w:fill="FFFFFF"/>
          </w:tcPr>
          <w:p w14:paraId="0FF8133A" w14:textId="6BE8EB5A" w:rsidR="00FC36E9" w:rsidRPr="00FC36E9" w:rsidRDefault="001639C4" w:rsidP="00E11765">
            <w:pPr>
              <w:spacing w:after="0" w:line="240" w:lineRule="auto"/>
              <w:jc w:val="both"/>
              <w:rPr>
                <w:rFonts w:ascii="GHEA Grapalat" w:hAnsi="GHEA Grapalat"/>
                <w:sz w:val="20"/>
                <w:szCs w:val="20"/>
                <w:lang w:val="hy-AM"/>
              </w:rPr>
            </w:pPr>
            <w:r w:rsidRPr="00FC36E9">
              <w:rPr>
                <w:rFonts w:ascii="GHEA Grapalat" w:hAnsi="GHEA Grapalat"/>
                <w:sz w:val="20"/>
                <w:szCs w:val="20"/>
                <w:lang w:val="hy-AM"/>
              </w:rPr>
              <w:t xml:space="preserve">Վիճակագրական տվյալների վերլուծությունը ցույց է տալիս, որ 2022թվականին որդեգրման ենթակա երեխաների ցուցակում ներառված են եղել 38 երեխա, որից որդեգրվել են 12-ը կամ 31,6%-ը, 2023թվականին ցուցակում ներառված են եղել 27 երեխա, որից որդեգրվել են 18-ը կամ </w:t>
            </w:r>
            <w:r w:rsidR="003770A8" w:rsidRPr="00FC36E9">
              <w:rPr>
                <w:rFonts w:ascii="GHEA Grapalat" w:hAnsi="GHEA Grapalat"/>
                <w:sz w:val="20"/>
                <w:szCs w:val="20"/>
                <w:lang w:val="hy-AM"/>
              </w:rPr>
              <w:t>66,7</w:t>
            </w:r>
            <w:r w:rsidRPr="00FC36E9">
              <w:rPr>
                <w:rFonts w:ascii="GHEA Grapalat" w:hAnsi="GHEA Grapalat"/>
                <w:sz w:val="20"/>
                <w:szCs w:val="20"/>
                <w:lang w:val="hy-AM"/>
              </w:rPr>
              <w:t xml:space="preserve">%-ը, 2024թվականին ցուցակում ներառված են եղել 39 երեխա, որից որդեգրվել են 24-ը կամ 61,5%-ը։ 2025 և 2026 թվականների համար փաստացի տվյալներ պաշտոնապես չեն հրապարակվել։ Այս վերլուծությունը ցույց է տալիս, որ նշված երեք տարիներին </w:t>
            </w:r>
            <w:r w:rsidR="003770A8" w:rsidRPr="00FC36E9">
              <w:rPr>
                <w:rFonts w:ascii="GHEA Grapalat" w:hAnsi="GHEA Grapalat"/>
                <w:sz w:val="20"/>
                <w:szCs w:val="20"/>
                <w:lang w:val="hy-AM"/>
              </w:rPr>
              <w:t xml:space="preserve">որդեգրված երեխաները կազմել են որդեգրման ենթակա երեխաների մոտ 52%-ը։ </w:t>
            </w:r>
            <w:r w:rsidR="00FC36E9" w:rsidRPr="00FC36E9">
              <w:rPr>
                <w:rFonts w:ascii="GHEA Grapalat" w:hAnsi="GHEA Grapalat"/>
                <w:sz w:val="20"/>
                <w:szCs w:val="20"/>
                <w:lang w:val="hy-AM"/>
              </w:rPr>
              <w:t>Փաստացի որդեգրման ենթակա երկու երեխաներից որդեգրվում է մեկը։ Պ</w:t>
            </w:r>
            <w:r w:rsidR="003770A8" w:rsidRPr="00FC36E9">
              <w:rPr>
                <w:rFonts w:ascii="GHEA Grapalat" w:hAnsi="GHEA Grapalat"/>
                <w:sz w:val="20"/>
                <w:szCs w:val="20"/>
                <w:lang w:val="hy-AM"/>
              </w:rPr>
              <w:t>ետք է ն</w:t>
            </w:r>
            <w:r w:rsidR="003B5C33">
              <w:rPr>
                <w:rFonts w:ascii="GHEA Grapalat" w:hAnsi="GHEA Grapalat"/>
                <w:sz w:val="20"/>
                <w:szCs w:val="20"/>
                <w:lang w:val="hy-AM"/>
              </w:rPr>
              <w:t>կ</w:t>
            </w:r>
            <w:r w:rsidR="003770A8" w:rsidRPr="00FC36E9">
              <w:rPr>
                <w:rFonts w:ascii="GHEA Grapalat" w:hAnsi="GHEA Grapalat"/>
                <w:sz w:val="20"/>
                <w:szCs w:val="20"/>
                <w:lang w:val="hy-AM"/>
              </w:rPr>
              <w:t xml:space="preserve">ատել, որ նշված տարիներին դատական կարգով որդեգրման դադարեցման փաստեր չեն արձանագրվել։ </w:t>
            </w:r>
          </w:p>
          <w:p w14:paraId="1F3784FF" w14:textId="161882A7" w:rsidR="00FC36E9" w:rsidRPr="00FC36E9" w:rsidRDefault="00FC36E9" w:rsidP="00E11765">
            <w:pPr>
              <w:spacing w:after="0" w:line="240" w:lineRule="auto"/>
              <w:jc w:val="both"/>
              <w:rPr>
                <w:rFonts w:ascii="GHEA Grapalat" w:hAnsi="GHEA Grapalat"/>
                <w:sz w:val="20"/>
                <w:szCs w:val="20"/>
                <w:lang w:val="hy-AM"/>
              </w:rPr>
            </w:pPr>
            <w:r w:rsidRPr="00FC36E9">
              <w:rPr>
                <w:rFonts w:ascii="GHEA Grapalat" w:hAnsi="GHEA Grapalat"/>
                <w:sz w:val="20"/>
                <w:szCs w:val="20"/>
                <w:lang w:val="hy-AM"/>
              </w:rPr>
              <w:t xml:space="preserve">Միաժամանակ արձանագրվել են մի շարք դեպքեր, երբ որդեգրման գործընթացները կասեցվել են սկզբնական փուլում որդեգրողի նախաձեռնությամբ, սակայն այս մասին վիճակագրություն և պատճառ-հետևանքային տվյալներ չեն հավաքրվում։ </w:t>
            </w:r>
          </w:p>
          <w:p w14:paraId="1947D41E" w14:textId="55EFCC60" w:rsidR="00A33634" w:rsidRPr="0000050D" w:rsidRDefault="00FC36E9" w:rsidP="00576666">
            <w:pPr>
              <w:spacing w:after="0" w:line="240" w:lineRule="auto"/>
              <w:jc w:val="both"/>
              <w:rPr>
                <w:rFonts w:ascii="GHEA Grapalat" w:eastAsia="Times New Roman" w:hAnsi="GHEA Grapalat" w:cs="Calibri"/>
                <w:sz w:val="20"/>
                <w:szCs w:val="20"/>
                <w:lang w:val="hy-AM" w:eastAsia="ru-RU"/>
              </w:rPr>
            </w:pPr>
            <w:r w:rsidRPr="00FC36E9">
              <w:rPr>
                <w:rFonts w:ascii="GHEA Grapalat" w:hAnsi="GHEA Grapalat"/>
                <w:sz w:val="20"/>
                <w:szCs w:val="20"/>
                <w:lang w:val="hy-AM"/>
              </w:rPr>
              <w:t xml:space="preserve">Որդեգրման ցածր տեսակարար կիշիռը </w:t>
            </w:r>
            <w:r w:rsidR="003770A8" w:rsidRPr="00FC36E9">
              <w:rPr>
                <w:rFonts w:ascii="GHEA Grapalat" w:hAnsi="GHEA Grapalat"/>
                <w:sz w:val="20"/>
                <w:szCs w:val="20"/>
                <w:lang w:val="hy-AM"/>
              </w:rPr>
              <w:t>կարող է պայմանավորված լինել, այլ գործոններից բացի նաև</w:t>
            </w:r>
            <w:r w:rsidRPr="00FC36E9">
              <w:rPr>
                <w:rFonts w:ascii="GHEA Grapalat" w:hAnsi="GHEA Grapalat"/>
                <w:sz w:val="20"/>
                <w:szCs w:val="20"/>
                <w:lang w:val="hy-AM"/>
              </w:rPr>
              <w:t>,</w:t>
            </w:r>
            <w:r w:rsidR="003770A8" w:rsidRPr="00FC36E9">
              <w:rPr>
                <w:rFonts w:ascii="GHEA Grapalat" w:hAnsi="GHEA Grapalat"/>
                <w:sz w:val="20"/>
                <w:szCs w:val="20"/>
                <w:lang w:val="hy-AM"/>
              </w:rPr>
              <w:t xml:space="preserve"> </w:t>
            </w:r>
            <w:r w:rsidR="00E11765" w:rsidRPr="00FC36E9">
              <w:rPr>
                <w:rFonts w:ascii="GHEA Grapalat" w:hAnsi="GHEA Grapalat"/>
                <w:sz w:val="20"/>
                <w:szCs w:val="20"/>
                <w:lang w:val="hy-AM"/>
              </w:rPr>
              <w:t>Հ</w:t>
            </w:r>
            <w:r w:rsidR="00E11765" w:rsidRPr="00FC36E9">
              <w:rPr>
                <w:rFonts w:ascii="GHEA Grapalat" w:eastAsia="Times New Roman" w:hAnsi="GHEA Grapalat" w:cs="Calibri"/>
                <w:sz w:val="20"/>
                <w:szCs w:val="20"/>
                <w:lang w:val="hy-AM" w:eastAsia="ru-RU"/>
              </w:rPr>
              <w:t>Հ</w:t>
            </w:r>
            <w:r w:rsidR="003770A8" w:rsidRPr="00FC36E9">
              <w:rPr>
                <w:rFonts w:ascii="GHEA Grapalat" w:eastAsia="Times New Roman" w:hAnsi="GHEA Grapalat" w:cs="Calibri"/>
                <w:sz w:val="20"/>
                <w:szCs w:val="20"/>
                <w:lang w:val="hy-AM" w:eastAsia="ru-RU"/>
              </w:rPr>
              <w:t>-</w:t>
            </w:r>
            <w:r w:rsidR="00E11765" w:rsidRPr="00FC36E9">
              <w:rPr>
                <w:rFonts w:ascii="GHEA Grapalat" w:eastAsia="Times New Roman" w:hAnsi="GHEA Grapalat" w:cs="Calibri"/>
                <w:sz w:val="20"/>
                <w:szCs w:val="20"/>
                <w:lang w:val="hy-AM" w:eastAsia="ru-RU"/>
              </w:rPr>
              <w:t xml:space="preserve">ում որդեգրման </w:t>
            </w:r>
            <w:r w:rsidR="003770A8" w:rsidRPr="00FC36E9">
              <w:rPr>
                <w:rFonts w:ascii="GHEA Grapalat" w:eastAsia="Times New Roman" w:hAnsi="GHEA Grapalat" w:cs="Calibri"/>
                <w:sz w:val="20"/>
                <w:szCs w:val="20"/>
                <w:lang w:val="hy-AM" w:eastAsia="ru-RU"/>
              </w:rPr>
              <w:t xml:space="preserve">բավականին բարդ գործընթացով՝ </w:t>
            </w:r>
            <w:r w:rsidR="00E11765" w:rsidRPr="00FC36E9">
              <w:rPr>
                <w:rFonts w:ascii="GHEA Grapalat" w:eastAsia="Times New Roman" w:hAnsi="GHEA Grapalat" w:cs="Calibri"/>
                <w:sz w:val="20"/>
                <w:szCs w:val="20"/>
                <w:lang w:val="hy-AM" w:eastAsia="ru-RU"/>
              </w:rPr>
              <w:t>կարգավորվում</w:t>
            </w:r>
            <w:r w:rsidR="003770A8" w:rsidRPr="00FC36E9">
              <w:rPr>
                <w:rFonts w:ascii="GHEA Grapalat" w:eastAsia="Times New Roman" w:hAnsi="GHEA Grapalat" w:cs="Calibri"/>
                <w:sz w:val="20"/>
                <w:szCs w:val="20"/>
                <w:lang w:val="hy-AM" w:eastAsia="ru-RU"/>
              </w:rPr>
              <w:t xml:space="preserve">ը կատարվում </w:t>
            </w:r>
            <w:r w:rsidR="00E11765" w:rsidRPr="00FC36E9">
              <w:rPr>
                <w:rFonts w:ascii="GHEA Grapalat" w:eastAsia="Times New Roman" w:hAnsi="GHEA Grapalat" w:cs="Calibri"/>
                <w:sz w:val="20"/>
                <w:szCs w:val="20"/>
                <w:lang w:val="hy-AM" w:eastAsia="ru-RU"/>
              </w:rPr>
              <w:t xml:space="preserve"> է բազմաթիվ օրենքներով, կառավարության որոշումներով և ենթաօրենսդրական ակտերով, ինչ</w:t>
            </w:r>
            <w:r w:rsidR="003770A8" w:rsidRPr="00FC36E9">
              <w:rPr>
                <w:rFonts w:ascii="GHEA Grapalat" w:eastAsia="Times New Roman" w:hAnsi="GHEA Grapalat" w:cs="Calibri"/>
                <w:sz w:val="20"/>
                <w:szCs w:val="20"/>
                <w:lang w:val="hy-AM" w:eastAsia="ru-RU"/>
              </w:rPr>
              <w:t>ը</w:t>
            </w:r>
            <w:r w:rsidR="00E11765" w:rsidRPr="00FC36E9">
              <w:rPr>
                <w:rFonts w:ascii="GHEA Grapalat" w:eastAsia="Times New Roman" w:hAnsi="GHEA Grapalat" w:cs="Calibri"/>
                <w:sz w:val="20"/>
                <w:szCs w:val="20"/>
                <w:lang w:val="hy-AM" w:eastAsia="ru-RU"/>
              </w:rPr>
              <w:t xml:space="preserve"> դարձ</w:t>
            </w:r>
            <w:r w:rsidR="003770A8" w:rsidRPr="00FC36E9">
              <w:rPr>
                <w:rFonts w:ascii="GHEA Grapalat" w:eastAsia="Times New Roman" w:hAnsi="GHEA Grapalat" w:cs="Calibri"/>
                <w:sz w:val="20"/>
                <w:szCs w:val="20"/>
                <w:lang w:val="hy-AM" w:eastAsia="ru-RU"/>
              </w:rPr>
              <w:t xml:space="preserve">նում է այդ գործընթացը </w:t>
            </w:r>
            <w:r w:rsidR="00E11765" w:rsidRPr="00FC36E9">
              <w:rPr>
                <w:rFonts w:ascii="GHEA Grapalat" w:eastAsia="Times New Roman" w:hAnsi="GHEA Grapalat" w:cs="Calibri"/>
                <w:sz w:val="20"/>
                <w:szCs w:val="20"/>
                <w:lang w:val="hy-AM" w:eastAsia="ru-RU"/>
              </w:rPr>
              <w:t xml:space="preserve">բարդ, ոչ միասնական և դժվար ընկալելի թե՛ իրավակիրառողների, թե՛ որդեգրել ցանկացող անձանց համար։ </w:t>
            </w:r>
            <w:r w:rsidR="003770A8" w:rsidRPr="00FC36E9">
              <w:rPr>
                <w:rFonts w:ascii="GHEA Grapalat" w:eastAsia="Times New Roman" w:hAnsi="GHEA Grapalat" w:cs="Calibri"/>
                <w:sz w:val="20"/>
                <w:szCs w:val="20"/>
                <w:lang w:val="hy-AM" w:eastAsia="ru-RU"/>
              </w:rPr>
              <w:t>Միաժամանակ օ</w:t>
            </w:r>
            <w:r w:rsidR="00E11765" w:rsidRPr="00FC36E9">
              <w:rPr>
                <w:rFonts w:ascii="GHEA Grapalat" w:eastAsia="Times New Roman" w:hAnsi="GHEA Grapalat" w:cs="Calibri"/>
                <w:sz w:val="20"/>
                <w:szCs w:val="20"/>
                <w:lang w:val="hy-AM" w:eastAsia="ru-RU"/>
              </w:rPr>
              <w:t>րենսդրական դաշտում առկա են բացեր և անհամապատասխանություններ, հատկապես՝ նոր փոփոխված Ընտանեկան օրենսգրքի պահանջների և կառավարության 269-Ն որոշման միջև։</w:t>
            </w:r>
            <w:r w:rsidR="00E11765" w:rsidRPr="004E5F06">
              <w:rPr>
                <w:rFonts w:ascii="GHEA Grapalat" w:eastAsia="Times New Roman" w:hAnsi="GHEA Grapalat" w:cs="Calibri"/>
                <w:sz w:val="20"/>
                <w:szCs w:val="20"/>
                <w:lang w:val="hy-AM" w:eastAsia="ru-RU"/>
              </w:rPr>
              <w:t xml:space="preserve"> </w:t>
            </w:r>
          </w:p>
        </w:tc>
      </w:tr>
      <w:tr w:rsidR="005D451C" w:rsidRPr="00EE5D47" w14:paraId="2EE0D609" w14:textId="77777777" w:rsidTr="005006A9">
        <w:trPr>
          <w:tblCellSpacing w:w="0" w:type="dxa"/>
          <w:jc w:val="center"/>
        </w:trPr>
        <w:tc>
          <w:tcPr>
            <w:tcW w:w="5126" w:type="dxa"/>
            <w:gridSpan w:val="2"/>
            <w:shd w:val="clear" w:color="auto" w:fill="FFFFFF"/>
            <w:hideMark/>
          </w:tcPr>
          <w:p w14:paraId="0E6747BE" w14:textId="77777777" w:rsidR="005D451C" w:rsidRPr="004E5F06" w:rsidRDefault="005D451C" w:rsidP="00721529">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3) Խնդրի պատճառ(ներ)ը, դրանց վերաբերյալ փաստերն ու աղբյուրները</w:t>
            </w:r>
          </w:p>
          <w:p w14:paraId="2B380823" w14:textId="77777777" w:rsidR="005D451C" w:rsidRPr="004E5F06" w:rsidRDefault="005D451C" w:rsidP="00721529">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lastRenderedPageBreak/>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ռումներով, մարդկային գործոններով, պատահարներով, ոչ</w:t>
            </w:r>
          </w:p>
          <w:p w14:paraId="1F9CDE77" w14:textId="77777777" w:rsidR="005D451C" w:rsidRPr="004E5F06" w:rsidRDefault="005D451C" w:rsidP="00721529">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արդյունավետ կարգավորումներով և այլն:)</w:t>
            </w:r>
          </w:p>
        </w:tc>
        <w:tc>
          <w:tcPr>
            <w:tcW w:w="6190" w:type="dxa"/>
            <w:gridSpan w:val="3"/>
            <w:shd w:val="clear" w:color="auto" w:fill="FFFFFF"/>
          </w:tcPr>
          <w:p w14:paraId="17538537" w14:textId="77777777" w:rsidR="0000050D" w:rsidRPr="006A3A60" w:rsidRDefault="0000050D" w:rsidP="0000050D">
            <w:pPr>
              <w:tabs>
                <w:tab w:val="left" w:pos="1709"/>
              </w:tabs>
              <w:spacing w:after="0" w:line="240" w:lineRule="auto"/>
              <w:ind w:left="208" w:right="52"/>
              <w:jc w:val="both"/>
              <w:rPr>
                <w:rFonts w:ascii="GHEA Grapalat" w:eastAsia="Times New Roman" w:hAnsi="GHEA Grapalat" w:cs="Times New Roman"/>
                <w:color w:val="000000"/>
                <w:sz w:val="20"/>
                <w:szCs w:val="20"/>
                <w:lang w:val="hy-AM"/>
              </w:rPr>
            </w:pPr>
            <w:r w:rsidRPr="006A3A60">
              <w:rPr>
                <w:rFonts w:ascii="GHEA Grapalat" w:eastAsia="Times New Roman" w:hAnsi="GHEA Grapalat" w:cs="Times New Roman"/>
                <w:b/>
                <w:color w:val="000000"/>
                <w:sz w:val="20"/>
                <w:szCs w:val="20"/>
                <w:lang w:val="hy-AM"/>
              </w:rPr>
              <w:lastRenderedPageBreak/>
              <w:t>Խնդրի պատճառներ են հանդիսանում</w:t>
            </w:r>
            <w:r w:rsidRPr="006A3A60">
              <w:rPr>
                <w:rFonts w:ascii="MS Gothic" w:eastAsia="MS Gothic" w:hAnsi="MS Gothic" w:cs="MS Gothic" w:hint="eastAsia"/>
                <w:color w:val="000000"/>
                <w:sz w:val="20"/>
                <w:szCs w:val="20"/>
                <w:lang w:val="hy-AM"/>
              </w:rPr>
              <w:t>․</w:t>
            </w:r>
          </w:p>
          <w:p w14:paraId="41F9978A" w14:textId="245369B6" w:rsidR="0000050D" w:rsidRPr="00FC2280" w:rsidRDefault="0000050D" w:rsidP="00FC2280">
            <w:pPr>
              <w:pStyle w:val="ListParagraph"/>
              <w:numPr>
                <w:ilvl w:val="0"/>
                <w:numId w:val="10"/>
              </w:numPr>
              <w:tabs>
                <w:tab w:val="left" w:pos="298"/>
              </w:tabs>
              <w:spacing w:after="0" w:line="240" w:lineRule="auto"/>
              <w:ind w:left="386" w:right="52" w:hanging="270"/>
              <w:rPr>
                <w:rFonts w:ascii="GHEA Grapalat" w:eastAsia="Times New Roman" w:hAnsi="GHEA Grapalat" w:cs="Calibri"/>
                <w:sz w:val="20"/>
                <w:szCs w:val="20"/>
                <w:lang w:val="hy-AM" w:eastAsia="ru-RU"/>
              </w:rPr>
            </w:pPr>
            <w:r w:rsidRPr="006A3A60">
              <w:rPr>
                <w:rFonts w:ascii="GHEA Grapalat" w:eastAsia="Times New Roman" w:hAnsi="GHEA Grapalat" w:cs="Calibri"/>
                <w:sz w:val="20"/>
                <w:szCs w:val="20"/>
                <w:lang w:val="hy-AM" w:eastAsia="ru-RU"/>
              </w:rPr>
              <w:t xml:space="preserve">Օրենսդրության </w:t>
            </w:r>
            <w:r w:rsidR="00770D4E" w:rsidRPr="00EE5D47">
              <w:rPr>
                <w:rFonts w:ascii="GHEA Grapalat" w:eastAsia="Times New Roman" w:hAnsi="GHEA Grapalat" w:cs="Calibri"/>
                <w:sz w:val="20"/>
                <w:szCs w:val="20"/>
                <w:lang w:val="hy-AM" w:eastAsia="ru-RU"/>
              </w:rPr>
              <w:t xml:space="preserve">թերի, </w:t>
            </w:r>
            <w:r w:rsidRPr="006A3A60">
              <w:rPr>
                <w:rFonts w:ascii="GHEA Grapalat" w:eastAsia="Times New Roman" w:hAnsi="GHEA Grapalat" w:cs="Calibri"/>
                <w:sz w:val="20"/>
                <w:szCs w:val="20"/>
                <w:lang w:val="hy-AM" w:eastAsia="ru-RU"/>
              </w:rPr>
              <w:t>մասնատված և ոչ միասնական բնույթը,</w:t>
            </w:r>
            <w:r w:rsidRPr="00FC2280">
              <w:rPr>
                <w:rFonts w:ascii="GHEA Grapalat" w:eastAsia="Times New Roman" w:hAnsi="GHEA Grapalat" w:cs="Calibri"/>
                <w:sz w:val="20"/>
                <w:szCs w:val="20"/>
                <w:lang w:val="hy-AM" w:eastAsia="ru-RU"/>
              </w:rPr>
              <w:t xml:space="preserve"> </w:t>
            </w:r>
          </w:p>
          <w:p w14:paraId="45C75550" w14:textId="77777777" w:rsidR="002D5F26" w:rsidRDefault="0000050D" w:rsidP="00A62F28">
            <w:pPr>
              <w:pStyle w:val="ListParagraph"/>
              <w:numPr>
                <w:ilvl w:val="0"/>
                <w:numId w:val="10"/>
              </w:numPr>
              <w:tabs>
                <w:tab w:val="left" w:pos="478"/>
              </w:tabs>
              <w:spacing w:after="0" w:line="240" w:lineRule="auto"/>
              <w:ind w:left="386" w:right="52" w:hanging="270"/>
              <w:rPr>
                <w:rFonts w:ascii="GHEA Grapalat" w:eastAsia="Times New Roman" w:hAnsi="GHEA Grapalat" w:cs="Times New Roman"/>
                <w:color w:val="000000"/>
                <w:sz w:val="20"/>
                <w:szCs w:val="20"/>
                <w:lang w:val="hy-AM"/>
              </w:rPr>
            </w:pPr>
            <w:r>
              <w:rPr>
                <w:rFonts w:ascii="GHEA Grapalat" w:eastAsia="Times New Roman" w:hAnsi="GHEA Grapalat" w:cs="Calibri"/>
                <w:sz w:val="20"/>
                <w:szCs w:val="20"/>
                <w:lang w:val="hy-AM" w:eastAsia="ru-RU"/>
              </w:rPr>
              <w:lastRenderedPageBreak/>
              <w:t>Որդեգրողի կողմից երեխայի նախնական ընտրությունը հիմնված սեփական չափանիշների վրա</w:t>
            </w:r>
            <w:r w:rsidRPr="00A62F28">
              <w:rPr>
                <w:rFonts w:ascii="GHEA Grapalat" w:eastAsia="Times New Roman" w:hAnsi="GHEA Grapalat" w:cs="Times New Roman"/>
                <w:color w:val="000000"/>
                <w:sz w:val="20"/>
                <w:szCs w:val="20"/>
                <w:lang w:val="hy-AM"/>
              </w:rPr>
              <w:t>։</w:t>
            </w:r>
          </w:p>
          <w:p w14:paraId="7B9C1BBB" w14:textId="1F90E44A" w:rsidR="00F123BE" w:rsidRPr="00A62F28" w:rsidRDefault="00F123BE" w:rsidP="00A62F28">
            <w:pPr>
              <w:pStyle w:val="ListParagraph"/>
              <w:numPr>
                <w:ilvl w:val="0"/>
                <w:numId w:val="10"/>
              </w:numPr>
              <w:tabs>
                <w:tab w:val="left" w:pos="478"/>
              </w:tabs>
              <w:spacing w:after="0" w:line="240" w:lineRule="auto"/>
              <w:ind w:left="386" w:right="52" w:hanging="270"/>
              <w:rPr>
                <w:rFonts w:ascii="GHEA Grapalat" w:eastAsia="Times New Roman" w:hAnsi="GHEA Grapalat" w:cs="Times New Roman"/>
                <w:color w:val="000000"/>
                <w:sz w:val="20"/>
                <w:szCs w:val="20"/>
                <w:lang w:val="hy-AM"/>
              </w:rPr>
            </w:pPr>
            <w:r>
              <w:rPr>
                <w:rFonts w:ascii="GHEA Grapalat" w:eastAsia="Times New Roman" w:hAnsi="GHEA Grapalat" w:cs="Calibri"/>
                <w:sz w:val="20"/>
                <w:szCs w:val="20"/>
                <w:lang w:val="hy-AM" w:eastAsia="ru-RU"/>
              </w:rPr>
              <w:t>Որդեգրման գործընթացի վերահսկողության հստակ գործիքակազմի բացակայությունը։</w:t>
            </w:r>
          </w:p>
        </w:tc>
      </w:tr>
      <w:tr w:rsidR="005D451C" w:rsidRPr="00EE5D47" w14:paraId="50053D9E" w14:textId="77777777" w:rsidTr="005006A9">
        <w:trPr>
          <w:tblCellSpacing w:w="0" w:type="dxa"/>
          <w:jc w:val="center"/>
        </w:trPr>
        <w:tc>
          <w:tcPr>
            <w:tcW w:w="5126" w:type="dxa"/>
            <w:gridSpan w:val="2"/>
            <w:shd w:val="clear" w:color="auto" w:fill="FFFFFF"/>
            <w:hideMark/>
          </w:tcPr>
          <w:p w14:paraId="027FEFEA" w14:textId="77777777" w:rsidR="005D451C" w:rsidRPr="004E5F06" w:rsidRDefault="005D451C" w:rsidP="00721529">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lastRenderedPageBreak/>
              <w:t>4) Խնդրի հետևանք(ներ)ը, դրանց վերաբերյալ փաստերն ու աղբյուրները</w:t>
            </w:r>
          </w:p>
          <w:p w14:paraId="012392EB" w14:textId="77777777" w:rsidR="005D451C" w:rsidRPr="004E5F06" w:rsidRDefault="005D451C" w:rsidP="00721529">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(Թվարկել խնդրի առաջացման պատճառներից բխող հետևանքները:)</w:t>
            </w:r>
          </w:p>
        </w:tc>
        <w:tc>
          <w:tcPr>
            <w:tcW w:w="6190" w:type="dxa"/>
            <w:gridSpan w:val="3"/>
            <w:shd w:val="clear" w:color="auto" w:fill="FFFFFF"/>
          </w:tcPr>
          <w:p w14:paraId="4CC7E99C" w14:textId="77777777" w:rsidR="00B077C3" w:rsidRDefault="00B077C3" w:rsidP="00721529">
            <w:pPr>
              <w:spacing w:after="0" w:line="240" w:lineRule="auto"/>
              <w:jc w:val="both"/>
              <w:rPr>
                <w:rFonts w:ascii="Cambria Math" w:eastAsia="Times New Roman" w:hAnsi="Cambria Math" w:cs="Cambria Math"/>
                <w:b/>
                <w:color w:val="000000"/>
                <w:sz w:val="20"/>
                <w:szCs w:val="20"/>
                <w:lang w:val="hy-AM"/>
              </w:rPr>
            </w:pPr>
            <w:r w:rsidRPr="004E5F06">
              <w:rPr>
                <w:rFonts w:ascii="GHEA Grapalat" w:eastAsia="Times New Roman" w:hAnsi="GHEA Grapalat" w:cs="Times New Roman"/>
                <w:b/>
                <w:color w:val="000000"/>
                <w:sz w:val="20"/>
                <w:szCs w:val="20"/>
                <w:lang w:val="hy-AM"/>
              </w:rPr>
              <w:t>Խնդրի հետևանքներ են հանդիսանում</w:t>
            </w:r>
            <w:r w:rsidRPr="004E5F06">
              <w:rPr>
                <w:rFonts w:ascii="Cambria Math" w:eastAsia="Times New Roman" w:hAnsi="Cambria Math" w:cs="Cambria Math"/>
                <w:b/>
                <w:color w:val="000000"/>
                <w:sz w:val="20"/>
                <w:szCs w:val="20"/>
                <w:lang w:val="hy-AM"/>
              </w:rPr>
              <w:t>․</w:t>
            </w:r>
          </w:p>
          <w:p w14:paraId="7FB21114" w14:textId="06D10B72" w:rsidR="008132FE" w:rsidRPr="00A62F28" w:rsidRDefault="0000050D" w:rsidP="00A62F28">
            <w:pPr>
              <w:pStyle w:val="ListParagraph"/>
              <w:numPr>
                <w:ilvl w:val="0"/>
                <w:numId w:val="20"/>
              </w:numPr>
              <w:spacing w:after="0" w:line="240" w:lineRule="auto"/>
              <w:ind w:left="476"/>
              <w:jc w:val="both"/>
              <w:rPr>
                <w:rFonts w:ascii="GHEA Grapalat" w:eastAsia="Times New Roman" w:hAnsi="GHEA Grapalat" w:cs="Times New Roman"/>
                <w:b/>
                <w:color w:val="000000"/>
                <w:sz w:val="20"/>
                <w:szCs w:val="20"/>
                <w:lang w:val="hy-AM"/>
              </w:rPr>
            </w:pPr>
            <w:r w:rsidRPr="00A62F28">
              <w:rPr>
                <w:rFonts w:ascii="GHEA Grapalat" w:eastAsia="Times New Roman" w:hAnsi="GHEA Grapalat" w:cs="Times New Roman"/>
                <w:color w:val="000000"/>
                <w:sz w:val="20"/>
                <w:szCs w:val="20"/>
                <w:lang w:val="hy-AM"/>
              </w:rPr>
              <w:t xml:space="preserve">Որդեգրման կարգավորման մասնատվածության պատճառով </w:t>
            </w:r>
            <w:r w:rsidR="00A62F28" w:rsidRPr="00A62F28">
              <w:rPr>
                <w:rFonts w:ascii="GHEA Grapalat" w:hAnsi="GHEA Grapalat"/>
                <w:sz w:val="20"/>
                <w:szCs w:val="20"/>
                <w:lang w:val="hy-AM"/>
              </w:rPr>
              <w:t xml:space="preserve">գործընթացը դարձել է </w:t>
            </w:r>
            <w:r w:rsidRPr="00A62F28">
              <w:rPr>
                <w:rFonts w:ascii="GHEA Grapalat" w:eastAsia="Times New Roman" w:hAnsi="GHEA Grapalat" w:cs="Calibri"/>
                <w:sz w:val="20"/>
                <w:szCs w:val="20"/>
                <w:lang w:val="hy-AM" w:eastAsia="ru-RU"/>
              </w:rPr>
              <w:t xml:space="preserve"> </w:t>
            </w:r>
            <w:r w:rsidR="00A62F28" w:rsidRPr="00A62F28">
              <w:rPr>
                <w:rFonts w:ascii="GHEA Grapalat" w:eastAsia="Times New Roman" w:hAnsi="GHEA Grapalat" w:cs="Calibri"/>
                <w:sz w:val="20"/>
                <w:szCs w:val="20"/>
                <w:lang w:val="hy-AM" w:eastAsia="ru-RU"/>
              </w:rPr>
              <w:t xml:space="preserve">բարդ և ոչ միասնական, դժվար  </w:t>
            </w:r>
            <w:r w:rsidRPr="00A62F28">
              <w:rPr>
                <w:rFonts w:ascii="GHEA Grapalat" w:eastAsia="Times New Roman" w:hAnsi="GHEA Grapalat" w:cs="Calibri"/>
                <w:sz w:val="20"/>
                <w:szCs w:val="20"/>
                <w:lang w:val="hy-AM" w:eastAsia="ru-RU"/>
              </w:rPr>
              <w:t>ընկալելի թե՛ իրավակիրառողների, թե՛ որդեգրել ցանկացող անձանց համար, առաջացել են օրենքների միջև անհամապատասխանություններ:</w:t>
            </w:r>
          </w:p>
          <w:p w14:paraId="57A40329" w14:textId="06D9C13C" w:rsidR="00A62F28" w:rsidRDefault="00A62F28" w:rsidP="0000050D">
            <w:pPr>
              <w:pStyle w:val="ListParagraph"/>
              <w:numPr>
                <w:ilvl w:val="0"/>
                <w:numId w:val="20"/>
              </w:numPr>
              <w:spacing w:after="0" w:line="240" w:lineRule="auto"/>
              <w:ind w:left="476"/>
              <w:jc w:val="both"/>
              <w:rPr>
                <w:rFonts w:ascii="GHEA Grapalat" w:hAnsi="GHEA Grapalat"/>
                <w:sz w:val="20"/>
                <w:szCs w:val="20"/>
                <w:lang w:val="hy-AM"/>
              </w:rPr>
            </w:pPr>
            <w:r w:rsidRPr="00A62F28">
              <w:rPr>
                <w:rFonts w:ascii="GHEA Grapalat" w:hAnsi="GHEA Grapalat"/>
                <w:sz w:val="20"/>
                <w:szCs w:val="20"/>
                <w:lang w:val="hy-AM"/>
              </w:rPr>
              <w:t>Որդեգրողի կողմից սեփական չափանիշներով երեխայի նախնական ընտրությունը բերում է որդեգրման գործընթացի սկզբնական փուլում որդեգրողի կողմից հրաժարվելու դեպքերի ավելացման, ինչը բացասական ազդեցություն է ունենում երեխայի վրա և չի բխում նրա շահերից</w:t>
            </w:r>
            <w:r w:rsidR="00F123BE">
              <w:rPr>
                <w:rFonts w:ascii="GHEA Grapalat" w:hAnsi="GHEA Grapalat"/>
                <w:sz w:val="20"/>
                <w:szCs w:val="20"/>
                <w:lang w:val="hy-AM"/>
              </w:rPr>
              <w:t xml:space="preserve">, միաժամանակ նվազնում է </w:t>
            </w:r>
            <w:r w:rsidR="00F123BE" w:rsidRPr="00A62F28">
              <w:rPr>
                <w:rFonts w:ascii="GHEA Grapalat" w:hAnsi="GHEA Grapalat"/>
                <w:sz w:val="20"/>
                <w:szCs w:val="20"/>
                <w:lang w:val="hy-AM"/>
              </w:rPr>
              <w:t>որդեգրված երեխաների տեսակարար կշ</w:t>
            </w:r>
            <w:r w:rsidR="00F123BE">
              <w:rPr>
                <w:rFonts w:ascii="GHEA Grapalat" w:hAnsi="GHEA Grapalat"/>
                <w:sz w:val="20"/>
                <w:szCs w:val="20"/>
                <w:lang w:val="hy-AM"/>
              </w:rPr>
              <w:t>իռը</w:t>
            </w:r>
            <w:r w:rsidRPr="00A62F28">
              <w:rPr>
                <w:rFonts w:ascii="GHEA Grapalat" w:hAnsi="GHEA Grapalat"/>
                <w:sz w:val="20"/>
                <w:szCs w:val="20"/>
                <w:lang w:val="hy-AM"/>
              </w:rPr>
              <w:t>։</w:t>
            </w:r>
          </w:p>
          <w:p w14:paraId="4F56CD0D" w14:textId="307F16E5" w:rsidR="00F123BE" w:rsidRPr="00A62F28" w:rsidRDefault="00F123BE" w:rsidP="0000050D">
            <w:pPr>
              <w:pStyle w:val="ListParagraph"/>
              <w:numPr>
                <w:ilvl w:val="0"/>
                <w:numId w:val="20"/>
              </w:numPr>
              <w:spacing w:after="0" w:line="240" w:lineRule="auto"/>
              <w:ind w:left="476"/>
              <w:jc w:val="both"/>
              <w:rPr>
                <w:rFonts w:ascii="GHEA Grapalat" w:hAnsi="GHEA Grapalat"/>
                <w:sz w:val="20"/>
                <w:szCs w:val="20"/>
                <w:lang w:val="hy-AM"/>
              </w:rPr>
            </w:pPr>
            <w:r w:rsidRPr="00EE5D47">
              <w:rPr>
                <w:rFonts w:ascii="GHEA Grapalat" w:eastAsia="Times New Roman" w:hAnsi="GHEA Grapalat" w:cs="Calibri"/>
                <w:sz w:val="20"/>
                <w:szCs w:val="20"/>
                <w:lang w:val="hy-AM" w:eastAsia="ru-RU"/>
              </w:rPr>
              <w:t xml:space="preserve">Վերահսկողության հստակ գործիքակազմի բացակայությունը բերում է որդեգրման գործընթացում </w:t>
            </w:r>
            <w:r w:rsidR="00770D4E" w:rsidRPr="00EE5D47">
              <w:rPr>
                <w:rFonts w:ascii="GHEA Grapalat" w:eastAsia="Times New Roman" w:hAnsi="GHEA Grapalat" w:cs="Calibri"/>
                <w:sz w:val="20"/>
                <w:szCs w:val="20"/>
                <w:lang w:val="hy-AM" w:eastAsia="ru-RU"/>
              </w:rPr>
              <w:t xml:space="preserve">երեխայի իրավունքների </w:t>
            </w:r>
            <w:r w:rsidRPr="00EE5D47">
              <w:rPr>
                <w:rFonts w:ascii="GHEA Grapalat" w:eastAsia="Times New Roman" w:hAnsi="GHEA Grapalat" w:cs="Calibri"/>
                <w:sz w:val="20"/>
                <w:szCs w:val="20"/>
                <w:lang w:val="hy-AM" w:eastAsia="ru-RU"/>
              </w:rPr>
              <w:t>հնարավոր խախտումների ռիսկերի ավելացմանը</w:t>
            </w:r>
            <w:r w:rsidR="00F2590C" w:rsidRPr="00EE5D47">
              <w:rPr>
                <w:rFonts w:ascii="GHEA Grapalat" w:eastAsia="Times New Roman" w:hAnsi="GHEA Grapalat" w:cs="Calibri"/>
                <w:sz w:val="20"/>
                <w:szCs w:val="20"/>
                <w:lang w:val="hy-AM" w:eastAsia="ru-RU"/>
              </w:rPr>
              <w:t xml:space="preserve"> և դրանից բխող իրավական հետևանքների առաջացմանը</w:t>
            </w:r>
            <w:r w:rsidRPr="00EE5D47">
              <w:rPr>
                <w:rFonts w:ascii="GHEA Grapalat" w:eastAsia="Times New Roman" w:hAnsi="GHEA Grapalat" w:cs="Calibri"/>
                <w:sz w:val="20"/>
                <w:szCs w:val="20"/>
                <w:lang w:val="hy-AM" w:eastAsia="ru-RU"/>
              </w:rPr>
              <w:t>։</w:t>
            </w:r>
          </w:p>
        </w:tc>
      </w:tr>
      <w:tr w:rsidR="005D451C" w:rsidRPr="00EE5D47" w14:paraId="35609324" w14:textId="77777777" w:rsidTr="005006A9">
        <w:trPr>
          <w:tblCellSpacing w:w="0" w:type="dxa"/>
          <w:jc w:val="center"/>
        </w:trPr>
        <w:tc>
          <w:tcPr>
            <w:tcW w:w="5126" w:type="dxa"/>
            <w:gridSpan w:val="2"/>
            <w:shd w:val="clear" w:color="auto" w:fill="FFFFFF"/>
            <w:hideMark/>
          </w:tcPr>
          <w:p w14:paraId="7419C4B1"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5) Խնդրի շահառուները՝ ըստ խմբերի</w:t>
            </w:r>
          </w:p>
          <w:p w14:paraId="1B9BA287"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w:t>
            </w:r>
          </w:p>
          <w:p w14:paraId="3CB6E1FF" w14:textId="77777777" w:rsidR="005D451C" w:rsidRPr="004E5F06" w:rsidRDefault="005D451C" w:rsidP="002E7104">
            <w:pPr>
              <w:spacing w:after="0"/>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խնդրից:)</w:t>
            </w:r>
          </w:p>
        </w:tc>
        <w:tc>
          <w:tcPr>
            <w:tcW w:w="6190" w:type="dxa"/>
            <w:gridSpan w:val="3"/>
            <w:shd w:val="clear" w:color="auto" w:fill="FFFFFF"/>
          </w:tcPr>
          <w:p w14:paraId="4F08BC04" w14:textId="77777777" w:rsidR="008132FE" w:rsidRPr="004E5F06" w:rsidRDefault="008132FE" w:rsidP="008132FE">
            <w:pPr>
              <w:pStyle w:val="ListParagraph"/>
              <w:numPr>
                <w:ilvl w:val="0"/>
                <w:numId w:val="15"/>
              </w:numPr>
              <w:tabs>
                <w:tab w:val="left" w:pos="478"/>
              </w:tabs>
              <w:spacing w:after="0" w:line="240" w:lineRule="auto"/>
              <w:jc w:val="both"/>
              <w:rPr>
                <w:rFonts w:ascii="GHEA Grapalat" w:eastAsia="Times New Roman" w:hAnsi="GHEA Grapalat" w:cs="Calibri"/>
                <w:sz w:val="20"/>
                <w:szCs w:val="20"/>
                <w:lang w:val="hy-AM" w:eastAsia="ru-RU"/>
              </w:rPr>
            </w:pPr>
            <w:r w:rsidRPr="004E5F06">
              <w:rPr>
                <w:rFonts w:ascii="GHEA Grapalat" w:eastAsia="Times New Roman" w:hAnsi="GHEA Grapalat" w:cs="Times New Roman"/>
                <w:color w:val="000000"/>
                <w:sz w:val="20"/>
                <w:szCs w:val="20"/>
              </w:rPr>
              <w:t>Ո</w:t>
            </w:r>
            <w:r w:rsidRPr="004E5F06">
              <w:rPr>
                <w:rFonts w:ascii="GHEA Grapalat" w:eastAsia="Times New Roman" w:hAnsi="GHEA Grapalat" w:cs="Times New Roman"/>
                <w:color w:val="000000"/>
                <w:sz w:val="20"/>
                <w:szCs w:val="20"/>
                <w:lang w:val="hy-AM"/>
              </w:rPr>
              <w:t>րդեգրման ենթակա երեխաներ</w:t>
            </w:r>
            <w:r w:rsidR="002A33F5" w:rsidRPr="004E5F06">
              <w:rPr>
                <w:rFonts w:ascii="GHEA Grapalat" w:eastAsia="Times New Roman" w:hAnsi="GHEA Grapalat" w:cs="Times New Roman"/>
                <w:color w:val="000000"/>
                <w:sz w:val="20"/>
                <w:szCs w:val="20"/>
              </w:rPr>
              <w:t>:</w:t>
            </w:r>
          </w:p>
          <w:p w14:paraId="7143B77A" w14:textId="77777777" w:rsidR="005D451C" w:rsidRPr="00F123BE" w:rsidRDefault="008132FE" w:rsidP="002A33F5">
            <w:pPr>
              <w:pStyle w:val="ListParagraph"/>
              <w:numPr>
                <w:ilvl w:val="0"/>
                <w:numId w:val="15"/>
              </w:numPr>
              <w:tabs>
                <w:tab w:val="left" w:pos="478"/>
              </w:tabs>
              <w:spacing w:after="0" w:line="240" w:lineRule="auto"/>
              <w:jc w:val="both"/>
              <w:rPr>
                <w:rFonts w:ascii="GHEA Grapalat" w:eastAsia="Times New Roman" w:hAnsi="GHEA Grapalat" w:cs="Calibri"/>
                <w:sz w:val="20"/>
                <w:szCs w:val="20"/>
                <w:lang w:val="hy-AM" w:eastAsia="ru-RU"/>
              </w:rPr>
            </w:pPr>
            <w:r w:rsidRPr="004E5F06">
              <w:rPr>
                <w:rFonts w:ascii="GHEA Grapalat" w:eastAsia="Times New Roman" w:hAnsi="GHEA Grapalat" w:cs="Times New Roman"/>
                <w:color w:val="000000"/>
                <w:sz w:val="20"/>
                <w:szCs w:val="20"/>
                <w:lang w:val="hy-AM"/>
              </w:rPr>
              <w:t xml:space="preserve">Որդեգրել ցանկացող ՀՀ քաղաքացիները, </w:t>
            </w:r>
            <w:r w:rsidR="002A33F5" w:rsidRPr="004E5F06">
              <w:rPr>
                <w:rFonts w:ascii="GHEA Grapalat" w:eastAsia="Times New Roman" w:hAnsi="GHEA Grapalat" w:cs="Times New Roman"/>
                <w:color w:val="000000"/>
                <w:sz w:val="20"/>
                <w:szCs w:val="20"/>
                <w:lang w:val="hy-AM"/>
              </w:rPr>
              <w:t xml:space="preserve">երկքաղաքացիները և </w:t>
            </w:r>
            <w:r w:rsidRPr="004E5F06">
              <w:rPr>
                <w:rFonts w:ascii="GHEA Grapalat" w:eastAsia="Times New Roman" w:hAnsi="GHEA Grapalat" w:cs="Times New Roman"/>
                <w:color w:val="000000"/>
                <w:sz w:val="20"/>
                <w:szCs w:val="20"/>
                <w:lang w:val="hy-AM"/>
              </w:rPr>
              <w:t>օտարերկրացիներ</w:t>
            </w:r>
            <w:r w:rsidR="002A33F5" w:rsidRPr="004E5F06">
              <w:rPr>
                <w:rFonts w:ascii="GHEA Grapalat" w:eastAsia="Times New Roman" w:hAnsi="GHEA Grapalat" w:cs="Times New Roman"/>
                <w:color w:val="000000"/>
                <w:sz w:val="20"/>
                <w:szCs w:val="20"/>
                <w:lang w:val="hy-AM"/>
              </w:rPr>
              <w:t>ը:</w:t>
            </w:r>
            <w:r w:rsidR="00201EED" w:rsidRPr="004E5F06">
              <w:rPr>
                <w:rFonts w:ascii="GHEA Grapalat" w:eastAsia="Times New Roman" w:hAnsi="GHEA Grapalat" w:cs="Times New Roman"/>
                <w:color w:val="000000"/>
                <w:sz w:val="20"/>
                <w:szCs w:val="20"/>
                <w:lang w:val="hy-AM"/>
              </w:rPr>
              <w:t xml:space="preserve"> </w:t>
            </w:r>
          </w:p>
          <w:p w14:paraId="1D21D121" w14:textId="370B31E0" w:rsidR="00F123BE" w:rsidRPr="004E5F06" w:rsidRDefault="00F123BE" w:rsidP="004A379D">
            <w:pPr>
              <w:pStyle w:val="ListParagraph"/>
              <w:numPr>
                <w:ilvl w:val="0"/>
                <w:numId w:val="15"/>
              </w:numPr>
              <w:tabs>
                <w:tab w:val="left" w:pos="478"/>
              </w:tabs>
              <w:spacing w:after="0" w:line="240" w:lineRule="auto"/>
              <w:jc w:val="both"/>
              <w:rPr>
                <w:rFonts w:ascii="GHEA Grapalat" w:eastAsia="Times New Roman" w:hAnsi="GHEA Grapalat" w:cs="Calibri"/>
                <w:sz w:val="20"/>
                <w:szCs w:val="20"/>
                <w:lang w:val="hy-AM" w:eastAsia="ru-RU"/>
              </w:rPr>
            </w:pPr>
            <w:r>
              <w:rPr>
                <w:rFonts w:ascii="GHEA Grapalat" w:eastAsia="Times New Roman" w:hAnsi="GHEA Grapalat" w:cs="Times New Roman"/>
                <w:color w:val="000000"/>
                <w:sz w:val="20"/>
                <w:szCs w:val="20"/>
                <w:lang w:val="hy-AM"/>
              </w:rPr>
              <w:t xml:space="preserve">Որդեգրման գործընթացում ներառված </w:t>
            </w:r>
            <w:r w:rsidR="004A379D">
              <w:rPr>
                <w:rFonts w:ascii="GHEA Grapalat" w:eastAsia="Times New Roman" w:hAnsi="GHEA Grapalat" w:cs="Times New Roman"/>
                <w:color w:val="000000"/>
                <w:sz w:val="20"/>
                <w:szCs w:val="20"/>
                <w:lang w:val="hy-AM"/>
              </w:rPr>
              <w:t xml:space="preserve">ՀՀ պետական </w:t>
            </w:r>
            <w:r>
              <w:rPr>
                <w:rFonts w:ascii="GHEA Grapalat" w:eastAsia="Times New Roman" w:hAnsi="GHEA Grapalat" w:cs="Times New Roman"/>
                <w:color w:val="000000"/>
                <w:sz w:val="20"/>
                <w:szCs w:val="20"/>
                <w:lang w:val="hy-AM"/>
              </w:rPr>
              <w:t>կառույցները։</w:t>
            </w:r>
          </w:p>
        </w:tc>
      </w:tr>
      <w:tr w:rsidR="005D451C" w:rsidRPr="004E5F06" w14:paraId="1944DE57" w14:textId="77777777" w:rsidTr="005006A9">
        <w:trPr>
          <w:tblCellSpacing w:w="0" w:type="dxa"/>
          <w:jc w:val="center"/>
        </w:trPr>
        <w:tc>
          <w:tcPr>
            <w:tcW w:w="5126" w:type="dxa"/>
            <w:gridSpan w:val="2"/>
            <w:shd w:val="clear" w:color="auto" w:fill="FFFFFF"/>
            <w:hideMark/>
          </w:tcPr>
          <w:p w14:paraId="54F98FBD"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6) Խնդրի մեծությունը, դրա վերաբերյալ փաստերն ու աղբյուրները</w:t>
            </w:r>
          </w:p>
          <w:p w14:paraId="050C2054"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(Խնդրի մեծությունը կարող է գնահատվել տարբեր ձևերով: Օրինակ՝ հաշվի առնելով ազդեցության ենթարկված կազմակերպությունների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հետևանքով տուժած</w:t>
            </w:r>
          </w:p>
          <w:p w14:paraId="3D40E1C0" w14:textId="77777777" w:rsidR="005D451C" w:rsidRPr="004E5F06" w:rsidRDefault="005D451C" w:rsidP="002E7104">
            <w:pPr>
              <w:spacing w:after="0"/>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բնակչության թիվը և այլն:)</w:t>
            </w:r>
          </w:p>
        </w:tc>
        <w:tc>
          <w:tcPr>
            <w:tcW w:w="6190" w:type="dxa"/>
            <w:gridSpan w:val="3"/>
            <w:shd w:val="clear" w:color="auto" w:fill="FFFFFF"/>
            <w:hideMark/>
          </w:tcPr>
          <w:p w14:paraId="7D21552B" w14:textId="77777777" w:rsidR="00BE7774" w:rsidRPr="004E5F06" w:rsidRDefault="005D451C" w:rsidP="008132FE">
            <w:pPr>
              <w:spacing w:after="0"/>
              <w:jc w:val="both"/>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 xml:space="preserve"> </w:t>
            </w:r>
            <w:r w:rsidR="002A33F5" w:rsidRPr="004E5F06">
              <w:rPr>
                <w:rFonts w:ascii="GHEA Grapalat" w:eastAsia="Times New Roman" w:hAnsi="GHEA Grapalat" w:cs="Times New Roman"/>
                <w:color w:val="000000"/>
                <w:sz w:val="20"/>
                <w:szCs w:val="20"/>
              </w:rPr>
              <w:t xml:space="preserve">Խնդիրը </w:t>
            </w:r>
            <w:r w:rsidR="00BE7774" w:rsidRPr="004E5F06">
              <w:rPr>
                <w:rFonts w:ascii="GHEA Grapalat" w:eastAsia="Times New Roman" w:hAnsi="GHEA Grapalat" w:cs="Times New Roman"/>
                <w:color w:val="000000"/>
                <w:sz w:val="20"/>
                <w:szCs w:val="20"/>
              </w:rPr>
              <w:t xml:space="preserve">մեր գնահատմամբ քանակական տեսանկյունից </w:t>
            </w:r>
            <w:r w:rsidR="002A33F5" w:rsidRPr="004E5F06">
              <w:rPr>
                <w:rFonts w:ascii="GHEA Grapalat" w:eastAsia="Times New Roman" w:hAnsi="GHEA Grapalat" w:cs="Times New Roman"/>
                <w:color w:val="000000"/>
                <w:sz w:val="20"/>
                <w:szCs w:val="20"/>
              </w:rPr>
              <w:t xml:space="preserve">մեծ </w:t>
            </w:r>
            <w:r w:rsidR="00BE7774" w:rsidRPr="004E5F06">
              <w:rPr>
                <w:rFonts w:ascii="GHEA Grapalat" w:eastAsia="Times New Roman" w:hAnsi="GHEA Grapalat" w:cs="Times New Roman"/>
                <w:color w:val="000000"/>
                <w:sz w:val="20"/>
                <w:szCs w:val="20"/>
              </w:rPr>
              <w:t>չ</w:t>
            </w:r>
            <w:r w:rsidR="00F41293" w:rsidRPr="004E5F06">
              <w:rPr>
                <w:rFonts w:ascii="GHEA Grapalat" w:eastAsia="Times New Roman" w:hAnsi="GHEA Grapalat" w:cs="Times New Roman"/>
                <w:color w:val="000000"/>
                <w:sz w:val="20"/>
                <w:szCs w:val="20"/>
              </w:rPr>
              <w:t>է քանի որ այն վերաբեր</w:t>
            </w:r>
            <w:r w:rsidR="002A33F5" w:rsidRPr="004E5F06">
              <w:rPr>
                <w:rFonts w:ascii="GHEA Grapalat" w:eastAsia="Times New Roman" w:hAnsi="GHEA Grapalat" w:cs="Times New Roman"/>
                <w:color w:val="000000"/>
                <w:sz w:val="20"/>
                <w:szCs w:val="20"/>
              </w:rPr>
              <w:t xml:space="preserve">ում է ՀՀ-ում </w:t>
            </w:r>
            <w:r w:rsidR="00BE7774" w:rsidRPr="004E5F06">
              <w:rPr>
                <w:rFonts w:ascii="GHEA Grapalat" w:eastAsia="Times New Roman" w:hAnsi="GHEA Grapalat" w:cs="Times New Roman"/>
                <w:color w:val="000000"/>
                <w:sz w:val="20"/>
                <w:szCs w:val="20"/>
              </w:rPr>
              <w:t xml:space="preserve">որդեգրված և </w:t>
            </w:r>
            <w:r w:rsidR="002A33F5" w:rsidRPr="004E5F06">
              <w:rPr>
                <w:rFonts w:ascii="GHEA Grapalat" w:eastAsia="Times New Roman" w:hAnsi="GHEA Grapalat" w:cs="Times New Roman"/>
                <w:color w:val="000000"/>
                <w:sz w:val="20"/>
                <w:szCs w:val="20"/>
              </w:rPr>
              <w:t xml:space="preserve">որդեգրման </w:t>
            </w:r>
            <w:r w:rsidR="00BE7774" w:rsidRPr="004E5F06">
              <w:rPr>
                <w:rFonts w:ascii="GHEA Grapalat" w:eastAsia="Times New Roman" w:hAnsi="GHEA Grapalat" w:cs="Times New Roman"/>
                <w:color w:val="000000"/>
                <w:sz w:val="20"/>
                <w:szCs w:val="20"/>
              </w:rPr>
              <w:t xml:space="preserve">համար հաշվառված </w:t>
            </w:r>
            <w:r w:rsidR="002A33F5" w:rsidRPr="004E5F06">
              <w:rPr>
                <w:rFonts w:ascii="GHEA Grapalat" w:eastAsia="Times New Roman" w:hAnsi="GHEA Grapalat" w:cs="Times New Roman"/>
                <w:color w:val="000000"/>
                <w:sz w:val="20"/>
                <w:szCs w:val="20"/>
              </w:rPr>
              <w:t>երեխաների</w:t>
            </w:r>
            <w:r w:rsidR="00BE7774" w:rsidRPr="004E5F06">
              <w:rPr>
                <w:rFonts w:ascii="GHEA Grapalat" w:eastAsia="Times New Roman" w:hAnsi="GHEA Grapalat" w:cs="Times New Roman"/>
                <w:color w:val="000000"/>
                <w:sz w:val="20"/>
                <w:szCs w:val="20"/>
              </w:rPr>
              <w:t>ն, որոնց թիվը մեծ չէ.</w:t>
            </w:r>
          </w:p>
          <w:p w14:paraId="02CD4B56" w14:textId="77777777" w:rsidR="00BE7774" w:rsidRPr="004E5F06" w:rsidRDefault="00BE7774" w:rsidP="00BE7774">
            <w:pPr>
              <w:pStyle w:val="ListParagraph"/>
              <w:numPr>
                <w:ilvl w:val="0"/>
                <w:numId w:val="17"/>
              </w:numPr>
              <w:spacing w:after="0"/>
              <w:ind w:left="300" w:hanging="180"/>
              <w:jc w:val="both"/>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Որդեգրման ենթակա և հաշվառված երեխաների թիվը 2010-2024 թվականներին նվազել է 148-ից դառնալով 39-ը:</w:t>
            </w:r>
          </w:p>
          <w:p w14:paraId="18CFC756" w14:textId="77777777" w:rsidR="00BE7774" w:rsidRPr="004E5F06" w:rsidRDefault="00BE7774" w:rsidP="00BE7774">
            <w:pPr>
              <w:pStyle w:val="ListParagraph"/>
              <w:numPr>
                <w:ilvl w:val="0"/>
                <w:numId w:val="17"/>
              </w:numPr>
              <w:spacing w:after="0"/>
              <w:ind w:left="300" w:hanging="180"/>
              <w:jc w:val="both"/>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Ըստ տարիների փաստացի որդեգրված երեխաների թիվը 2010-2024 թվականներին նույնպես նվազել է 120-ից դառնալով 24:</w:t>
            </w:r>
          </w:p>
          <w:p w14:paraId="761EDE58" w14:textId="77777777" w:rsidR="001C1AB0" w:rsidRPr="004E5F06" w:rsidRDefault="00BE7774" w:rsidP="00BE7774">
            <w:pPr>
              <w:spacing w:after="0"/>
              <w:jc w:val="both"/>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 xml:space="preserve"> Մյուս կողմից չնայած որդեգրվող և որդեգրման ենթակա երեխաների թվաքանակի նվազման միտմանը խնդրի կարևորությունը շատ մեծ է, քանի որ յուրաքանչյուր երեխայի որդեգրումը պետք է միտված լինի նրա լավագույն շահի պաշտպանությանը, անվտանգությանը, ապահովի երեխայի բնականոն զարգացումը:  </w:t>
            </w:r>
          </w:p>
        </w:tc>
      </w:tr>
      <w:tr w:rsidR="005D451C" w:rsidRPr="00EE5D47" w14:paraId="41AEA6D8" w14:textId="77777777" w:rsidTr="005006A9">
        <w:trPr>
          <w:tblCellSpacing w:w="0" w:type="dxa"/>
          <w:jc w:val="center"/>
        </w:trPr>
        <w:tc>
          <w:tcPr>
            <w:tcW w:w="5126" w:type="dxa"/>
            <w:gridSpan w:val="2"/>
            <w:shd w:val="clear" w:color="auto" w:fill="FFFFFF"/>
            <w:hideMark/>
          </w:tcPr>
          <w:p w14:paraId="02127990"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7) Խնդրի հրատապությունը, դրա վերաբերյալ փաստերն ու աղբյուրները</w:t>
            </w:r>
          </w:p>
          <w:p w14:paraId="19CE4781"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(Արդյո՞ք խնդիրը պահանջում է արագ արձագանք:)</w:t>
            </w:r>
          </w:p>
        </w:tc>
        <w:tc>
          <w:tcPr>
            <w:tcW w:w="6190" w:type="dxa"/>
            <w:gridSpan w:val="3"/>
            <w:shd w:val="clear" w:color="auto" w:fill="FFFFFF"/>
          </w:tcPr>
          <w:p w14:paraId="1999F091" w14:textId="77777777" w:rsidR="005D451C" w:rsidRPr="004E5F06" w:rsidRDefault="00721CA4" w:rsidP="00F41293">
            <w:pPr>
              <w:spacing w:after="0"/>
              <w:jc w:val="both"/>
              <w:rPr>
                <w:rFonts w:ascii="GHEA Grapalat" w:eastAsia="Calibri" w:hAnsi="GHEA Grapalat" w:cs="Calibri"/>
                <w:sz w:val="20"/>
                <w:szCs w:val="20"/>
                <w:lang w:val="hy-AM"/>
              </w:rPr>
            </w:pPr>
            <w:r w:rsidRPr="004E5F06">
              <w:rPr>
                <w:rFonts w:ascii="GHEA Grapalat" w:eastAsia="Times New Roman" w:hAnsi="GHEA Grapalat" w:cs="Times New Roman"/>
                <w:color w:val="000000"/>
                <w:sz w:val="20"/>
                <w:szCs w:val="20"/>
                <w:lang w:val="hy-AM"/>
              </w:rPr>
              <w:t xml:space="preserve"> </w:t>
            </w:r>
            <w:r w:rsidR="00DB4518" w:rsidRPr="004E5F06">
              <w:rPr>
                <w:rFonts w:ascii="GHEA Grapalat" w:eastAsia="Times New Roman" w:hAnsi="GHEA Grapalat" w:cs="Times New Roman"/>
                <w:color w:val="000000"/>
                <w:sz w:val="20"/>
                <w:szCs w:val="20"/>
                <w:lang w:val="hy-AM"/>
              </w:rPr>
              <w:t xml:space="preserve">Խնդիրն հրատապ է քանի որ </w:t>
            </w:r>
            <w:r w:rsidR="00DB4518" w:rsidRPr="004E5F06">
              <w:rPr>
                <w:rFonts w:ascii="GHEA Grapalat" w:eastAsia="Times New Roman" w:hAnsi="GHEA Grapalat" w:cs="Courier New"/>
                <w:color w:val="000000"/>
                <w:sz w:val="20"/>
                <w:szCs w:val="20"/>
                <w:lang w:val="hy-AM"/>
              </w:rPr>
              <w:t xml:space="preserve">իրավակարգավորումների բացակայության պատճառով </w:t>
            </w:r>
            <w:r w:rsidR="00576666" w:rsidRPr="004E5F06">
              <w:rPr>
                <w:rFonts w:ascii="GHEA Grapalat" w:eastAsia="Times New Roman" w:hAnsi="GHEA Grapalat" w:cs="Courier New"/>
                <w:color w:val="000000"/>
                <w:sz w:val="20"/>
                <w:szCs w:val="20"/>
                <w:lang w:val="hy-AM"/>
              </w:rPr>
              <w:t xml:space="preserve">առաջանում են ռիսկեր </w:t>
            </w:r>
            <w:r w:rsidR="00DB4518" w:rsidRPr="004E5F06">
              <w:rPr>
                <w:rFonts w:ascii="GHEA Grapalat" w:eastAsia="Times New Roman" w:hAnsi="GHEA Grapalat" w:cs="Courier New"/>
                <w:color w:val="000000"/>
                <w:sz w:val="20"/>
                <w:szCs w:val="20"/>
                <w:lang w:val="hy-AM"/>
              </w:rPr>
              <w:t>երեխայի լավագույն շահեր</w:t>
            </w:r>
            <w:r w:rsidR="00F41293" w:rsidRPr="004E5F06">
              <w:rPr>
                <w:rFonts w:ascii="GHEA Grapalat" w:eastAsia="Times New Roman" w:hAnsi="GHEA Grapalat" w:cs="Courier New"/>
                <w:color w:val="000000"/>
                <w:sz w:val="20"/>
                <w:szCs w:val="20"/>
                <w:lang w:val="hy-AM"/>
              </w:rPr>
              <w:t>ի</w:t>
            </w:r>
            <w:r w:rsidR="00576666" w:rsidRPr="004E5F06">
              <w:rPr>
                <w:rFonts w:ascii="GHEA Grapalat" w:eastAsia="Times New Roman" w:hAnsi="GHEA Grapalat" w:cs="Courier New"/>
                <w:color w:val="000000"/>
                <w:sz w:val="20"/>
                <w:szCs w:val="20"/>
                <w:lang w:val="hy-AM"/>
              </w:rPr>
              <w:t xml:space="preserve"> ապահովման տեսանկյունից, իսկ </w:t>
            </w:r>
            <w:r w:rsidR="00DB4518" w:rsidRPr="004E5F06">
              <w:rPr>
                <w:rFonts w:ascii="GHEA Grapalat" w:eastAsia="Times New Roman" w:hAnsi="GHEA Grapalat" w:cs="Courier New"/>
                <w:color w:val="000000"/>
                <w:sz w:val="20"/>
                <w:szCs w:val="20"/>
                <w:lang w:val="hy-AM"/>
              </w:rPr>
              <w:t>որդեգրման</w:t>
            </w:r>
            <w:r w:rsidR="00576666" w:rsidRPr="004E5F06">
              <w:rPr>
                <w:rFonts w:ascii="GHEA Grapalat" w:eastAsia="Times New Roman" w:hAnsi="GHEA Grapalat" w:cs="Courier New"/>
                <w:color w:val="000000"/>
                <w:sz w:val="20"/>
                <w:szCs w:val="20"/>
                <w:lang w:val="hy-AM"/>
              </w:rPr>
              <w:t xml:space="preserve"> </w:t>
            </w:r>
            <w:r w:rsidR="00576666" w:rsidRPr="004E5F06">
              <w:rPr>
                <w:rFonts w:ascii="GHEA Grapalat" w:eastAsia="Times New Roman" w:hAnsi="GHEA Grapalat" w:cs="Courier New"/>
                <w:color w:val="000000"/>
                <w:sz w:val="20"/>
                <w:szCs w:val="20"/>
                <w:lang w:val="hy-AM"/>
              </w:rPr>
              <w:lastRenderedPageBreak/>
              <w:t>գործընթացում թույլ տրված սխալները կարող են բերել թե երեխայի և թե որդեգրողի համար ոչ ցանկալի հետևանքների:</w:t>
            </w:r>
          </w:p>
        </w:tc>
      </w:tr>
      <w:tr w:rsidR="005D451C" w:rsidRPr="00EE5D47" w14:paraId="02C6B458" w14:textId="77777777" w:rsidTr="005006A9">
        <w:trPr>
          <w:tblCellSpacing w:w="0" w:type="dxa"/>
          <w:jc w:val="center"/>
        </w:trPr>
        <w:tc>
          <w:tcPr>
            <w:tcW w:w="5126" w:type="dxa"/>
            <w:gridSpan w:val="2"/>
            <w:shd w:val="clear" w:color="auto" w:fill="FFFFFF"/>
            <w:hideMark/>
          </w:tcPr>
          <w:p w14:paraId="644380D6"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lastRenderedPageBreak/>
              <w:t>1) Առկա իրավիճակի հակիրճ նկարագրությունը (կարգավորման դաշտ, ցուցանիշներ, տվյալներ, վիճակագրություն, դրանց աղբյուրները)</w:t>
            </w:r>
          </w:p>
          <w:p w14:paraId="0CB27FD1"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(Առկա իրավիճակի նկարագրությունը պետք է ընդգրկի գործող կարգավորման դաշտի նկարագրությունը և հիմնվի քանակական, որակական փաստերի վրա:)</w:t>
            </w:r>
          </w:p>
        </w:tc>
        <w:tc>
          <w:tcPr>
            <w:tcW w:w="6190" w:type="dxa"/>
            <w:gridSpan w:val="3"/>
            <w:shd w:val="clear" w:color="auto" w:fill="FFFFFF"/>
          </w:tcPr>
          <w:p w14:paraId="0A1218AC" w14:textId="6666BB04" w:rsidR="00F123BE" w:rsidRPr="00745B8C" w:rsidRDefault="00F123BE" w:rsidP="00745B8C">
            <w:pPr>
              <w:pStyle w:val="1"/>
              <w:tabs>
                <w:tab w:val="left" w:pos="851"/>
              </w:tabs>
              <w:jc w:val="both"/>
              <w:rPr>
                <w:rFonts w:ascii="Microsoft JhengHei" w:eastAsia="Microsoft JhengHei" w:hAnsi="Microsoft JhengHei" w:cs="Microsoft JhengHei"/>
                <w:color w:val="000000"/>
                <w:sz w:val="20"/>
                <w:szCs w:val="20"/>
                <w:lang w:val="hy-AM"/>
              </w:rPr>
            </w:pPr>
            <w:r w:rsidRPr="00EE5D47">
              <w:rPr>
                <w:rFonts w:ascii="GHEA Grapalat" w:eastAsia="Times New Roman" w:hAnsi="GHEA Grapalat" w:cs="Courier New"/>
                <w:sz w:val="20"/>
                <w:szCs w:val="20"/>
                <w:lang w:val="hy-AM"/>
              </w:rPr>
              <w:t xml:space="preserve">Որդեգրման գործընթացը </w:t>
            </w:r>
            <w:r w:rsidR="00745B8C" w:rsidRPr="00EE5D47">
              <w:rPr>
                <w:rFonts w:ascii="GHEA Grapalat" w:eastAsia="Times New Roman" w:hAnsi="GHEA Grapalat" w:cs="Courier New"/>
                <w:sz w:val="20"/>
                <w:szCs w:val="20"/>
                <w:lang w:val="hy-AM"/>
              </w:rPr>
              <w:t xml:space="preserve">ՀՀ-ում </w:t>
            </w:r>
            <w:r w:rsidRPr="00EE5D47">
              <w:rPr>
                <w:rFonts w:ascii="GHEA Grapalat" w:eastAsia="Times New Roman" w:hAnsi="GHEA Grapalat" w:cs="Courier New"/>
                <w:sz w:val="20"/>
                <w:szCs w:val="20"/>
                <w:lang w:val="hy-AM"/>
              </w:rPr>
              <w:t>կարգավոր</w:t>
            </w:r>
            <w:r w:rsidR="00745B8C" w:rsidRPr="00EE5D47">
              <w:rPr>
                <w:rFonts w:ascii="GHEA Grapalat" w:eastAsia="Times New Roman" w:hAnsi="GHEA Grapalat" w:cs="Courier New"/>
                <w:sz w:val="20"/>
                <w:szCs w:val="20"/>
                <w:lang w:val="hy-AM"/>
              </w:rPr>
              <w:t xml:space="preserve">վում են </w:t>
            </w:r>
            <w:r w:rsidR="008F37E9" w:rsidRPr="00EE5D47">
              <w:rPr>
                <w:rFonts w:ascii="GHEA Grapalat" w:eastAsia="Times New Roman" w:hAnsi="GHEA Grapalat" w:cs="Courier New"/>
                <w:sz w:val="20"/>
                <w:szCs w:val="20"/>
                <w:lang w:val="hy-AM"/>
              </w:rPr>
              <w:t xml:space="preserve">հիմնականում </w:t>
            </w:r>
            <w:r w:rsidR="00745B8C">
              <w:rPr>
                <w:rFonts w:ascii="GHEA Grapalat" w:eastAsia="Times New Roman" w:hAnsi="GHEA Grapalat" w:cs="Courier New"/>
                <w:color w:val="000000"/>
                <w:sz w:val="20"/>
                <w:szCs w:val="20"/>
                <w:lang w:val="hy-AM"/>
              </w:rPr>
              <w:t>հետևյալ</w:t>
            </w:r>
            <w:r w:rsidRPr="00745B8C">
              <w:rPr>
                <w:rFonts w:ascii="GHEA Grapalat" w:eastAsia="Times New Roman" w:hAnsi="GHEA Grapalat" w:cs="Courier New"/>
                <w:color w:val="000000"/>
                <w:sz w:val="20"/>
                <w:szCs w:val="20"/>
                <w:lang w:val="hy-AM"/>
              </w:rPr>
              <w:t xml:space="preserve"> իրավական ակտեր</w:t>
            </w:r>
            <w:r w:rsidR="00745B8C">
              <w:rPr>
                <w:rFonts w:ascii="GHEA Grapalat" w:eastAsia="Times New Roman" w:hAnsi="GHEA Grapalat" w:cs="Courier New"/>
                <w:color w:val="000000"/>
                <w:sz w:val="20"/>
                <w:szCs w:val="20"/>
                <w:lang w:val="hy-AM"/>
              </w:rPr>
              <w:t>ով</w:t>
            </w:r>
            <w:r w:rsidR="00745B8C">
              <w:rPr>
                <w:rFonts w:ascii="Microsoft JhengHei" w:eastAsia="Microsoft JhengHei" w:hAnsi="Microsoft JhengHei" w:cs="Microsoft JhengHei"/>
                <w:color w:val="000000"/>
                <w:sz w:val="20"/>
                <w:szCs w:val="20"/>
                <w:lang w:val="hy-AM"/>
              </w:rPr>
              <w:t>․</w:t>
            </w:r>
          </w:p>
          <w:p w14:paraId="675D263B" w14:textId="6E471B2C" w:rsidR="00F123BE" w:rsidRPr="00745B8C" w:rsidRDefault="00F123BE" w:rsidP="00745B8C">
            <w:pPr>
              <w:pStyle w:val="1"/>
              <w:numPr>
                <w:ilvl w:val="0"/>
                <w:numId w:val="21"/>
              </w:numPr>
              <w:tabs>
                <w:tab w:val="left" w:pos="851"/>
              </w:tabs>
              <w:ind w:left="488"/>
              <w:jc w:val="both"/>
              <w:rPr>
                <w:rFonts w:ascii="GHEA Grapalat" w:eastAsia="Times New Roman" w:hAnsi="GHEA Grapalat" w:cs="Courier New"/>
                <w:color w:val="000000"/>
                <w:sz w:val="20"/>
                <w:szCs w:val="20"/>
                <w:lang w:val="hy-AM"/>
              </w:rPr>
            </w:pPr>
            <w:r w:rsidRPr="00745B8C">
              <w:rPr>
                <w:rFonts w:ascii="GHEA Grapalat" w:eastAsia="Times New Roman" w:hAnsi="GHEA Grapalat" w:cs="Courier New"/>
                <w:color w:val="000000"/>
                <w:sz w:val="20"/>
                <w:szCs w:val="20"/>
                <w:lang w:val="hy-AM"/>
              </w:rPr>
              <w:t>Հայաստանի Հանրապետության «Ընտանեկան օրենսգիրք»։</w:t>
            </w:r>
          </w:p>
          <w:p w14:paraId="1039C777" w14:textId="3A73611A" w:rsidR="00F123BE" w:rsidRPr="00745B8C" w:rsidRDefault="00F123BE" w:rsidP="00745B8C">
            <w:pPr>
              <w:pStyle w:val="1"/>
              <w:numPr>
                <w:ilvl w:val="0"/>
                <w:numId w:val="21"/>
              </w:numPr>
              <w:tabs>
                <w:tab w:val="left" w:pos="851"/>
              </w:tabs>
              <w:ind w:left="488"/>
              <w:jc w:val="both"/>
              <w:rPr>
                <w:rFonts w:ascii="GHEA Grapalat" w:eastAsia="Times New Roman" w:hAnsi="GHEA Grapalat" w:cs="Courier New"/>
                <w:color w:val="000000"/>
                <w:sz w:val="20"/>
                <w:szCs w:val="20"/>
                <w:lang w:val="hy-AM"/>
              </w:rPr>
            </w:pPr>
            <w:r w:rsidRPr="00745B8C">
              <w:rPr>
                <w:rFonts w:ascii="GHEA Grapalat" w:eastAsia="Times New Roman" w:hAnsi="GHEA Grapalat" w:cs="Courier New"/>
                <w:color w:val="000000"/>
                <w:sz w:val="20"/>
                <w:szCs w:val="20"/>
                <w:lang w:val="hy-AM"/>
              </w:rPr>
              <w:t>Հայաստանի Հանրապետության Կառավարության 2010 թվականի մարտի 18-ի թիվ 269-Ն որոշում։</w:t>
            </w:r>
          </w:p>
          <w:p w14:paraId="1F042FE9" w14:textId="2D8B8811" w:rsidR="00F123BE" w:rsidRDefault="00745B8C" w:rsidP="00745B8C">
            <w:pPr>
              <w:pStyle w:val="ListParagraph"/>
              <w:numPr>
                <w:ilvl w:val="0"/>
                <w:numId w:val="21"/>
              </w:numPr>
              <w:spacing w:after="0" w:line="276" w:lineRule="auto"/>
              <w:ind w:left="488"/>
              <w:jc w:val="both"/>
              <w:rPr>
                <w:rFonts w:ascii="GHEA Grapalat" w:eastAsia="Times New Roman" w:hAnsi="GHEA Grapalat" w:cs="Courier New"/>
                <w:color w:val="000000"/>
                <w:sz w:val="20"/>
                <w:szCs w:val="20"/>
                <w:lang w:val="hy-AM"/>
              </w:rPr>
            </w:pPr>
            <w:r w:rsidRPr="00745B8C">
              <w:rPr>
                <w:rFonts w:ascii="GHEA Grapalat" w:eastAsia="Times New Roman" w:hAnsi="GHEA Grapalat" w:cs="Courier New"/>
                <w:color w:val="000000"/>
                <w:sz w:val="20"/>
                <w:szCs w:val="20"/>
                <w:lang w:val="hy-AM"/>
              </w:rPr>
              <w:t xml:space="preserve">«Երեխաների պաշտպանության և օտարերկրյա որդեգրման բնագավառում համագործակցության մասին» Հաագայի կոնվենցիա, վավերացվել է ՀՀ կողմից 2007թվականի հունիսի 1-ին։ </w:t>
            </w:r>
          </w:p>
          <w:p w14:paraId="536C6F56" w14:textId="3306A745" w:rsidR="00745B8C" w:rsidRPr="00745B8C" w:rsidRDefault="00745B8C" w:rsidP="00745B8C">
            <w:pPr>
              <w:pStyle w:val="ListParagraph"/>
              <w:numPr>
                <w:ilvl w:val="0"/>
                <w:numId w:val="21"/>
              </w:numPr>
              <w:spacing w:after="0" w:line="276" w:lineRule="auto"/>
              <w:ind w:left="488"/>
              <w:jc w:val="both"/>
              <w:rPr>
                <w:rFonts w:ascii="GHEA Grapalat" w:eastAsia="Times New Roman" w:hAnsi="GHEA Grapalat" w:cs="Courier New"/>
                <w:color w:val="000000"/>
                <w:sz w:val="20"/>
                <w:szCs w:val="20"/>
                <w:lang w:val="hy-AM"/>
              </w:rPr>
            </w:pPr>
            <w:r>
              <w:rPr>
                <w:rFonts w:ascii="GHEA Grapalat" w:eastAsia="Times New Roman" w:hAnsi="GHEA Grapalat" w:cs="Courier New"/>
                <w:color w:val="000000"/>
                <w:sz w:val="20"/>
                <w:szCs w:val="20"/>
                <w:lang w:val="hy-AM"/>
              </w:rPr>
              <w:t>Այլ իրավական ակտեր։</w:t>
            </w:r>
          </w:p>
          <w:p w14:paraId="36DE21E2" w14:textId="7EAEAE92" w:rsidR="00C3151F" w:rsidRPr="004E5F06" w:rsidRDefault="00C3151F" w:rsidP="00576666">
            <w:pPr>
              <w:spacing w:after="0" w:line="240" w:lineRule="auto"/>
              <w:jc w:val="both"/>
              <w:rPr>
                <w:rFonts w:ascii="GHEA Grapalat" w:eastAsia="Times New Roman" w:hAnsi="GHEA Grapalat" w:cs="Courier New"/>
                <w:color w:val="000000"/>
                <w:sz w:val="20"/>
                <w:szCs w:val="20"/>
                <w:lang w:val="hy-AM"/>
              </w:rPr>
            </w:pPr>
            <w:r w:rsidRPr="004E5F06">
              <w:rPr>
                <w:rFonts w:ascii="GHEA Grapalat" w:eastAsia="Times New Roman" w:hAnsi="GHEA Grapalat" w:cs="Courier New"/>
                <w:color w:val="000000"/>
                <w:sz w:val="20"/>
                <w:szCs w:val="20"/>
                <w:lang w:val="hy-AM"/>
              </w:rPr>
              <w:t xml:space="preserve">Որդեգրումը, լինելով դատական </w:t>
            </w:r>
            <w:r w:rsidR="00576666" w:rsidRPr="004E5F06">
              <w:rPr>
                <w:rFonts w:ascii="GHEA Grapalat" w:eastAsia="Times New Roman" w:hAnsi="GHEA Grapalat" w:cs="Courier New"/>
                <w:color w:val="000000"/>
                <w:sz w:val="20"/>
                <w:szCs w:val="20"/>
                <w:lang w:val="hy-AM"/>
              </w:rPr>
              <w:t>գործընթաց</w:t>
            </w:r>
            <w:r w:rsidRPr="004E5F06">
              <w:rPr>
                <w:rFonts w:ascii="GHEA Grapalat" w:eastAsia="Times New Roman" w:hAnsi="GHEA Grapalat" w:cs="Courier New"/>
                <w:color w:val="000000"/>
                <w:sz w:val="20"/>
                <w:szCs w:val="20"/>
                <w:lang w:val="hy-AM"/>
              </w:rPr>
              <w:t>, որով որդեգրվողը ձեռք է բերում կենսաբանական կապերին համարժեք ընտանեկան կապեր, որոնց շնորհիվ որդեգրողները և որդեգրվածները ձեռք են բերում ծնողների և զավակների համար օրենքով նախատեսված իրավունքներ և պարտականություններ</w:t>
            </w:r>
            <w:r w:rsidR="00F41293" w:rsidRPr="004E5F06">
              <w:rPr>
                <w:rFonts w:ascii="GHEA Grapalat" w:eastAsia="Times New Roman" w:hAnsi="GHEA Grapalat" w:cs="Courier New"/>
                <w:color w:val="000000"/>
                <w:sz w:val="20"/>
                <w:szCs w:val="20"/>
                <w:lang w:val="hy-AM"/>
              </w:rPr>
              <w:t>, ա</w:t>
            </w:r>
            <w:r w:rsidR="00576666" w:rsidRPr="004E5F06">
              <w:rPr>
                <w:rFonts w:ascii="GHEA Grapalat" w:eastAsia="Times New Roman" w:hAnsi="GHEA Grapalat" w:cs="Courier New"/>
                <w:color w:val="000000"/>
                <w:sz w:val="20"/>
                <w:szCs w:val="20"/>
                <w:lang w:val="hy-AM"/>
              </w:rPr>
              <w:t xml:space="preserve">յն </w:t>
            </w:r>
            <w:r w:rsidRPr="004E5F06">
              <w:rPr>
                <w:rFonts w:ascii="GHEA Grapalat" w:eastAsia="Times New Roman" w:hAnsi="GHEA Grapalat" w:cs="Courier New"/>
                <w:color w:val="000000"/>
                <w:sz w:val="20"/>
                <w:szCs w:val="20"/>
                <w:lang w:val="hy-AM"/>
              </w:rPr>
              <w:t xml:space="preserve">երեխայի </w:t>
            </w:r>
            <w:r w:rsidR="00576666" w:rsidRPr="004E5F06">
              <w:rPr>
                <w:rFonts w:ascii="GHEA Grapalat" w:eastAsia="Times New Roman" w:hAnsi="GHEA Grapalat" w:cs="Courier New"/>
                <w:color w:val="000000"/>
                <w:sz w:val="20"/>
                <w:szCs w:val="20"/>
                <w:lang w:val="hy-AM"/>
              </w:rPr>
              <w:t xml:space="preserve">որդեգրողի </w:t>
            </w:r>
            <w:r w:rsidRPr="004E5F06">
              <w:rPr>
                <w:rFonts w:ascii="GHEA Grapalat" w:eastAsia="Times New Roman" w:hAnsi="GHEA Grapalat" w:cs="Courier New"/>
                <w:color w:val="000000"/>
                <w:sz w:val="20"/>
                <w:szCs w:val="20"/>
                <w:lang w:val="hy-AM"/>
              </w:rPr>
              <w:t xml:space="preserve">կյանքում էական նշանակություն ունեցող գործընթաց է: </w:t>
            </w:r>
            <w:r w:rsidRPr="00EE5D47">
              <w:rPr>
                <w:rFonts w:ascii="GHEA Grapalat" w:eastAsia="Times New Roman" w:hAnsi="GHEA Grapalat" w:cs="Courier New"/>
                <w:bCs/>
                <w:color w:val="000000"/>
                <w:sz w:val="20"/>
                <w:szCs w:val="20"/>
                <w:lang w:val="hy-AM"/>
              </w:rPr>
              <w:t>Հետևաբար, որդեգրումը պետք է իրականացվի ելնելով երեխայի լավագույն շահերից` Հայաստանի Հանրապետության կառավարության սահմանած՝ որդեգրողի և որդեգրվողի համադրելիության չափանիշների գնահատման հիման վրա:</w:t>
            </w:r>
          </w:p>
        </w:tc>
      </w:tr>
      <w:tr w:rsidR="005D451C" w:rsidRPr="00EE5D47" w14:paraId="04423940" w14:textId="77777777" w:rsidTr="005006A9">
        <w:trPr>
          <w:tblCellSpacing w:w="0" w:type="dxa"/>
          <w:jc w:val="center"/>
        </w:trPr>
        <w:tc>
          <w:tcPr>
            <w:tcW w:w="5126" w:type="dxa"/>
            <w:gridSpan w:val="2"/>
            <w:shd w:val="clear" w:color="auto" w:fill="FFFFFF"/>
            <w:hideMark/>
          </w:tcPr>
          <w:p w14:paraId="1C015442"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2) Առկա իրավիճակի զարգացման միտումները, դրանց վերաբերյալ փաստերն ու աղբյուրները</w:t>
            </w:r>
          </w:p>
          <w:p w14:paraId="7A0A3BF8"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6190" w:type="dxa"/>
            <w:gridSpan w:val="3"/>
            <w:shd w:val="clear" w:color="auto" w:fill="FFFFFF"/>
          </w:tcPr>
          <w:p w14:paraId="75ABA1AF" w14:textId="77777777" w:rsidR="008132FE" w:rsidRPr="004E5F06" w:rsidRDefault="00C3151F" w:rsidP="008132FE">
            <w:pPr>
              <w:tabs>
                <w:tab w:val="left" w:pos="345"/>
              </w:tabs>
              <w:spacing w:after="0" w:line="240" w:lineRule="auto"/>
              <w:jc w:val="both"/>
              <w:rPr>
                <w:rFonts w:ascii="GHEA Grapalat" w:eastAsia="Times New Roman" w:hAnsi="GHEA Grapalat" w:cs="Courier New"/>
                <w:color w:val="000000"/>
                <w:sz w:val="20"/>
                <w:szCs w:val="20"/>
                <w:lang w:val="hy-AM"/>
              </w:rPr>
            </w:pPr>
            <w:r w:rsidRPr="004E5F06">
              <w:rPr>
                <w:rFonts w:ascii="GHEA Grapalat" w:eastAsia="Times New Roman" w:hAnsi="GHEA Grapalat" w:cs="Courier New"/>
                <w:color w:val="000000"/>
                <w:sz w:val="20"/>
                <w:szCs w:val="20"/>
                <w:lang w:val="hy-AM"/>
              </w:rPr>
              <w:t>Ներկայումս չկա որևէ ենթաօրենսդրական ակտ, որը սահմանում է ՀՀ ընտանեկան օրենսգրքի 112-րդ և 112.1-ին հոդվածներում նշված որդեգրողի և որդեգրվողի համադրմանը վերաբերող կարգավորումները։</w:t>
            </w:r>
          </w:p>
          <w:p w14:paraId="5466BBDF" w14:textId="77777777" w:rsidR="00414BB8" w:rsidRPr="004E5F06" w:rsidRDefault="00DB4518" w:rsidP="00576666">
            <w:pPr>
              <w:tabs>
                <w:tab w:val="left" w:pos="345"/>
              </w:tabs>
              <w:spacing w:after="0" w:line="240" w:lineRule="auto"/>
              <w:jc w:val="both"/>
              <w:rPr>
                <w:rFonts w:ascii="GHEA Grapalat" w:hAnsi="GHEA Grapalat" w:cs="Sylfaen"/>
                <w:sz w:val="20"/>
                <w:szCs w:val="20"/>
                <w:lang w:val="hy-AM"/>
              </w:rPr>
            </w:pPr>
            <w:r w:rsidRPr="004E5F06">
              <w:rPr>
                <w:rFonts w:ascii="GHEA Grapalat" w:eastAsia="Times New Roman" w:hAnsi="GHEA Grapalat" w:cs="Courier New"/>
                <w:color w:val="000000"/>
                <w:sz w:val="20"/>
                <w:szCs w:val="20"/>
                <w:lang w:val="hy-AM"/>
              </w:rPr>
              <w:t>Որդեգրումը կարգավորող ներկայիս իրավական ակտերից և ոչ մեկով սահմանված չեն որդեգրման գործընթացի դադարեցման դեպքերը, ինչպես նաև դրանից հետո երեխայի որդեգրման նկատմամբ վերահսկողությունը, ինչը գործնականում կարող է մի շարք խնդիրներ առաջացնել, քանի որ երբեմն կարող են առաջանալ դեպքեր, երբ որդեգրման գործընթացն անհրաժեշտ է դադարեցնել և վերսկսել, սակայն անհրաժեշտ իրավակարգավորումներ</w:t>
            </w:r>
            <w:r w:rsidR="00576666" w:rsidRPr="004E5F06">
              <w:rPr>
                <w:rFonts w:ascii="GHEA Grapalat" w:eastAsia="Times New Roman" w:hAnsi="GHEA Grapalat" w:cs="Courier New"/>
                <w:color w:val="000000"/>
                <w:sz w:val="20"/>
                <w:szCs w:val="20"/>
                <w:lang w:val="hy-AM"/>
              </w:rPr>
              <w:t>ը</w:t>
            </w:r>
            <w:r w:rsidRPr="004E5F06">
              <w:rPr>
                <w:rFonts w:ascii="GHEA Grapalat" w:eastAsia="Times New Roman" w:hAnsi="GHEA Grapalat" w:cs="Courier New"/>
                <w:color w:val="000000"/>
                <w:sz w:val="20"/>
                <w:szCs w:val="20"/>
                <w:lang w:val="hy-AM"/>
              </w:rPr>
              <w:t xml:space="preserve"> բացակայում են:</w:t>
            </w:r>
          </w:p>
        </w:tc>
      </w:tr>
      <w:tr w:rsidR="005D451C" w:rsidRPr="00EE5D47" w14:paraId="4FEF48FB" w14:textId="77777777" w:rsidTr="005006A9">
        <w:trPr>
          <w:tblCellSpacing w:w="0" w:type="dxa"/>
          <w:jc w:val="center"/>
        </w:trPr>
        <w:tc>
          <w:tcPr>
            <w:tcW w:w="5126" w:type="dxa"/>
            <w:gridSpan w:val="2"/>
            <w:shd w:val="clear" w:color="auto" w:fill="FFFFFF"/>
            <w:hideMark/>
          </w:tcPr>
          <w:p w14:paraId="7B9AFA8D" w14:textId="77777777" w:rsidR="005D451C" w:rsidRPr="004E5F06" w:rsidRDefault="005D451C" w:rsidP="00BD095D">
            <w:pPr>
              <w:spacing w:after="0"/>
              <w:jc w:val="both"/>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3) Կառավարության կողմից մինչ այդ ձեռնարկված միջոցառումների նկարագրություն</w:t>
            </w:r>
          </w:p>
          <w:p w14:paraId="038AFD2B" w14:textId="77777777" w:rsidR="005D451C" w:rsidRPr="004E5F06" w:rsidRDefault="005D451C" w:rsidP="00BD095D">
            <w:pPr>
              <w:spacing w:after="0"/>
              <w:jc w:val="both"/>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190" w:type="dxa"/>
            <w:gridSpan w:val="3"/>
            <w:shd w:val="clear" w:color="auto" w:fill="FFFFFF"/>
          </w:tcPr>
          <w:p w14:paraId="061F1D89" w14:textId="77777777" w:rsidR="00DB4518" w:rsidRPr="004E5F06" w:rsidRDefault="00DB4518" w:rsidP="00DB4518">
            <w:pPr>
              <w:pStyle w:val="ListParagraph"/>
              <w:numPr>
                <w:ilvl w:val="0"/>
                <w:numId w:val="16"/>
              </w:numPr>
              <w:spacing w:after="0" w:line="240" w:lineRule="auto"/>
              <w:jc w:val="both"/>
              <w:rPr>
                <w:rFonts w:ascii="GHEA Grapalat" w:eastAsia="Times New Roman" w:hAnsi="GHEA Grapalat" w:cs="Courier New"/>
                <w:color w:val="000000"/>
                <w:sz w:val="20"/>
                <w:szCs w:val="20"/>
                <w:lang w:val="hy-AM"/>
              </w:rPr>
            </w:pPr>
            <w:r w:rsidRPr="004E5F06">
              <w:rPr>
                <w:rFonts w:ascii="GHEA Grapalat" w:eastAsia="Times New Roman" w:hAnsi="GHEA Grapalat" w:cs="Courier New"/>
                <w:color w:val="000000"/>
                <w:sz w:val="20"/>
                <w:szCs w:val="20"/>
                <w:lang w:val="hy-AM"/>
              </w:rPr>
              <w:t>ՀՀ ընտանեկան օրենսգրքում կատարված լրացումներն ու փոփոխությունները բազմաթիվ են, ՀՀ ընտանեկան օրենսգրքի 112-րդ հոդվածի 1-ին մասով, 112.1-ին հոդվածի 11-13-րդ մասերով, 113-րդ հոդվածի 2.1-ին մասով, 114-րդ հոդվածի 2-րդ մասով, 128-րդ հոդվածի 4-րդ մասով, 150-րդ հոդվածի 1-4-րդ մասերով նախատեսված լիազորող նորմերը հիմք են հանդիսացել քննարկվող նախագիծը մշակելու համար՝ մեկ համապարփակ ակտով ներկայացնելով ողջ գործընթացը</w:t>
            </w:r>
          </w:p>
          <w:p w14:paraId="72BCCC1C" w14:textId="77777777" w:rsidR="00DB4518" w:rsidRPr="004E5F06" w:rsidRDefault="00DB4518" w:rsidP="00DB4518">
            <w:pPr>
              <w:pStyle w:val="ListParagraph"/>
              <w:numPr>
                <w:ilvl w:val="0"/>
                <w:numId w:val="16"/>
              </w:numPr>
              <w:spacing w:after="0" w:line="240" w:lineRule="auto"/>
              <w:jc w:val="both"/>
              <w:rPr>
                <w:rFonts w:ascii="GHEA Grapalat" w:eastAsia="Times New Roman" w:hAnsi="GHEA Grapalat" w:cs="Times New Roman"/>
                <w:sz w:val="20"/>
                <w:szCs w:val="20"/>
                <w:lang w:val="hy-AM" w:eastAsia="ru-RU"/>
              </w:rPr>
            </w:pPr>
            <w:r w:rsidRPr="004E5F06">
              <w:rPr>
                <w:rFonts w:ascii="GHEA Grapalat" w:eastAsia="Times New Roman" w:hAnsi="GHEA Grapalat" w:cs="Courier New"/>
                <w:color w:val="000000"/>
                <w:sz w:val="20"/>
                <w:szCs w:val="20"/>
                <w:lang w:val="hy-AM"/>
              </w:rPr>
              <w:t xml:space="preserve">ՀՀ վարչապետի 2025 թվականի փետրվարի 10-ի «Երեխայի իրավունքների և երեխայի պաշտպանության համակարգի մասին» 2025 թվականի հոկտեմբերի 22-ի ՀՕ-364-Ն և «Հայաստանի Հանրապետության </w:t>
            </w:r>
            <w:r w:rsidRPr="004E5F06">
              <w:rPr>
                <w:rFonts w:ascii="GHEA Grapalat" w:eastAsia="Times New Roman" w:hAnsi="GHEA Grapalat" w:cs="Courier New"/>
                <w:color w:val="000000"/>
                <w:sz w:val="20"/>
                <w:szCs w:val="20"/>
                <w:lang w:val="hy-AM"/>
              </w:rPr>
              <w:lastRenderedPageBreak/>
              <w:t>ընտանեկան օրենսգրքում փոփոխություններ և լրացումներ կատարելու մասին» 2025 թվականի հոկտեմբերի 22-ի ՀՕ-363-Ն օրենքների կիրարկումն ապահովող միջոցառումների ցանկը և ժամանակացույցը հաստատելու մասին» N 101-Ա որոշման հավելվածի 4-րդ կետը:</w:t>
            </w:r>
          </w:p>
        </w:tc>
      </w:tr>
      <w:tr w:rsidR="005D451C" w:rsidRPr="00EE5D47" w14:paraId="4D4BA8B5" w14:textId="77777777" w:rsidTr="005006A9">
        <w:trPr>
          <w:tblCellSpacing w:w="0" w:type="dxa"/>
          <w:jc w:val="center"/>
        </w:trPr>
        <w:tc>
          <w:tcPr>
            <w:tcW w:w="5126" w:type="dxa"/>
            <w:gridSpan w:val="2"/>
            <w:shd w:val="clear" w:color="auto" w:fill="FFFFFF"/>
            <w:hideMark/>
          </w:tcPr>
          <w:p w14:paraId="29CF93EF"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lastRenderedPageBreak/>
              <w:t>4) Խնդրի կարգավորման անհրաժեշտությունը</w:t>
            </w:r>
          </w:p>
          <w:p w14:paraId="1B6B0DFF" w14:textId="77777777" w:rsidR="005D451C" w:rsidRPr="004E5F06" w:rsidRDefault="005D451C" w:rsidP="002E7104">
            <w:pPr>
              <w:spacing w:after="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(Ի՞նչով է հիմնավորվում Կառավարության կողմից լրացուցիչ միջամտություն իրականացնելու անհրաժեշտությունը:)</w:t>
            </w:r>
          </w:p>
        </w:tc>
        <w:tc>
          <w:tcPr>
            <w:tcW w:w="6190" w:type="dxa"/>
            <w:gridSpan w:val="3"/>
            <w:shd w:val="clear" w:color="auto" w:fill="FFFFFF"/>
          </w:tcPr>
          <w:p w14:paraId="75049EC4" w14:textId="77777777" w:rsidR="00B02337" w:rsidRPr="004E5F06" w:rsidRDefault="00C3151F" w:rsidP="00B02337">
            <w:pPr>
              <w:tabs>
                <w:tab w:val="left" w:pos="0"/>
                <w:tab w:val="left" w:pos="705"/>
              </w:tabs>
              <w:spacing w:line="240" w:lineRule="auto"/>
              <w:jc w:val="both"/>
              <w:rPr>
                <w:rFonts w:ascii="GHEA Grapalat" w:eastAsia="Times New Roman" w:hAnsi="GHEA Grapalat" w:cs="Times New Roman"/>
                <w:color w:val="000000"/>
                <w:sz w:val="20"/>
                <w:szCs w:val="20"/>
                <w:lang w:val="hy-AM"/>
              </w:rPr>
            </w:pPr>
            <w:r w:rsidRPr="004E5F06">
              <w:rPr>
                <w:rFonts w:ascii="GHEA Grapalat" w:eastAsia="Times New Roman" w:hAnsi="GHEA Grapalat" w:cs="Courier New"/>
                <w:color w:val="000000"/>
                <w:sz w:val="20"/>
                <w:szCs w:val="20"/>
                <w:lang w:val="hy-AM"/>
              </w:rPr>
              <w:t>Կառավարության լրացուցիչ միջամտության անհրաժեշտությունը պայմանավորված է որդեգրման գործընթացում առկա օրենսդրական բացերով, տարբեր իրավական ակտերի միջև անհամապատասխանություններով և երեխայի լավագույն շահերի լիարժեք պաշտպանության ապահովման անհրաժեշտությամբ։</w:t>
            </w:r>
          </w:p>
        </w:tc>
      </w:tr>
      <w:tr w:rsidR="005D451C" w:rsidRPr="004E5F06" w14:paraId="4C4FE768" w14:textId="77777777" w:rsidTr="005006A9">
        <w:trPr>
          <w:tblCellSpacing w:w="0" w:type="dxa"/>
          <w:jc w:val="center"/>
        </w:trPr>
        <w:tc>
          <w:tcPr>
            <w:tcW w:w="11316" w:type="dxa"/>
            <w:gridSpan w:val="5"/>
            <w:shd w:val="clear" w:color="auto" w:fill="FFFFFF"/>
            <w:hideMark/>
          </w:tcPr>
          <w:p w14:paraId="6A9409FC" w14:textId="77777777" w:rsidR="005D451C" w:rsidRPr="004E5F06" w:rsidRDefault="005D451C" w:rsidP="002E7104">
            <w:pPr>
              <w:spacing w:after="0"/>
              <w:rPr>
                <w:rFonts w:ascii="GHEA Grapalat" w:eastAsia="Times New Roman" w:hAnsi="GHEA Grapalat" w:cs="Times New Roman"/>
                <w:color w:val="000000"/>
                <w:sz w:val="20"/>
                <w:szCs w:val="20"/>
              </w:rPr>
            </w:pPr>
            <w:r w:rsidRPr="004E5F06">
              <w:rPr>
                <w:rFonts w:ascii="GHEA Grapalat" w:eastAsia="Times New Roman" w:hAnsi="GHEA Grapalat" w:cs="Times New Roman"/>
                <w:b/>
                <w:bCs/>
                <w:i/>
                <w:iCs/>
                <w:color w:val="000000"/>
                <w:sz w:val="20"/>
                <w:szCs w:val="20"/>
              </w:rPr>
              <w:t>3.</w:t>
            </w:r>
            <w:r w:rsidRPr="004E5F06">
              <w:rPr>
                <w:rFonts w:ascii="Calibri" w:eastAsia="Times New Roman" w:hAnsi="Calibri" w:cs="Calibri"/>
                <w:b/>
                <w:bCs/>
                <w:i/>
                <w:iCs/>
                <w:color w:val="000000"/>
                <w:sz w:val="20"/>
                <w:szCs w:val="20"/>
              </w:rPr>
              <w:t> </w:t>
            </w:r>
            <w:r w:rsidRPr="004E5F06">
              <w:rPr>
                <w:rFonts w:ascii="GHEA Grapalat" w:eastAsia="Times New Roman" w:hAnsi="GHEA Grapalat" w:cs="Times New Roman"/>
                <w:b/>
                <w:bCs/>
                <w:i/>
                <w:iCs/>
                <w:color w:val="000000"/>
                <w:sz w:val="20"/>
                <w:szCs w:val="20"/>
                <w:u w:val="single"/>
              </w:rPr>
              <w:t>Կարգավորման նպատակներ</w:t>
            </w:r>
          </w:p>
        </w:tc>
      </w:tr>
      <w:tr w:rsidR="005D451C" w:rsidRPr="00745B8C" w14:paraId="139A5453" w14:textId="77777777" w:rsidTr="005006A9">
        <w:trPr>
          <w:tblCellSpacing w:w="0" w:type="dxa"/>
          <w:jc w:val="center"/>
        </w:trPr>
        <w:tc>
          <w:tcPr>
            <w:tcW w:w="5126" w:type="dxa"/>
            <w:gridSpan w:val="2"/>
            <w:shd w:val="clear" w:color="auto" w:fill="FFFFFF"/>
            <w:hideMark/>
          </w:tcPr>
          <w:p w14:paraId="306D58F9"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1) Ընդհանուր նպատակը</w:t>
            </w:r>
          </w:p>
          <w:p w14:paraId="6DFB1A47"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(Վերաբերում է վերջնական արդյունքին, որն ապահովում է խնդրի լուծումը:)</w:t>
            </w:r>
          </w:p>
        </w:tc>
        <w:tc>
          <w:tcPr>
            <w:tcW w:w="6190" w:type="dxa"/>
            <w:gridSpan w:val="3"/>
            <w:shd w:val="clear" w:color="auto" w:fill="FFFFFF"/>
          </w:tcPr>
          <w:p w14:paraId="552BFD1E" w14:textId="4B213C5B" w:rsidR="005D451C" w:rsidRPr="00745B8C" w:rsidRDefault="00745B8C" w:rsidP="002A541C">
            <w:pPr>
              <w:tabs>
                <w:tab w:val="left" w:pos="993"/>
              </w:tabs>
              <w:spacing w:after="0" w:line="240" w:lineRule="auto"/>
              <w:jc w:val="both"/>
              <w:rPr>
                <w:rFonts w:ascii="GHEA Grapalat" w:eastAsia="Times New Roman" w:hAnsi="GHEA Grapalat" w:cs="Courier New"/>
                <w:bCs/>
                <w:color w:val="000000"/>
                <w:sz w:val="20"/>
                <w:szCs w:val="20"/>
                <w:lang w:val="hy-AM"/>
              </w:rPr>
            </w:pPr>
            <w:r w:rsidRPr="00EE5D47">
              <w:rPr>
                <w:rFonts w:ascii="GHEA Grapalat" w:hAnsi="GHEA Grapalat"/>
                <w:bCs/>
                <w:sz w:val="20"/>
                <w:szCs w:val="20"/>
                <w:lang w:val="hy-AM"/>
              </w:rPr>
              <w:t>Որդեգրման գործընթացում որդեգրվող</w:t>
            </w:r>
            <w:r w:rsidR="006F6FC3" w:rsidRPr="00EE5D47">
              <w:rPr>
                <w:rFonts w:ascii="GHEA Grapalat" w:hAnsi="GHEA Grapalat"/>
                <w:bCs/>
                <w:sz w:val="20"/>
                <w:szCs w:val="20"/>
                <w:lang w:val="hy-AM"/>
              </w:rPr>
              <w:t xml:space="preserve"> </w:t>
            </w:r>
            <w:r w:rsidR="002A541C" w:rsidRPr="00EE5D47">
              <w:rPr>
                <w:rFonts w:ascii="GHEA Grapalat" w:hAnsi="GHEA Grapalat"/>
                <w:bCs/>
                <w:sz w:val="20"/>
                <w:szCs w:val="20"/>
                <w:lang w:val="hy-AM"/>
              </w:rPr>
              <w:t xml:space="preserve">երեխաների </w:t>
            </w:r>
            <w:r w:rsidRPr="00EE5D47">
              <w:rPr>
                <w:rFonts w:ascii="GHEA Grapalat" w:hAnsi="GHEA Grapalat"/>
                <w:bCs/>
                <w:sz w:val="20"/>
                <w:szCs w:val="20"/>
                <w:lang w:val="hy-AM"/>
              </w:rPr>
              <w:t>լավագույն շահերի և</w:t>
            </w:r>
            <w:r w:rsidR="002A541C" w:rsidRPr="00EE5D47">
              <w:rPr>
                <w:rFonts w:ascii="GHEA Grapalat" w:hAnsi="GHEA Grapalat"/>
                <w:bCs/>
                <w:sz w:val="20"/>
                <w:szCs w:val="20"/>
                <w:lang w:val="hy-AM"/>
              </w:rPr>
              <w:t xml:space="preserve"> որդեգրված երեխաների </w:t>
            </w:r>
            <w:r w:rsidR="00E81FA9" w:rsidRPr="00EE5D47">
              <w:rPr>
                <w:rFonts w:ascii="GHEA Grapalat" w:hAnsi="GHEA Grapalat"/>
                <w:bCs/>
                <w:sz w:val="20"/>
                <w:szCs w:val="20"/>
                <w:lang w:val="hy-AM"/>
              </w:rPr>
              <w:t xml:space="preserve">իրավունքների </w:t>
            </w:r>
            <w:r w:rsidRPr="00EE5D47">
              <w:rPr>
                <w:rFonts w:ascii="GHEA Grapalat" w:hAnsi="GHEA Grapalat"/>
                <w:bCs/>
                <w:sz w:val="20"/>
                <w:szCs w:val="20"/>
                <w:lang w:val="hy-AM"/>
              </w:rPr>
              <w:t xml:space="preserve">պաշտպանության մակարդակի </w:t>
            </w:r>
            <w:r w:rsidR="002A541C" w:rsidRPr="00EE5D47">
              <w:rPr>
                <w:rFonts w:ascii="GHEA Grapalat" w:hAnsi="GHEA Grapalat"/>
                <w:bCs/>
                <w:sz w:val="20"/>
                <w:szCs w:val="20"/>
                <w:lang w:val="hy-AM"/>
              </w:rPr>
              <w:t>բարձրացման</w:t>
            </w:r>
            <w:r w:rsidRPr="00EE5D47">
              <w:rPr>
                <w:rFonts w:ascii="GHEA Grapalat" w:hAnsi="GHEA Grapalat"/>
                <w:bCs/>
                <w:sz w:val="20"/>
                <w:szCs w:val="20"/>
                <w:lang w:val="hy-AM"/>
              </w:rPr>
              <w:t xml:space="preserve"> </w:t>
            </w:r>
            <w:r w:rsidR="0007474C" w:rsidRPr="00EE5D47">
              <w:rPr>
                <w:rFonts w:ascii="GHEA Grapalat" w:eastAsia="Times New Roman" w:hAnsi="GHEA Grapalat" w:cs="Courier New"/>
                <w:bCs/>
                <w:sz w:val="20"/>
                <w:szCs w:val="20"/>
                <w:lang w:val="hy-AM"/>
              </w:rPr>
              <w:t>ապահովումը:</w:t>
            </w:r>
            <w:r w:rsidR="003D6BDE" w:rsidRPr="00EE5D47">
              <w:rPr>
                <w:rFonts w:ascii="GHEA Grapalat" w:eastAsia="Times New Roman" w:hAnsi="GHEA Grapalat" w:cs="Courier New"/>
                <w:bCs/>
                <w:sz w:val="20"/>
                <w:szCs w:val="20"/>
                <w:lang w:val="hy-AM"/>
              </w:rPr>
              <w:t xml:space="preserve"> </w:t>
            </w:r>
          </w:p>
        </w:tc>
      </w:tr>
      <w:tr w:rsidR="005D451C" w:rsidRPr="00EE5D47" w14:paraId="58D9B399" w14:textId="77777777" w:rsidTr="005006A9">
        <w:trPr>
          <w:trHeight w:val="1155"/>
          <w:tblCellSpacing w:w="0" w:type="dxa"/>
          <w:jc w:val="center"/>
        </w:trPr>
        <w:tc>
          <w:tcPr>
            <w:tcW w:w="5126" w:type="dxa"/>
            <w:gridSpan w:val="2"/>
            <w:shd w:val="clear" w:color="auto" w:fill="FFFFFF"/>
            <w:hideMark/>
          </w:tcPr>
          <w:p w14:paraId="22A1A143"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2) Հատուկ նպատակ(ներ)ը</w:t>
            </w:r>
          </w:p>
          <w:p w14:paraId="2DB44827"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(Ուղղված է խնդրի պատճառների վերացմանը կամ պատճա- ռահետևանքային կապի թուլացմանը: Հատուկ նպատակ(ներ)ը</w:t>
            </w:r>
          </w:p>
          <w:p w14:paraId="7840DE93"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գործիքակազմ է(են) ընդհանուր նպատակին հասնելու համար:)</w:t>
            </w:r>
          </w:p>
        </w:tc>
        <w:tc>
          <w:tcPr>
            <w:tcW w:w="6190" w:type="dxa"/>
            <w:gridSpan w:val="3"/>
            <w:shd w:val="clear" w:color="auto" w:fill="FFFFFF"/>
          </w:tcPr>
          <w:p w14:paraId="4BDB669D" w14:textId="35DA4342" w:rsidR="00D40340" w:rsidRPr="00EE5D47" w:rsidRDefault="00D40340" w:rsidP="00D40340">
            <w:pPr>
              <w:spacing w:after="0" w:line="240" w:lineRule="auto"/>
              <w:jc w:val="both"/>
              <w:rPr>
                <w:rFonts w:ascii="GHEA Grapalat" w:eastAsia="Times New Roman" w:hAnsi="GHEA Grapalat" w:cs="Times New Roman"/>
                <w:sz w:val="20"/>
                <w:szCs w:val="20"/>
                <w:lang w:val="hy-AM"/>
              </w:rPr>
            </w:pPr>
            <w:r w:rsidRPr="00EE5D47">
              <w:rPr>
                <w:rFonts w:ascii="GHEA Grapalat" w:eastAsia="Times New Roman" w:hAnsi="GHEA Grapalat" w:cs="Times New Roman"/>
                <w:sz w:val="20"/>
                <w:szCs w:val="20"/>
                <w:lang w:val="hy-AM"/>
              </w:rPr>
              <w:t>2029 թ</w:t>
            </w:r>
            <w:r w:rsidR="00CC1476" w:rsidRPr="00EE5D47">
              <w:rPr>
                <w:rFonts w:ascii="GHEA Grapalat" w:eastAsia="Times New Roman" w:hAnsi="GHEA Grapalat" w:cs="Times New Roman"/>
                <w:sz w:val="20"/>
                <w:szCs w:val="20"/>
                <w:lang w:val="hy-AM"/>
              </w:rPr>
              <w:t>վականի հունվարի 1-ից՝</w:t>
            </w:r>
            <w:r w:rsidRPr="00EE5D47">
              <w:rPr>
                <w:rFonts w:ascii="GHEA Grapalat" w:eastAsia="Times New Roman" w:hAnsi="GHEA Grapalat" w:cs="Times New Roman"/>
                <w:sz w:val="20"/>
                <w:szCs w:val="20"/>
                <w:lang w:val="hy-AM"/>
              </w:rPr>
              <w:t xml:space="preserve"> ՀՀ-ում (</w:t>
            </w:r>
            <w:r w:rsidRPr="00EE5D47">
              <w:rPr>
                <w:rFonts w:ascii="GHEA Grapalat" w:hAnsi="GHEA Grapalat"/>
                <w:sz w:val="20"/>
                <w:szCs w:val="20"/>
                <w:lang w:val="hy-AM"/>
              </w:rPr>
              <w:t>իսկ 2028 թվականի</w:t>
            </w:r>
            <w:r w:rsidR="00CC1476" w:rsidRPr="00EE5D47">
              <w:rPr>
                <w:rFonts w:ascii="GHEA Grapalat" w:hAnsi="GHEA Grapalat"/>
                <w:sz w:val="20"/>
                <w:szCs w:val="20"/>
                <w:lang w:val="hy-AM"/>
              </w:rPr>
              <w:t xml:space="preserve"> հունվարի 1-ի</w:t>
            </w:r>
            <w:r w:rsidRPr="00EE5D47">
              <w:rPr>
                <w:rFonts w:ascii="GHEA Grapalat" w:hAnsi="GHEA Grapalat"/>
                <w:sz w:val="20"/>
                <w:szCs w:val="20"/>
                <w:lang w:val="hy-AM"/>
              </w:rPr>
              <w:t xml:space="preserve">ց՝  </w:t>
            </w:r>
            <w:r w:rsidR="00CC1476" w:rsidRPr="00EE5D47">
              <w:rPr>
                <w:rFonts w:ascii="GHEA Grapalat" w:hAnsi="GHEA Grapalat"/>
                <w:sz w:val="20"/>
                <w:szCs w:val="20"/>
                <w:lang w:val="hy-AM"/>
              </w:rPr>
              <w:t>ՀՀ Արարատի մարզում</w:t>
            </w:r>
            <w:r w:rsidRPr="00EE5D47">
              <w:rPr>
                <w:rFonts w:ascii="GHEA Grapalat" w:eastAsia="Times New Roman" w:hAnsi="GHEA Grapalat" w:cs="Times New Roman"/>
                <w:sz w:val="20"/>
                <w:szCs w:val="20"/>
                <w:lang w:val="hy-AM"/>
              </w:rPr>
              <w:t>)</w:t>
            </w:r>
            <w:r w:rsidR="00CC1476" w:rsidRPr="00EE5D47">
              <w:rPr>
                <w:rFonts w:ascii="GHEA Grapalat" w:eastAsia="Times New Roman" w:hAnsi="GHEA Grapalat" w:cs="Times New Roman"/>
                <w:sz w:val="20"/>
                <w:szCs w:val="20"/>
                <w:lang w:val="hy-AM"/>
              </w:rPr>
              <w:t xml:space="preserve"> մշակել և ներդնել՝</w:t>
            </w:r>
          </w:p>
          <w:p w14:paraId="572A50D3" w14:textId="39B77C1D" w:rsidR="00244E6C" w:rsidRPr="00EE5D47" w:rsidRDefault="00570D3A" w:rsidP="00244E6C">
            <w:pPr>
              <w:pStyle w:val="ListParagraph"/>
              <w:numPr>
                <w:ilvl w:val="0"/>
                <w:numId w:val="24"/>
              </w:numPr>
              <w:spacing w:after="0" w:line="240" w:lineRule="auto"/>
              <w:jc w:val="both"/>
              <w:rPr>
                <w:rFonts w:ascii="GHEA Grapalat" w:eastAsia="Times New Roman" w:hAnsi="GHEA Grapalat" w:cs="Times New Roman"/>
                <w:b/>
                <w:sz w:val="20"/>
                <w:szCs w:val="20"/>
                <w:lang w:val="hy-AM"/>
              </w:rPr>
            </w:pPr>
            <w:r w:rsidRPr="00EE5D47">
              <w:rPr>
                <w:rFonts w:ascii="GHEA Grapalat" w:eastAsia="Times New Roman" w:hAnsi="GHEA Grapalat" w:cs="Calibri"/>
                <w:sz w:val="20"/>
                <w:szCs w:val="20"/>
                <w:lang w:val="hy-AM" w:eastAsia="ru-RU"/>
              </w:rPr>
              <w:t>ի</w:t>
            </w:r>
            <w:r w:rsidR="00C102EF" w:rsidRPr="00EE5D47">
              <w:rPr>
                <w:rFonts w:ascii="GHEA Grapalat" w:eastAsia="Times New Roman" w:hAnsi="GHEA Grapalat" w:cs="Calibri"/>
                <w:sz w:val="20"/>
                <w:szCs w:val="20"/>
                <w:lang w:val="hy-AM" w:eastAsia="ru-RU"/>
              </w:rPr>
              <w:t>րավակիրառողների և որդեգրել ցանկացող անձանց համար</w:t>
            </w:r>
            <w:r w:rsidR="00CC1476" w:rsidRPr="00EE5D47">
              <w:rPr>
                <w:rFonts w:ascii="GHEA Grapalat" w:eastAsia="Times New Roman" w:hAnsi="GHEA Grapalat" w:cs="Times New Roman"/>
                <w:sz w:val="20"/>
                <w:szCs w:val="20"/>
                <w:lang w:val="hy-AM"/>
              </w:rPr>
              <w:t xml:space="preserve"> որդեգրման </w:t>
            </w:r>
            <w:r w:rsidR="00CC1476" w:rsidRPr="00EE5D47">
              <w:rPr>
                <w:rFonts w:ascii="GHEA Grapalat" w:hAnsi="GHEA Grapalat"/>
                <w:sz w:val="20"/>
                <w:szCs w:val="20"/>
                <w:lang w:val="hy-AM"/>
              </w:rPr>
              <w:t>գործընթացի ավելի պարզ</w:t>
            </w:r>
            <w:r w:rsidR="00CC1476" w:rsidRPr="00EE5D47">
              <w:rPr>
                <w:rFonts w:ascii="GHEA Grapalat" w:eastAsia="Times New Roman" w:hAnsi="GHEA Grapalat" w:cs="Calibri"/>
                <w:sz w:val="20"/>
                <w:szCs w:val="20"/>
                <w:lang w:val="hy-AM" w:eastAsia="ru-RU"/>
              </w:rPr>
              <w:t xml:space="preserve"> և միասնական տարբերակ</w:t>
            </w:r>
            <w:r w:rsidR="00244E6C" w:rsidRPr="00EE5D47">
              <w:rPr>
                <w:rFonts w:ascii="GHEA Grapalat" w:eastAsia="Times New Roman" w:hAnsi="GHEA Grapalat" w:cs="Calibri"/>
                <w:sz w:val="20"/>
                <w:szCs w:val="20"/>
                <w:lang w:val="hy-AM" w:eastAsia="ru-RU"/>
              </w:rPr>
              <w:t>,</w:t>
            </w:r>
            <w:r w:rsidR="00C102EF" w:rsidRPr="00EE5D47">
              <w:rPr>
                <w:rFonts w:ascii="GHEA Grapalat" w:eastAsia="Times New Roman" w:hAnsi="GHEA Grapalat" w:cs="Calibri"/>
                <w:sz w:val="20"/>
                <w:szCs w:val="20"/>
                <w:lang w:val="hy-AM" w:eastAsia="ru-RU"/>
              </w:rPr>
              <w:t xml:space="preserve"> </w:t>
            </w:r>
          </w:p>
          <w:p w14:paraId="0253C8B1" w14:textId="77777777" w:rsidR="00EE5D47" w:rsidRPr="00EE5D47" w:rsidRDefault="00570D3A" w:rsidP="00EE5D47">
            <w:pPr>
              <w:pStyle w:val="ListParagraph"/>
              <w:numPr>
                <w:ilvl w:val="0"/>
                <w:numId w:val="24"/>
              </w:numPr>
              <w:spacing w:after="0" w:line="240" w:lineRule="auto"/>
              <w:jc w:val="both"/>
              <w:rPr>
                <w:rFonts w:ascii="GHEA Grapalat" w:eastAsia="Times New Roman" w:hAnsi="GHEA Grapalat" w:cs="Times New Roman"/>
                <w:b/>
                <w:sz w:val="20"/>
                <w:szCs w:val="20"/>
                <w:lang w:val="hy-AM"/>
              </w:rPr>
            </w:pPr>
            <w:r w:rsidRPr="00EE5D47">
              <w:rPr>
                <w:rFonts w:ascii="GHEA Grapalat" w:hAnsi="GHEA Grapalat" w:cs="Arial"/>
                <w:sz w:val="20"/>
                <w:szCs w:val="20"/>
                <w:lang w:val="hy-AM"/>
              </w:rPr>
              <w:t xml:space="preserve">որդեգրման </w:t>
            </w:r>
            <w:r w:rsidR="00C102EF" w:rsidRPr="00EE5D47">
              <w:rPr>
                <w:rFonts w:ascii="GHEA Grapalat" w:hAnsi="GHEA Grapalat"/>
                <w:sz w:val="20"/>
                <w:szCs w:val="20"/>
                <w:lang w:val="hy-AM"/>
              </w:rPr>
              <w:t>համադրման սկզբունքին համապատասխան գործիքակազմ</w:t>
            </w:r>
            <w:r w:rsidR="002E6AEC" w:rsidRPr="00EE5D47">
              <w:rPr>
                <w:rFonts w:ascii="GHEA Grapalat" w:hAnsi="GHEA Grapalat"/>
                <w:sz w:val="20"/>
                <w:szCs w:val="20"/>
                <w:lang w:val="hy-AM"/>
              </w:rPr>
              <w:t xml:space="preserve">, </w:t>
            </w:r>
            <w:r w:rsidR="002E6AEC" w:rsidRPr="00EE5D47">
              <w:rPr>
                <w:rFonts w:ascii="GHEA Grapalat" w:eastAsia="Times New Roman" w:hAnsi="GHEA Grapalat" w:cs="Courier New"/>
                <w:bCs/>
                <w:sz w:val="20"/>
                <w:szCs w:val="20"/>
                <w:lang w:val="hy-AM"/>
              </w:rPr>
              <w:t xml:space="preserve">որի արդյունքում </w:t>
            </w:r>
            <w:r w:rsidR="002E6AEC" w:rsidRPr="00EE5D47">
              <w:rPr>
                <w:rFonts w:ascii="GHEA Grapalat" w:eastAsia="Times New Roman" w:hAnsi="GHEA Grapalat" w:cs="Courier New"/>
                <w:sz w:val="20"/>
                <w:szCs w:val="20"/>
                <w:lang w:val="hy-AM"/>
              </w:rPr>
              <w:t>ՀՀ-ում որդեգրումը կկազմակերպվի միջազգային չափորոշիչներին համապատասխան, կբխի երեխայի լավագույն շահերից, այլ ոչ թե կլինի երեխային ընտրելու՝ որդեգրել ցանկացող անձանց բացարձակ մենաշնորհը</w:t>
            </w:r>
            <w:r w:rsidR="00244E6C" w:rsidRPr="00EE5D47">
              <w:rPr>
                <w:rFonts w:ascii="GHEA Grapalat" w:eastAsia="Times New Roman" w:hAnsi="GHEA Grapalat" w:cs="Courier New"/>
                <w:sz w:val="20"/>
                <w:szCs w:val="20"/>
                <w:lang w:val="hy-AM"/>
              </w:rPr>
              <w:t>,</w:t>
            </w:r>
            <w:r w:rsidR="00C102EF" w:rsidRPr="00EE5D47">
              <w:rPr>
                <w:rFonts w:ascii="GHEA Grapalat" w:hAnsi="GHEA Grapalat"/>
                <w:sz w:val="20"/>
                <w:szCs w:val="20"/>
                <w:lang w:val="hy-AM"/>
              </w:rPr>
              <w:t xml:space="preserve"> </w:t>
            </w:r>
          </w:p>
          <w:p w14:paraId="6A9B09F4" w14:textId="3827D412" w:rsidR="00576666" w:rsidRPr="00EE5D47" w:rsidRDefault="00EE5D47" w:rsidP="00EE5D47">
            <w:pPr>
              <w:pStyle w:val="ListParagraph"/>
              <w:numPr>
                <w:ilvl w:val="0"/>
                <w:numId w:val="24"/>
              </w:numPr>
              <w:spacing w:after="0" w:line="240" w:lineRule="auto"/>
              <w:jc w:val="both"/>
              <w:rPr>
                <w:rFonts w:ascii="GHEA Grapalat" w:eastAsia="Times New Roman" w:hAnsi="GHEA Grapalat" w:cs="Times New Roman"/>
                <w:b/>
                <w:sz w:val="20"/>
                <w:szCs w:val="20"/>
                <w:lang w:val="hy-AM"/>
              </w:rPr>
            </w:pPr>
            <w:r>
              <w:rPr>
                <w:rFonts w:ascii="GHEA Grapalat" w:eastAsia="Times New Roman" w:hAnsi="GHEA Grapalat" w:cs="Calibri"/>
                <w:sz w:val="20"/>
                <w:szCs w:val="20"/>
                <w:lang w:val="hy-AM" w:eastAsia="ru-RU"/>
              </w:rPr>
              <w:t>ո</w:t>
            </w:r>
            <w:r w:rsidR="00C102EF" w:rsidRPr="00EE5D47">
              <w:rPr>
                <w:rFonts w:ascii="GHEA Grapalat" w:eastAsia="Times New Roman" w:hAnsi="GHEA Grapalat" w:cs="Calibri"/>
                <w:sz w:val="20"/>
                <w:szCs w:val="20"/>
                <w:lang w:val="hy-AM" w:eastAsia="ru-RU"/>
              </w:rPr>
              <w:t>րդեգրման գործընթացի վերահսկողության հստակ գործիքակազմ</w:t>
            </w:r>
            <w:r w:rsidR="002E6AEC" w:rsidRPr="00EE5D47">
              <w:rPr>
                <w:rFonts w:ascii="GHEA Grapalat" w:eastAsia="Times New Roman" w:hAnsi="GHEA Grapalat" w:cs="Calibri"/>
                <w:sz w:val="20"/>
                <w:szCs w:val="20"/>
                <w:lang w:val="hy-AM" w:eastAsia="ru-RU"/>
              </w:rPr>
              <w:t xml:space="preserve">, </w:t>
            </w:r>
            <w:r w:rsidR="002E6AEC" w:rsidRPr="00EE5D47">
              <w:rPr>
                <w:rFonts w:ascii="GHEA Grapalat" w:eastAsia="Times New Roman" w:hAnsi="GHEA Grapalat" w:cs="Courier New"/>
                <w:bCs/>
                <w:sz w:val="20"/>
                <w:szCs w:val="20"/>
                <w:lang w:val="hy-AM"/>
              </w:rPr>
              <w:t xml:space="preserve">որի արդյունքում </w:t>
            </w:r>
            <w:r w:rsidR="0022113D" w:rsidRPr="00EE5D47">
              <w:rPr>
                <w:rFonts w:ascii="GHEA Grapalat" w:eastAsia="Times New Roman" w:hAnsi="GHEA Grapalat" w:cs="Courier New"/>
                <w:bCs/>
                <w:sz w:val="20"/>
                <w:szCs w:val="20"/>
                <w:lang w:val="hy-AM"/>
              </w:rPr>
              <w:t>պարբերաբար կվերահսկ</w:t>
            </w:r>
            <w:r w:rsidR="007C2278" w:rsidRPr="00EE5D47">
              <w:rPr>
                <w:rFonts w:ascii="GHEA Grapalat" w:eastAsia="Times New Roman" w:hAnsi="GHEA Grapalat" w:cs="Courier New"/>
                <w:bCs/>
                <w:sz w:val="20"/>
                <w:szCs w:val="20"/>
                <w:lang w:val="hy-AM"/>
              </w:rPr>
              <w:t xml:space="preserve">վի </w:t>
            </w:r>
            <w:r w:rsidR="00FC2280" w:rsidRPr="00EE5D47">
              <w:rPr>
                <w:rFonts w:ascii="GHEA Grapalat" w:eastAsia="Times New Roman" w:hAnsi="GHEA Grapalat" w:cs="Courier New"/>
                <w:bCs/>
                <w:sz w:val="20"/>
                <w:szCs w:val="20"/>
                <w:lang w:val="hy-AM"/>
              </w:rPr>
              <w:t>որդեգրված երեխաների</w:t>
            </w:r>
            <w:r w:rsidR="002D406E" w:rsidRPr="00EE5D47">
              <w:rPr>
                <w:rFonts w:ascii="GHEA Grapalat" w:eastAsia="Times New Roman" w:hAnsi="GHEA Grapalat" w:cs="Courier New"/>
                <w:bCs/>
                <w:sz w:val="20"/>
                <w:szCs w:val="20"/>
                <w:lang w:val="hy-AM"/>
              </w:rPr>
              <w:t xml:space="preserve"> </w:t>
            </w:r>
            <w:r w:rsidR="0022113D" w:rsidRPr="00EE5D47">
              <w:rPr>
                <w:rFonts w:ascii="GHEA Grapalat" w:eastAsia="Times New Roman" w:hAnsi="GHEA Grapalat" w:cs="Courier New"/>
                <w:bCs/>
                <w:sz w:val="20"/>
                <w:szCs w:val="20"/>
                <w:lang w:val="hy-AM"/>
              </w:rPr>
              <w:t>շահերի և իրավունքների խախտման դեպքերը:</w:t>
            </w:r>
            <w:r w:rsidR="007C2278" w:rsidRPr="00EE5D47">
              <w:rPr>
                <w:rFonts w:ascii="GHEA Grapalat" w:eastAsia="Times New Roman" w:hAnsi="GHEA Grapalat" w:cs="Courier New"/>
                <w:bCs/>
                <w:sz w:val="20"/>
                <w:szCs w:val="20"/>
                <w:lang w:val="hy-AM"/>
              </w:rPr>
              <w:t xml:space="preserve"> </w:t>
            </w:r>
          </w:p>
        </w:tc>
      </w:tr>
      <w:tr w:rsidR="005D451C" w:rsidRPr="00EE5D47" w14:paraId="3F4BFC28" w14:textId="77777777" w:rsidTr="005006A9">
        <w:trPr>
          <w:tblCellSpacing w:w="0" w:type="dxa"/>
          <w:jc w:val="center"/>
        </w:trPr>
        <w:tc>
          <w:tcPr>
            <w:tcW w:w="11316" w:type="dxa"/>
            <w:gridSpan w:val="5"/>
            <w:shd w:val="clear" w:color="auto" w:fill="FFFFFF"/>
            <w:hideMark/>
          </w:tcPr>
          <w:p w14:paraId="32CBEC3E"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4.</w:t>
            </w:r>
            <w:r w:rsidRPr="004E5F06">
              <w:rPr>
                <w:rFonts w:ascii="Calibri" w:eastAsia="Times New Roman" w:hAnsi="Calibri" w:cs="Calibri"/>
                <w:b/>
                <w:bCs/>
                <w:color w:val="000000"/>
                <w:sz w:val="20"/>
                <w:szCs w:val="20"/>
                <w:lang w:val="hy-AM"/>
              </w:rPr>
              <w:t> </w:t>
            </w:r>
            <w:r w:rsidRPr="004E5F06">
              <w:rPr>
                <w:rFonts w:ascii="GHEA Grapalat" w:eastAsia="Times New Roman" w:hAnsi="GHEA Grapalat" w:cs="Times New Roman"/>
                <w:b/>
                <w:bCs/>
                <w:i/>
                <w:iCs/>
                <w:color w:val="000000"/>
                <w:sz w:val="20"/>
                <w:szCs w:val="20"/>
                <w:u w:val="single"/>
                <w:lang w:val="hy-AM"/>
              </w:rPr>
              <w:t>Կարգավորման առաջարկվող տարբերակ(ներ</w:t>
            </w:r>
            <w:r w:rsidRPr="004E5F06">
              <w:rPr>
                <w:rFonts w:ascii="GHEA Grapalat" w:eastAsia="Times New Roman" w:hAnsi="GHEA Grapalat" w:cs="Times New Roman"/>
                <w:b/>
                <w:bCs/>
                <w:color w:val="000000"/>
                <w:sz w:val="20"/>
                <w:szCs w:val="20"/>
                <w:lang w:val="hy-AM"/>
              </w:rPr>
              <w:t>)</w:t>
            </w:r>
          </w:p>
          <w:p w14:paraId="5432E36F"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5D451C" w:rsidRPr="002A1E55" w14:paraId="580563C0" w14:textId="77777777" w:rsidTr="005006A9">
        <w:trPr>
          <w:trHeight w:val="552"/>
          <w:tblCellSpacing w:w="0" w:type="dxa"/>
          <w:jc w:val="center"/>
        </w:trPr>
        <w:tc>
          <w:tcPr>
            <w:tcW w:w="5126" w:type="dxa"/>
            <w:gridSpan w:val="2"/>
            <w:shd w:val="clear" w:color="auto" w:fill="FFFFFF"/>
            <w:hideMark/>
          </w:tcPr>
          <w:p w14:paraId="61155469"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1) Առաջարկվող տարբերակի (Տարբերակ 1) հակիրճ նկարագրությունը</w:t>
            </w:r>
          </w:p>
        </w:tc>
        <w:tc>
          <w:tcPr>
            <w:tcW w:w="6190" w:type="dxa"/>
            <w:gridSpan w:val="3"/>
            <w:shd w:val="clear" w:color="auto" w:fill="FFFFFF"/>
            <w:hideMark/>
          </w:tcPr>
          <w:p w14:paraId="38BBDF7C" w14:textId="77777777" w:rsidR="002A1E55" w:rsidRPr="002A1E55" w:rsidRDefault="002A1E55" w:rsidP="002A1E55">
            <w:pPr>
              <w:spacing w:after="0" w:line="276" w:lineRule="auto"/>
              <w:jc w:val="both"/>
              <w:rPr>
                <w:rFonts w:ascii="GHEA Grapalat" w:hAnsi="GHEA Grapalat"/>
                <w:sz w:val="20"/>
                <w:szCs w:val="20"/>
                <w:lang w:val="hy-AM"/>
              </w:rPr>
            </w:pPr>
            <w:r w:rsidRPr="002A1E55">
              <w:rPr>
                <w:rFonts w:ascii="GHEA Grapalat" w:hAnsi="GHEA Grapalat"/>
                <w:sz w:val="20"/>
                <w:szCs w:val="20"/>
                <w:lang w:val="hy-AM"/>
              </w:rPr>
              <w:t xml:space="preserve">Նոր նախագիծը բովանդակային և կառուցվածքային լուրջ փոփոխություններ է մտցնում, գործող ՀՀ կառավարության 269-Ն որոշման մեջ։ Գործող տարբերակը ըստ էության հիմնված է թղթային, ապակենտրոնացված և հիմնականում ձևական վերահսկողության մեխանիզմների վրա։  </w:t>
            </w:r>
          </w:p>
          <w:p w14:paraId="1A797C74" w14:textId="77777777" w:rsidR="002A1E55" w:rsidRPr="002A1E55" w:rsidRDefault="002A1E55" w:rsidP="002A1E55">
            <w:pPr>
              <w:spacing w:after="0" w:line="276" w:lineRule="auto"/>
              <w:jc w:val="both"/>
              <w:rPr>
                <w:rFonts w:ascii="GHEA Grapalat" w:eastAsia="Microsoft JhengHei" w:hAnsi="GHEA Grapalat" w:cs="Microsoft JhengHei"/>
                <w:sz w:val="20"/>
                <w:szCs w:val="20"/>
                <w:lang w:val="hy-AM"/>
              </w:rPr>
            </w:pPr>
            <w:r w:rsidRPr="002A1E55">
              <w:rPr>
                <w:rFonts w:ascii="GHEA Grapalat" w:hAnsi="GHEA Grapalat"/>
                <w:sz w:val="20"/>
                <w:szCs w:val="20"/>
                <w:lang w:val="hy-AM"/>
              </w:rPr>
              <w:t>Նախագծով նախատեսվում են մի շարք նոր գործառույթներ, մասնավորապես</w:t>
            </w:r>
            <w:r w:rsidRPr="002A1E55">
              <w:rPr>
                <w:rFonts w:ascii="Microsoft JhengHei" w:eastAsia="Microsoft JhengHei" w:hAnsi="Microsoft JhengHei" w:cs="Microsoft JhengHei" w:hint="eastAsia"/>
                <w:sz w:val="20"/>
                <w:szCs w:val="20"/>
                <w:lang w:val="hy-AM"/>
              </w:rPr>
              <w:t>․</w:t>
            </w:r>
          </w:p>
          <w:p w14:paraId="41A830E7" w14:textId="77777777" w:rsidR="002A1E55" w:rsidRPr="002A1E55" w:rsidRDefault="002A1E55" w:rsidP="002A1E55">
            <w:pPr>
              <w:pStyle w:val="ListParagraph"/>
              <w:numPr>
                <w:ilvl w:val="0"/>
                <w:numId w:val="26"/>
              </w:numPr>
              <w:spacing w:after="0" w:line="276" w:lineRule="auto"/>
              <w:ind w:left="432"/>
              <w:jc w:val="both"/>
              <w:rPr>
                <w:rFonts w:ascii="GHEA Grapalat" w:hAnsi="GHEA Grapalat"/>
                <w:bCs/>
                <w:sz w:val="20"/>
                <w:szCs w:val="20"/>
                <w:lang w:val="hy-AM"/>
              </w:rPr>
            </w:pPr>
            <w:r w:rsidRPr="002A1E55">
              <w:rPr>
                <w:rFonts w:ascii="GHEA Grapalat" w:hAnsi="GHEA Grapalat"/>
                <w:b/>
                <w:sz w:val="20"/>
                <w:szCs w:val="20"/>
                <w:lang w:val="hy-AM"/>
              </w:rPr>
              <w:t xml:space="preserve">Միասնական սոցիալական ծառայության (ՄՍԾ) ակտիվ ներգրավում որդեգրման գործընթացում՝ </w:t>
            </w:r>
            <w:r w:rsidRPr="002A1E55">
              <w:rPr>
                <w:rFonts w:ascii="GHEA Grapalat" w:hAnsi="GHEA Grapalat"/>
                <w:bCs/>
                <w:sz w:val="20"/>
                <w:szCs w:val="20"/>
                <w:lang w:val="hy-AM"/>
              </w:rPr>
              <w:t xml:space="preserve">«մասնագիտացված սոցիալական աշխատող» հասկացության ներառումը, ով իր գործունեությունը իրականացնում է երեխաների իրավունքների և շահերի պաշտպանության ոլորտում։ </w:t>
            </w:r>
          </w:p>
          <w:p w14:paraId="6C68E1AF" w14:textId="77777777" w:rsidR="002A1E55" w:rsidRPr="002A1E55" w:rsidRDefault="002A1E55" w:rsidP="002A1E55">
            <w:pPr>
              <w:pStyle w:val="ListParagraph"/>
              <w:numPr>
                <w:ilvl w:val="0"/>
                <w:numId w:val="26"/>
              </w:numPr>
              <w:spacing w:after="0" w:line="276" w:lineRule="auto"/>
              <w:ind w:left="432"/>
              <w:jc w:val="both"/>
              <w:rPr>
                <w:rFonts w:ascii="GHEA Grapalat" w:hAnsi="GHEA Grapalat"/>
                <w:sz w:val="20"/>
                <w:szCs w:val="20"/>
                <w:lang w:val="hy-AM"/>
              </w:rPr>
            </w:pPr>
            <w:r w:rsidRPr="002A1E55">
              <w:rPr>
                <w:rFonts w:ascii="GHEA Grapalat" w:hAnsi="GHEA Grapalat"/>
                <w:b/>
                <w:sz w:val="20"/>
                <w:szCs w:val="20"/>
                <w:lang w:val="hy-AM"/>
              </w:rPr>
              <w:lastRenderedPageBreak/>
              <w:t xml:space="preserve">Ավտոմատացված համադրման համակարգի ներդրում՝ </w:t>
            </w:r>
            <w:r w:rsidRPr="002A1E55">
              <w:rPr>
                <w:rFonts w:ascii="GHEA Grapalat" w:hAnsi="GHEA Grapalat"/>
                <w:bCs/>
                <w:sz w:val="20"/>
                <w:szCs w:val="20"/>
                <w:lang w:val="hy-AM"/>
              </w:rPr>
              <w:t>մշակվում և կիրառվում է</w:t>
            </w:r>
            <w:r w:rsidRPr="002A1E55">
              <w:rPr>
                <w:rFonts w:ascii="GHEA Grapalat" w:hAnsi="GHEA Grapalat"/>
                <w:b/>
                <w:sz w:val="20"/>
                <w:szCs w:val="20"/>
                <w:lang w:val="hy-AM"/>
              </w:rPr>
              <w:t xml:space="preserve"> </w:t>
            </w:r>
            <w:r w:rsidRPr="002A1E55">
              <w:rPr>
                <w:rFonts w:ascii="GHEA Grapalat" w:hAnsi="GHEA Grapalat"/>
                <w:sz w:val="20"/>
                <w:szCs w:val="20"/>
                <w:lang w:val="hy-AM"/>
              </w:rPr>
              <w:t xml:space="preserve">էլեկտրոնային շտեմարանի հիման վրա ավտոմատացված համադրման ալգորիթմ, որը նվազեցնում է մարդկային գործոնը և կոռուպցիոն ռիսկերը, հաշվի առնում  առաջնահերթությունները, երեխայի կարիքները և լավագույն շահը։ </w:t>
            </w:r>
          </w:p>
          <w:p w14:paraId="0EA6F9A1" w14:textId="77777777" w:rsidR="002A1E55" w:rsidRPr="002A1E55" w:rsidRDefault="002A1E55" w:rsidP="002A1E55">
            <w:pPr>
              <w:pStyle w:val="ListParagraph"/>
              <w:numPr>
                <w:ilvl w:val="0"/>
                <w:numId w:val="26"/>
              </w:numPr>
              <w:spacing w:after="0" w:line="276" w:lineRule="auto"/>
              <w:ind w:left="432"/>
              <w:jc w:val="both"/>
              <w:rPr>
                <w:rFonts w:ascii="GHEA Grapalat" w:hAnsi="GHEA Grapalat"/>
                <w:sz w:val="20"/>
                <w:szCs w:val="20"/>
                <w:lang w:val="hy-AM"/>
              </w:rPr>
            </w:pPr>
            <w:r w:rsidRPr="002A1E55">
              <w:rPr>
                <w:rFonts w:ascii="GHEA Grapalat" w:hAnsi="GHEA Grapalat"/>
                <w:b/>
                <w:sz w:val="20"/>
                <w:szCs w:val="20"/>
                <w:lang w:val="hy-AM"/>
              </w:rPr>
              <w:t xml:space="preserve">Փոխհարաբերությունների հաստատման (ադապտացիայի) պարտադիր փուլ՝ </w:t>
            </w:r>
            <w:r w:rsidRPr="002A1E55">
              <w:rPr>
                <w:rFonts w:ascii="GHEA Grapalat" w:hAnsi="GHEA Grapalat"/>
                <w:bCs/>
                <w:sz w:val="20"/>
                <w:szCs w:val="20"/>
                <w:lang w:val="hy-AM"/>
              </w:rPr>
              <w:t>որդեգրման գործընթացում</w:t>
            </w:r>
            <w:r w:rsidRPr="002A1E55">
              <w:rPr>
                <w:rFonts w:ascii="GHEA Grapalat" w:hAnsi="GHEA Grapalat"/>
                <w:b/>
                <w:sz w:val="20"/>
                <w:szCs w:val="20"/>
                <w:lang w:val="hy-AM"/>
              </w:rPr>
              <w:t xml:space="preserve"> </w:t>
            </w:r>
            <w:r w:rsidRPr="002A1E55">
              <w:rPr>
                <w:rFonts w:ascii="GHEA Grapalat" w:hAnsi="GHEA Grapalat"/>
                <w:bCs/>
                <w:sz w:val="20"/>
                <w:szCs w:val="20"/>
                <w:lang w:val="hy-AM"/>
              </w:rPr>
              <w:t>նախատեսվում է</w:t>
            </w:r>
            <w:r w:rsidRPr="002A1E55">
              <w:rPr>
                <w:rFonts w:ascii="GHEA Grapalat" w:hAnsi="GHEA Grapalat"/>
                <w:sz w:val="20"/>
                <w:szCs w:val="20"/>
                <w:lang w:val="hy-AM"/>
              </w:rPr>
              <w:t xml:space="preserve"> պարտադիր ադապտացիոն շրջան,   որդեգրողի և որդեգրվողի միջև շփումների որոշակի ժամանակացույցով, համապատասխան մասնագետների՝ հոգեբան, սոցիալական աշխատող, մասնակցությամբ, ինչը հնարավորություն է տալիս առավել օբյեկտիվ գնահատելու երեխայի և որդեգրողի հոգեբանական կապը, կայացնելու երեխայի շահերից բխող որոշում։ </w:t>
            </w:r>
          </w:p>
          <w:p w14:paraId="36C33D20" w14:textId="77777777" w:rsidR="002A1E55" w:rsidRPr="002A1E55" w:rsidRDefault="002A1E55" w:rsidP="002A1E55">
            <w:pPr>
              <w:pStyle w:val="ListParagraph"/>
              <w:numPr>
                <w:ilvl w:val="0"/>
                <w:numId w:val="26"/>
              </w:numPr>
              <w:spacing w:after="0" w:line="276" w:lineRule="auto"/>
              <w:ind w:left="432"/>
              <w:jc w:val="both"/>
              <w:rPr>
                <w:rFonts w:ascii="GHEA Grapalat" w:hAnsi="GHEA Grapalat"/>
                <w:b/>
                <w:sz w:val="20"/>
                <w:szCs w:val="20"/>
                <w:lang w:val="hy-AM"/>
              </w:rPr>
            </w:pPr>
            <w:r w:rsidRPr="002A1E55">
              <w:rPr>
                <w:rFonts w:ascii="GHEA Grapalat" w:hAnsi="GHEA Grapalat"/>
                <w:b/>
                <w:sz w:val="20"/>
                <w:szCs w:val="20"/>
                <w:lang w:val="hy-AM"/>
              </w:rPr>
              <w:t xml:space="preserve">Արտերկրում բնակվող ՀՀ քաղաքացի երեխաների որդեգրման նոր սկզբունքներ՝    </w:t>
            </w:r>
          </w:p>
          <w:p w14:paraId="7B0CD1D5" w14:textId="77777777" w:rsidR="002A1E55" w:rsidRPr="002A1E55" w:rsidRDefault="002A1E55" w:rsidP="002A1E55">
            <w:pPr>
              <w:pStyle w:val="ListParagraph"/>
              <w:numPr>
                <w:ilvl w:val="0"/>
                <w:numId w:val="26"/>
              </w:numPr>
              <w:spacing w:after="0" w:line="276" w:lineRule="auto"/>
              <w:ind w:left="432"/>
              <w:jc w:val="both"/>
              <w:rPr>
                <w:rFonts w:ascii="GHEA Grapalat" w:hAnsi="GHEA Grapalat"/>
                <w:sz w:val="20"/>
                <w:szCs w:val="20"/>
                <w:lang w:val="hy-AM"/>
              </w:rPr>
            </w:pPr>
            <w:r w:rsidRPr="002A1E55">
              <w:rPr>
                <w:rFonts w:ascii="GHEA Grapalat" w:hAnsi="GHEA Grapalat"/>
                <w:sz w:val="20"/>
                <w:szCs w:val="20"/>
                <w:lang w:val="hy-AM"/>
              </w:rPr>
              <w:t xml:space="preserve">սահմանվել է </w:t>
            </w:r>
            <w:r w:rsidRPr="002A1E55">
              <w:rPr>
                <w:rFonts w:ascii="GHEA Grapalat" w:eastAsia="Times New Roman" w:hAnsi="GHEA Grapalat" w:cs="Times New Roman"/>
                <w:sz w:val="20"/>
                <w:szCs w:val="20"/>
                <w:lang w:val="hy-AM"/>
              </w:rPr>
              <w:t>«Երեխաների պաշտպանության և օտարերկրյա որդեգրման բնագավառում համագործակցության մասին</w:t>
            </w:r>
            <w:r w:rsidRPr="002A1E55">
              <w:rPr>
                <w:rFonts w:ascii="GHEA Grapalat" w:eastAsia="Times New Roman" w:hAnsi="GHEA Grapalat" w:cs="Merriweather"/>
                <w:sz w:val="20"/>
                <w:szCs w:val="20"/>
                <w:lang w:val="hy-AM"/>
              </w:rPr>
              <w:t>»</w:t>
            </w:r>
            <w:r w:rsidRPr="002A1E55">
              <w:rPr>
                <w:rFonts w:ascii="GHEA Grapalat" w:eastAsia="Times New Roman" w:hAnsi="GHEA Grapalat" w:cs="Times New Roman"/>
                <w:sz w:val="20"/>
                <w:szCs w:val="20"/>
                <w:lang w:val="hy-AM"/>
              </w:rPr>
              <w:t xml:space="preserve"> կոնվենցիայի պահանջներին համապատսախան </w:t>
            </w:r>
            <w:r w:rsidRPr="002A1E55">
              <w:rPr>
                <w:rFonts w:ascii="GHEA Grapalat" w:hAnsi="GHEA Grapalat"/>
                <w:sz w:val="20"/>
                <w:szCs w:val="20"/>
                <w:lang w:val="hy-AM"/>
              </w:rPr>
              <w:t>նոր ընթացակարգեր</w:t>
            </w:r>
          </w:p>
          <w:p w14:paraId="35DAD715" w14:textId="77777777" w:rsidR="002A1E55" w:rsidRPr="002A1E55" w:rsidRDefault="002A1E55" w:rsidP="002A1E55">
            <w:pPr>
              <w:pStyle w:val="ListParagraph"/>
              <w:numPr>
                <w:ilvl w:val="0"/>
                <w:numId w:val="26"/>
              </w:numPr>
              <w:spacing w:after="0" w:line="276" w:lineRule="auto"/>
              <w:ind w:left="432"/>
              <w:jc w:val="both"/>
              <w:rPr>
                <w:rFonts w:ascii="GHEA Grapalat" w:hAnsi="GHEA Grapalat"/>
                <w:b/>
                <w:sz w:val="20"/>
                <w:szCs w:val="20"/>
                <w:lang w:val="hy-AM"/>
              </w:rPr>
            </w:pPr>
            <w:r w:rsidRPr="002A1E55">
              <w:rPr>
                <w:rFonts w:ascii="GHEA Grapalat" w:hAnsi="GHEA Grapalat"/>
                <w:b/>
                <w:sz w:val="20"/>
                <w:szCs w:val="20"/>
                <w:lang w:val="hy-AM"/>
              </w:rPr>
              <w:t xml:space="preserve">Հետորդեգրումային պլանային վերահսկողության խստացված մոդել՝ </w:t>
            </w:r>
            <w:r w:rsidRPr="002A1E55">
              <w:rPr>
                <w:rFonts w:ascii="GHEA Grapalat" w:hAnsi="GHEA Grapalat"/>
                <w:sz w:val="20"/>
                <w:szCs w:val="20"/>
                <w:lang w:val="hy-AM"/>
              </w:rPr>
              <w:t xml:space="preserve">սահմանվում է որդեգրումից հետո որդեգրված երեխայի  լավագույն շահից բխող իրավիճակի մոնիթորինգի և գնահատման անցկացման մեթոդաբանություն և հստակ ժամանակացույց։ </w:t>
            </w:r>
          </w:p>
          <w:p w14:paraId="0A541DBC" w14:textId="0E50ECB0" w:rsidR="005D451C" w:rsidRPr="00C102EF" w:rsidRDefault="005D451C" w:rsidP="00F95472">
            <w:pPr>
              <w:pStyle w:val="NormalWeb"/>
              <w:shd w:val="clear" w:color="auto" w:fill="FFFFFF"/>
              <w:spacing w:before="0" w:beforeAutospacing="0" w:after="0" w:afterAutospacing="0"/>
              <w:jc w:val="both"/>
              <w:rPr>
                <w:rFonts w:ascii="GHEA Grapalat" w:hAnsi="GHEA Grapalat"/>
                <w:sz w:val="20"/>
                <w:szCs w:val="20"/>
                <w:lang w:val="hy-AM"/>
              </w:rPr>
            </w:pPr>
          </w:p>
        </w:tc>
      </w:tr>
      <w:tr w:rsidR="005D451C" w:rsidRPr="004E5F06" w14:paraId="1DBA47AA" w14:textId="77777777" w:rsidTr="005006A9">
        <w:trPr>
          <w:tblCellSpacing w:w="0" w:type="dxa"/>
          <w:jc w:val="center"/>
        </w:trPr>
        <w:tc>
          <w:tcPr>
            <w:tcW w:w="11316" w:type="dxa"/>
            <w:gridSpan w:val="5"/>
            <w:shd w:val="clear" w:color="auto" w:fill="FFFFFF"/>
            <w:hideMark/>
          </w:tcPr>
          <w:p w14:paraId="61D0AE44"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lastRenderedPageBreak/>
              <w:t>2) Դիտարկված այլ տարբերակ(ներ)ի հակիրճ նկարագրությունը (առկայության դեպքում)</w:t>
            </w:r>
          </w:p>
        </w:tc>
      </w:tr>
      <w:tr w:rsidR="005D451C" w:rsidRPr="004E5F06" w14:paraId="5D1FD994" w14:textId="77777777" w:rsidTr="005006A9">
        <w:trPr>
          <w:tblCellSpacing w:w="0" w:type="dxa"/>
          <w:jc w:val="center"/>
        </w:trPr>
        <w:tc>
          <w:tcPr>
            <w:tcW w:w="5126" w:type="dxa"/>
            <w:gridSpan w:val="2"/>
            <w:shd w:val="clear" w:color="auto" w:fill="FFFFFF"/>
            <w:hideMark/>
          </w:tcPr>
          <w:p w14:paraId="0E5BF9E3" w14:textId="47A0CE49" w:rsidR="005D451C" w:rsidRPr="004E5F06" w:rsidRDefault="005D451C" w:rsidP="002E7104">
            <w:pPr>
              <w:spacing w:after="0" w:line="240" w:lineRule="auto"/>
              <w:rPr>
                <w:rFonts w:ascii="GHEA Grapalat" w:eastAsia="MS Gothic" w:hAnsi="GHEA Grapalat" w:cs="MS Gothic"/>
                <w:color w:val="000000"/>
                <w:sz w:val="20"/>
                <w:szCs w:val="20"/>
                <w:lang w:val="hy-AM"/>
              </w:rPr>
            </w:pPr>
            <w:r w:rsidRPr="004E5F06">
              <w:rPr>
                <w:rFonts w:ascii="GHEA Grapalat" w:eastAsia="Times New Roman" w:hAnsi="GHEA Grapalat" w:cs="Times New Roman"/>
                <w:b/>
                <w:bCs/>
                <w:color w:val="000000"/>
                <w:sz w:val="20"/>
                <w:szCs w:val="20"/>
              </w:rPr>
              <w:t xml:space="preserve">ա. Տարբերակ </w:t>
            </w:r>
            <w:r w:rsidR="002A541C">
              <w:rPr>
                <w:rFonts w:ascii="GHEA Grapalat" w:eastAsia="Times New Roman" w:hAnsi="GHEA Grapalat" w:cs="Times New Roman"/>
                <w:b/>
                <w:bCs/>
                <w:color w:val="000000"/>
                <w:sz w:val="20"/>
                <w:szCs w:val="20"/>
              </w:rPr>
              <w:t>N</w:t>
            </w:r>
            <w:r w:rsidRPr="004E5F06">
              <w:rPr>
                <w:rFonts w:ascii="Cambria Math" w:eastAsia="MS Gothic" w:hAnsi="Cambria Math" w:cs="Cambria Math"/>
                <w:b/>
                <w:bCs/>
                <w:color w:val="000000"/>
                <w:sz w:val="20"/>
                <w:szCs w:val="20"/>
                <w:lang w:val="hy-AM"/>
              </w:rPr>
              <w:t>․</w:t>
            </w:r>
          </w:p>
        </w:tc>
        <w:tc>
          <w:tcPr>
            <w:tcW w:w="6190" w:type="dxa"/>
            <w:gridSpan w:val="3"/>
            <w:shd w:val="clear" w:color="auto" w:fill="FFFFFF"/>
            <w:hideMark/>
          </w:tcPr>
          <w:p w14:paraId="798E249F" w14:textId="77777777" w:rsidR="005D451C" w:rsidRPr="004E5F06" w:rsidRDefault="005D451C" w:rsidP="002E7104">
            <w:pPr>
              <w:spacing w:after="0" w:line="240" w:lineRule="auto"/>
              <w:ind w:left="190"/>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Այլ տարբերկներ չկան</w:t>
            </w:r>
          </w:p>
        </w:tc>
      </w:tr>
      <w:tr w:rsidR="005D451C" w:rsidRPr="004E5F06" w14:paraId="319F7DAC" w14:textId="77777777" w:rsidTr="005006A9">
        <w:trPr>
          <w:tblCellSpacing w:w="0" w:type="dxa"/>
          <w:jc w:val="center"/>
        </w:trPr>
        <w:tc>
          <w:tcPr>
            <w:tcW w:w="11316" w:type="dxa"/>
            <w:gridSpan w:val="5"/>
            <w:shd w:val="clear" w:color="auto" w:fill="FFFFFF"/>
            <w:hideMark/>
          </w:tcPr>
          <w:p w14:paraId="29EAD94F"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i/>
                <w:iCs/>
                <w:color w:val="000000"/>
                <w:sz w:val="20"/>
                <w:szCs w:val="20"/>
                <w:u w:val="single"/>
                <w:lang w:val="hy-AM"/>
              </w:rPr>
              <w:t>5. Կարգավորման առաջարկվող տարբերակ(ներ)ի ակնկալվող նշանակալի ազդեցություններ</w:t>
            </w:r>
          </w:p>
        </w:tc>
      </w:tr>
      <w:tr w:rsidR="005D451C" w:rsidRPr="004E5F06" w14:paraId="0FF67C97" w14:textId="77777777" w:rsidTr="005006A9">
        <w:trPr>
          <w:tblCellSpacing w:w="0" w:type="dxa"/>
          <w:jc w:val="center"/>
        </w:trPr>
        <w:tc>
          <w:tcPr>
            <w:tcW w:w="5126" w:type="dxa"/>
            <w:gridSpan w:val="2"/>
            <w:vMerge w:val="restart"/>
            <w:shd w:val="clear" w:color="auto" w:fill="FFFFFF"/>
            <w:hideMark/>
          </w:tcPr>
          <w:p w14:paraId="4EA4FE62"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b/>
                <w:bCs/>
                <w:color w:val="000000"/>
                <w:sz w:val="20"/>
                <w:szCs w:val="20"/>
                <w:lang w:val="hy-AM"/>
              </w:rPr>
              <w:t>1) Տարբերակ(ներ)ի նշանակալի ազդեցությունների ոլորտները</w:t>
            </w:r>
          </w:p>
          <w:p w14:paraId="2ABFD9B5"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r w:rsidRPr="004E5F06">
              <w:rPr>
                <w:rFonts w:ascii="GHEA Grapalat" w:eastAsia="Times New Roman" w:hAnsi="GHEA Grapalat" w:cs="Times New Roman"/>
                <w:color w:val="000000"/>
                <w:sz w:val="20"/>
                <w:szCs w:val="20"/>
                <w:lang w:val="hy-AM"/>
              </w:rPr>
              <w:t>(Թվարկել այն ոլորտները, որտեղ ակնկալվում է, որ տարբերակը կարող է ունենալ նշանակալի ազդեցություն:)</w:t>
            </w:r>
          </w:p>
        </w:tc>
        <w:tc>
          <w:tcPr>
            <w:tcW w:w="1706" w:type="dxa"/>
            <w:vMerge w:val="restart"/>
            <w:shd w:val="clear" w:color="auto" w:fill="FFFFFF"/>
            <w:hideMark/>
          </w:tcPr>
          <w:p w14:paraId="1D0FC202"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ա. Տարբերակ 1</w:t>
            </w:r>
          </w:p>
        </w:tc>
        <w:tc>
          <w:tcPr>
            <w:tcW w:w="4484" w:type="dxa"/>
            <w:gridSpan w:val="2"/>
            <w:shd w:val="clear" w:color="auto" w:fill="FFFFFF"/>
          </w:tcPr>
          <w:p w14:paraId="0092849F" w14:textId="77777777" w:rsidR="005D451C" w:rsidRPr="004E5F06" w:rsidRDefault="00F95472" w:rsidP="00BD095D">
            <w:pPr>
              <w:pStyle w:val="ListParagraph"/>
              <w:numPr>
                <w:ilvl w:val="0"/>
                <w:numId w:val="14"/>
              </w:numPr>
              <w:spacing w:after="0" w:line="240" w:lineRule="auto"/>
              <w:rPr>
                <w:rFonts w:ascii="GHEA Grapalat" w:eastAsia="Times New Roman" w:hAnsi="GHEA Grapalat" w:cs="Calibri"/>
                <w:bCs/>
                <w:color w:val="000000"/>
                <w:sz w:val="20"/>
                <w:szCs w:val="20"/>
                <w:lang w:val="hy-AM"/>
              </w:rPr>
            </w:pPr>
            <w:r w:rsidRPr="004E5F06">
              <w:rPr>
                <w:rFonts w:ascii="GHEA Grapalat" w:eastAsia="Times New Roman" w:hAnsi="GHEA Grapalat" w:cs="Calibri"/>
                <w:bCs/>
                <w:color w:val="000000"/>
                <w:sz w:val="20"/>
                <w:szCs w:val="20"/>
                <w:lang w:val="hy-AM"/>
              </w:rPr>
              <w:t>Սոցիալական</w:t>
            </w:r>
          </w:p>
        </w:tc>
      </w:tr>
      <w:tr w:rsidR="005D451C" w:rsidRPr="004E5F06" w14:paraId="28D0692A" w14:textId="77777777" w:rsidTr="005006A9">
        <w:trPr>
          <w:tblCellSpacing w:w="0" w:type="dxa"/>
          <w:jc w:val="center"/>
        </w:trPr>
        <w:tc>
          <w:tcPr>
            <w:tcW w:w="5126" w:type="dxa"/>
            <w:gridSpan w:val="2"/>
            <w:vMerge/>
            <w:shd w:val="clear" w:color="auto" w:fill="FFFFFF"/>
            <w:vAlign w:val="center"/>
            <w:hideMark/>
          </w:tcPr>
          <w:p w14:paraId="7E166280"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p>
        </w:tc>
        <w:tc>
          <w:tcPr>
            <w:tcW w:w="1706" w:type="dxa"/>
            <w:vMerge/>
            <w:shd w:val="clear" w:color="auto" w:fill="FFFFFF"/>
            <w:vAlign w:val="center"/>
            <w:hideMark/>
          </w:tcPr>
          <w:p w14:paraId="3BCDD64D"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p>
        </w:tc>
        <w:tc>
          <w:tcPr>
            <w:tcW w:w="4484" w:type="dxa"/>
            <w:gridSpan w:val="2"/>
            <w:shd w:val="clear" w:color="auto" w:fill="FFFFFF"/>
          </w:tcPr>
          <w:p w14:paraId="62A32BB3" w14:textId="77777777" w:rsidR="005D451C" w:rsidRPr="004E5F06" w:rsidRDefault="005D451C" w:rsidP="008132FE">
            <w:pPr>
              <w:spacing w:after="0" w:line="240" w:lineRule="auto"/>
              <w:rPr>
                <w:rFonts w:ascii="GHEA Grapalat" w:eastAsia="Times New Roman" w:hAnsi="GHEA Grapalat" w:cs="Times New Roman"/>
                <w:color w:val="000000"/>
                <w:sz w:val="20"/>
                <w:szCs w:val="20"/>
              </w:rPr>
            </w:pPr>
          </w:p>
        </w:tc>
      </w:tr>
      <w:tr w:rsidR="005D451C" w:rsidRPr="004E5F06" w14:paraId="1B518238" w14:textId="77777777" w:rsidTr="005006A9">
        <w:trPr>
          <w:trHeight w:val="358"/>
          <w:tblCellSpacing w:w="0" w:type="dxa"/>
          <w:jc w:val="center"/>
        </w:trPr>
        <w:tc>
          <w:tcPr>
            <w:tcW w:w="5126" w:type="dxa"/>
            <w:gridSpan w:val="2"/>
            <w:vMerge/>
            <w:shd w:val="clear" w:color="auto" w:fill="FFFFFF"/>
            <w:vAlign w:val="center"/>
            <w:hideMark/>
          </w:tcPr>
          <w:p w14:paraId="5E5F42C1"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p>
        </w:tc>
        <w:tc>
          <w:tcPr>
            <w:tcW w:w="1706" w:type="dxa"/>
            <w:vMerge/>
            <w:shd w:val="clear" w:color="auto" w:fill="FFFFFF"/>
            <w:vAlign w:val="center"/>
            <w:hideMark/>
          </w:tcPr>
          <w:p w14:paraId="0790BF6E"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p>
        </w:tc>
        <w:tc>
          <w:tcPr>
            <w:tcW w:w="4484" w:type="dxa"/>
            <w:gridSpan w:val="2"/>
            <w:shd w:val="clear" w:color="auto" w:fill="FFFFFF"/>
          </w:tcPr>
          <w:p w14:paraId="570CA637" w14:textId="77777777" w:rsidR="005D451C" w:rsidRPr="004E5F06" w:rsidRDefault="005D451C" w:rsidP="002E7104">
            <w:pPr>
              <w:spacing w:after="0" w:line="240" w:lineRule="auto"/>
              <w:rPr>
                <w:rFonts w:ascii="GHEA Grapalat" w:eastAsia="Times New Roman" w:hAnsi="GHEA Grapalat" w:cs="Times New Roman"/>
                <w:color w:val="000000"/>
                <w:sz w:val="20"/>
                <w:szCs w:val="20"/>
                <w:lang w:val="hy-AM"/>
              </w:rPr>
            </w:pPr>
          </w:p>
        </w:tc>
      </w:tr>
      <w:tr w:rsidR="005D451C" w:rsidRPr="004E5F06" w14:paraId="34D64D52" w14:textId="77777777" w:rsidTr="005006A9">
        <w:trPr>
          <w:tblCellSpacing w:w="0" w:type="dxa"/>
          <w:jc w:val="center"/>
        </w:trPr>
        <w:tc>
          <w:tcPr>
            <w:tcW w:w="11316" w:type="dxa"/>
            <w:gridSpan w:val="5"/>
            <w:shd w:val="clear" w:color="auto" w:fill="FFFFFF"/>
            <w:hideMark/>
          </w:tcPr>
          <w:p w14:paraId="20FD69F3"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6.</w:t>
            </w:r>
            <w:r w:rsidRPr="004E5F06">
              <w:rPr>
                <w:rFonts w:ascii="Calibri" w:eastAsia="Times New Roman" w:hAnsi="Calibri" w:cs="Calibri"/>
                <w:b/>
                <w:bCs/>
                <w:color w:val="000000"/>
                <w:sz w:val="20"/>
                <w:szCs w:val="20"/>
              </w:rPr>
              <w:t> </w:t>
            </w:r>
            <w:r w:rsidRPr="004E5F06">
              <w:rPr>
                <w:rFonts w:ascii="GHEA Grapalat" w:eastAsia="Times New Roman" w:hAnsi="GHEA Grapalat" w:cs="Times New Roman"/>
                <w:b/>
                <w:bCs/>
                <w:i/>
                <w:iCs/>
                <w:color w:val="000000"/>
                <w:sz w:val="20"/>
                <w:szCs w:val="20"/>
                <w:u w:val="single"/>
              </w:rPr>
              <w:t>Համագործակցություն պարզեցված ԿԱԳ շրջանակներում</w:t>
            </w:r>
          </w:p>
        </w:tc>
      </w:tr>
      <w:tr w:rsidR="005D451C" w:rsidRPr="004E5F06" w14:paraId="613E577D" w14:textId="77777777" w:rsidTr="00EE5D47">
        <w:trPr>
          <w:tblCellSpacing w:w="0" w:type="dxa"/>
          <w:jc w:val="center"/>
        </w:trPr>
        <w:tc>
          <w:tcPr>
            <w:tcW w:w="5126" w:type="dxa"/>
            <w:gridSpan w:val="2"/>
            <w:shd w:val="clear" w:color="auto" w:fill="FFFFFF"/>
            <w:hideMark/>
          </w:tcPr>
          <w:p w14:paraId="1C61058D"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b/>
                <w:bCs/>
                <w:color w:val="000000"/>
                <w:sz w:val="20"/>
                <w:szCs w:val="20"/>
              </w:rPr>
              <w:t>1) ԿԱԳ վերլուծության ընթացքում իրականացված համագործակցության վերաբերյալ հակիրճ տեղեկատվություն</w:t>
            </w:r>
          </w:p>
          <w:p w14:paraId="511EC5FE"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(Ներկայացնել տեղեկատվություն ԿԱԳ վերլուծության ընթացքում պետական մարմինների, իրավաբանական կամ</w:t>
            </w:r>
          </w:p>
          <w:p w14:paraId="249E7DF6" w14:textId="77777777" w:rsidR="005D451C" w:rsidRPr="004E5F06" w:rsidRDefault="005D451C" w:rsidP="002E7104">
            <w:pPr>
              <w:spacing w:after="0" w:line="240" w:lineRule="auto"/>
              <w:rPr>
                <w:rFonts w:ascii="GHEA Grapalat" w:eastAsia="Times New Roman" w:hAnsi="GHEA Grapalat" w:cs="Times New Roman"/>
                <w:color w:val="000000"/>
                <w:sz w:val="20"/>
                <w:szCs w:val="20"/>
              </w:rPr>
            </w:pPr>
            <w:r w:rsidRPr="004E5F06">
              <w:rPr>
                <w:rFonts w:ascii="GHEA Grapalat" w:eastAsia="Times New Roman" w:hAnsi="GHEA Grapalat" w:cs="Times New Roman"/>
                <w:color w:val="000000"/>
                <w:sz w:val="20"/>
                <w:szCs w:val="20"/>
              </w:rPr>
              <w:t>ֆիզիկական անձանց հետ համագործակցության վերաբերյալ:)</w:t>
            </w:r>
          </w:p>
        </w:tc>
        <w:tc>
          <w:tcPr>
            <w:tcW w:w="6190" w:type="dxa"/>
            <w:gridSpan w:val="3"/>
            <w:shd w:val="clear" w:color="auto" w:fill="FFFFFF"/>
          </w:tcPr>
          <w:p w14:paraId="6F53144A" w14:textId="7C70CC0C" w:rsidR="005D451C" w:rsidRPr="004E5F06" w:rsidRDefault="005D451C" w:rsidP="002E7104">
            <w:pPr>
              <w:spacing w:after="0" w:line="240" w:lineRule="auto"/>
              <w:ind w:left="147"/>
              <w:jc w:val="both"/>
              <w:rPr>
                <w:rFonts w:ascii="GHEA Grapalat" w:eastAsia="Times New Roman" w:hAnsi="GHEA Grapalat" w:cs="Times New Roman"/>
                <w:color w:val="000000"/>
                <w:sz w:val="20"/>
                <w:szCs w:val="20"/>
                <w:lang w:val="hy-AM"/>
              </w:rPr>
            </w:pPr>
          </w:p>
        </w:tc>
      </w:tr>
    </w:tbl>
    <w:p w14:paraId="2FAF32F3" w14:textId="77777777" w:rsidR="00477768" w:rsidRPr="004E5F06" w:rsidRDefault="00477768" w:rsidP="00477768">
      <w:pPr>
        <w:rPr>
          <w:rFonts w:ascii="GHEA Grapalat" w:hAnsi="GHEA Grapalat"/>
          <w:sz w:val="20"/>
          <w:szCs w:val="20"/>
        </w:rPr>
      </w:pPr>
    </w:p>
    <w:sectPr w:rsidR="00477768" w:rsidRPr="004E5F06" w:rsidSect="000E0FA0">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086A5" w14:textId="77777777" w:rsidR="00FB0820" w:rsidRDefault="00FB0820" w:rsidP="00C3151F">
      <w:pPr>
        <w:spacing w:after="0" w:line="240" w:lineRule="auto"/>
      </w:pPr>
      <w:r>
        <w:separator/>
      </w:r>
    </w:p>
  </w:endnote>
  <w:endnote w:type="continuationSeparator" w:id="0">
    <w:p w14:paraId="3101C7B8" w14:textId="77777777" w:rsidR="00FB0820" w:rsidRDefault="00FB0820" w:rsidP="00C31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C752E" w14:textId="77777777" w:rsidR="00FB0820" w:rsidRDefault="00FB0820" w:rsidP="00C3151F">
      <w:pPr>
        <w:spacing w:after="0" w:line="240" w:lineRule="auto"/>
      </w:pPr>
      <w:r>
        <w:separator/>
      </w:r>
    </w:p>
  </w:footnote>
  <w:footnote w:type="continuationSeparator" w:id="0">
    <w:p w14:paraId="5038A851" w14:textId="77777777" w:rsidR="00FB0820" w:rsidRDefault="00FB0820" w:rsidP="00C315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92A6C"/>
    <w:multiLevelType w:val="hybridMultilevel"/>
    <w:tmpl w:val="79948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74DA9"/>
    <w:multiLevelType w:val="hybridMultilevel"/>
    <w:tmpl w:val="0FE656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B5E39"/>
    <w:multiLevelType w:val="hybridMultilevel"/>
    <w:tmpl w:val="05EA2FD8"/>
    <w:lvl w:ilvl="0" w:tplc="EABE3AA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1C9E7F01"/>
    <w:multiLevelType w:val="hybridMultilevel"/>
    <w:tmpl w:val="799486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956E88"/>
    <w:multiLevelType w:val="hybridMultilevel"/>
    <w:tmpl w:val="EDBE3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A60B3D"/>
    <w:multiLevelType w:val="hybridMultilevel"/>
    <w:tmpl w:val="AF446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2934BE"/>
    <w:multiLevelType w:val="hybridMultilevel"/>
    <w:tmpl w:val="17FA14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7F336EA"/>
    <w:multiLevelType w:val="hybridMultilevel"/>
    <w:tmpl w:val="087A9C2A"/>
    <w:lvl w:ilvl="0" w:tplc="6C068D38">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8" w15:restartNumberingAfterBreak="0">
    <w:nsid w:val="391E752C"/>
    <w:multiLevelType w:val="hybridMultilevel"/>
    <w:tmpl w:val="DB46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F4B95"/>
    <w:multiLevelType w:val="hybridMultilevel"/>
    <w:tmpl w:val="A9B06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2C6439"/>
    <w:multiLevelType w:val="hybridMultilevel"/>
    <w:tmpl w:val="B448B07E"/>
    <w:lvl w:ilvl="0" w:tplc="625A7CA2">
      <w:start w:val="1"/>
      <w:numFmt w:val="decimal"/>
      <w:lvlText w:val="%1."/>
      <w:lvlJc w:val="left"/>
      <w:pPr>
        <w:ind w:left="720" w:hanging="360"/>
      </w:pPr>
      <w:rPr>
        <w:rFonts w:ascii="GHEA Grapalat" w:hAnsi="GHEA Grapalat"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1B1FFA"/>
    <w:multiLevelType w:val="hybridMultilevel"/>
    <w:tmpl w:val="C8DE9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E63083"/>
    <w:multiLevelType w:val="hybridMultilevel"/>
    <w:tmpl w:val="27101A54"/>
    <w:lvl w:ilvl="0" w:tplc="BFEC6A66">
      <w:start w:val="1"/>
      <w:numFmt w:val="decimal"/>
      <w:lvlText w:val="%1."/>
      <w:lvlJc w:val="left"/>
      <w:pPr>
        <w:ind w:left="705" w:hanging="360"/>
      </w:pPr>
      <w:rPr>
        <w:rFonts w:cs="Calibri" w:hint="default"/>
        <w:color w:val="auto"/>
        <w:sz w:val="24"/>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3" w15:restartNumberingAfterBreak="0">
    <w:nsid w:val="433928EA"/>
    <w:multiLevelType w:val="hybridMultilevel"/>
    <w:tmpl w:val="29C03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2455EC"/>
    <w:multiLevelType w:val="hybridMultilevel"/>
    <w:tmpl w:val="F5EC0A94"/>
    <w:lvl w:ilvl="0" w:tplc="3A3A352A">
      <w:start w:val="1"/>
      <w:numFmt w:val="decimal"/>
      <w:lvlText w:val="%1."/>
      <w:lvlJc w:val="left"/>
      <w:pPr>
        <w:ind w:left="615" w:hanging="360"/>
      </w:pPr>
      <w:rPr>
        <w:rFonts w:cstheme="minorBidi" w:hint="default"/>
        <w:sz w:val="24"/>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5" w15:restartNumberingAfterBreak="0">
    <w:nsid w:val="4A042DDA"/>
    <w:multiLevelType w:val="hybridMultilevel"/>
    <w:tmpl w:val="27101A54"/>
    <w:lvl w:ilvl="0" w:tplc="BFEC6A66">
      <w:start w:val="1"/>
      <w:numFmt w:val="decimal"/>
      <w:lvlText w:val="%1."/>
      <w:lvlJc w:val="left"/>
      <w:pPr>
        <w:ind w:left="705" w:hanging="360"/>
      </w:pPr>
      <w:rPr>
        <w:rFonts w:cs="Calibri" w:hint="default"/>
        <w:color w:val="auto"/>
        <w:sz w:val="24"/>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15:restartNumberingAfterBreak="0">
    <w:nsid w:val="4D5D2F83"/>
    <w:multiLevelType w:val="hybridMultilevel"/>
    <w:tmpl w:val="C52E2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9E545C"/>
    <w:multiLevelType w:val="hybridMultilevel"/>
    <w:tmpl w:val="06FE97E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E6780E"/>
    <w:multiLevelType w:val="hybridMultilevel"/>
    <w:tmpl w:val="2BC4768A"/>
    <w:lvl w:ilvl="0" w:tplc="EABE3AAA">
      <w:start w:val="1"/>
      <w:numFmt w:val="decimal"/>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035A16"/>
    <w:multiLevelType w:val="hybridMultilevel"/>
    <w:tmpl w:val="7B142902"/>
    <w:lvl w:ilvl="0" w:tplc="0409000F">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0" w15:restartNumberingAfterBreak="0">
    <w:nsid w:val="62202131"/>
    <w:multiLevelType w:val="hybridMultilevel"/>
    <w:tmpl w:val="1938E012"/>
    <w:lvl w:ilvl="0" w:tplc="EABE3AAA">
      <w:start w:val="1"/>
      <w:numFmt w:val="decimal"/>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8548EC"/>
    <w:multiLevelType w:val="hybridMultilevel"/>
    <w:tmpl w:val="0FE656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BB3E42"/>
    <w:multiLevelType w:val="hybridMultilevel"/>
    <w:tmpl w:val="6492A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C33249"/>
    <w:multiLevelType w:val="hybridMultilevel"/>
    <w:tmpl w:val="F62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0D749A"/>
    <w:multiLevelType w:val="hybridMultilevel"/>
    <w:tmpl w:val="2738DB00"/>
    <w:lvl w:ilvl="0" w:tplc="993AE2E4">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2D3424"/>
    <w:multiLevelType w:val="hybridMultilevel"/>
    <w:tmpl w:val="D59EC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7"/>
  </w:num>
  <w:num w:numId="3">
    <w:abstractNumId w:val="7"/>
  </w:num>
  <w:num w:numId="4">
    <w:abstractNumId w:val="24"/>
  </w:num>
  <w:num w:numId="5">
    <w:abstractNumId w:val="14"/>
  </w:num>
  <w:num w:numId="6">
    <w:abstractNumId w:val="12"/>
  </w:num>
  <w:num w:numId="7">
    <w:abstractNumId w:val="10"/>
  </w:num>
  <w:num w:numId="8">
    <w:abstractNumId w:val="6"/>
  </w:num>
  <w:num w:numId="9">
    <w:abstractNumId w:val="11"/>
  </w:num>
  <w:num w:numId="10">
    <w:abstractNumId w:val="1"/>
  </w:num>
  <w:num w:numId="11">
    <w:abstractNumId w:val="15"/>
  </w:num>
  <w:num w:numId="12">
    <w:abstractNumId w:val="2"/>
  </w:num>
  <w:num w:numId="13">
    <w:abstractNumId w:val="18"/>
  </w:num>
  <w:num w:numId="14">
    <w:abstractNumId w:val="20"/>
  </w:num>
  <w:num w:numId="15">
    <w:abstractNumId w:val="13"/>
  </w:num>
  <w:num w:numId="16">
    <w:abstractNumId w:val="4"/>
  </w:num>
  <w:num w:numId="17">
    <w:abstractNumId w:val="22"/>
  </w:num>
  <w:num w:numId="18">
    <w:abstractNumId w:val="21"/>
  </w:num>
  <w:num w:numId="19">
    <w:abstractNumId w:val="8"/>
  </w:num>
  <w:num w:numId="20">
    <w:abstractNumId w:val="0"/>
  </w:num>
  <w:num w:numId="21">
    <w:abstractNumId w:val="5"/>
  </w:num>
  <w:num w:numId="22">
    <w:abstractNumId w:val="3"/>
  </w:num>
  <w:num w:numId="23">
    <w:abstractNumId w:val="25"/>
  </w:num>
  <w:num w:numId="24">
    <w:abstractNumId w:val="16"/>
  </w:num>
  <w:num w:numId="25">
    <w:abstractNumId w:val="23"/>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11"/>
    <w:rsid w:val="0000050D"/>
    <w:rsid w:val="0007436C"/>
    <w:rsid w:val="0007474C"/>
    <w:rsid w:val="000A4519"/>
    <w:rsid w:val="000E017C"/>
    <w:rsid w:val="000F2415"/>
    <w:rsid w:val="000F5A12"/>
    <w:rsid w:val="001018FC"/>
    <w:rsid w:val="0015280E"/>
    <w:rsid w:val="001639C4"/>
    <w:rsid w:val="001C1AB0"/>
    <w:rsid w:val="001D67DA"/>
    <w:rsid w:val="00201EED"/>
    <w:rsid w:val="0022113D"/>
    <w:rsid w:val="00224739"/>
    <w:rsid w:val="00226E18"/>
    <w:rsid w:val="00244E6C"/>
    <w:rsid w:val="00265B48"/>
    <w:rsid w:val="0027072D"/>
    <w:rsid w:val="002A1E55"/>
    <w:rsid w:val="002A33F5"/>
    <w:rsid w:val="002A541C"/>
    <w:rsid w:val="002C3108"/>
    <w:rsid w:val="002C37F5"/>
    <w:rsid w:val="002D406E"/>
    <w:rsid w:val="002D5F26"/>
    <w:rsid w:val="002E6AEC"/>
    <w:rsid w:val="00303DC9"/>
    <w:rsid w:val="00333DDE"/>
    <w:rsid w:val="00371816"/>
    <w:rsid w:val="003770A8"/>
    <w:rsid w:val="003866AB"/>
    <w:rsid w:val="003B0373"/>
    <w:rsid w:val="003B5C33"/>
    <w:rsid w:val="003D2843"/>
    <w:rsid w:val="003D6BDE"/>
    <w:rsid w:val="003F3B30"/>
    <w:rsid w:val="003F4D58"/>
    <w:rsid w:val="004065BD"/>
    <w:rsid w:val="00414BB8"/>
    <w:rsid w:val="00477768"/>
    <w:rsid w:val="004961A5"/>
    <w:rsid w:val="004A379D"/>
    <w:rsid w:val="004E5F06"/>
    <w:rsid w:val="005006A9"/>
    <w:rsid w:val="005640A3"/>
    <w:rsid w:val="005640CA"/>
    <w:rsid w:val="00570D3A"/>
    <w:rsid w:val="00576666"/>
    <w:rsid w:val="005B0902"/>
    <w:rsid w:val="005B7980"/>
    <w:rsid w:val="005D451C"/>
    <w:rsid w:val="005E3BF4"/>
    <w:rsid w:val="00613469"/>
    <w:rsid w:val="006142DE"/>
    <w:rsid w:val="006A1510"/>
    <w:rsid w:val="006B195B"/>
    <w:rsid w:val="006F378F"/>
    <w:rsid w:val="006F6FC3"/>
    <w:rsid w:val="00721529"/>
    <w:rsid w:val="00721CA4"/>
    <w:rsid w:val="00721F78"/>
    <w:rsid w:val="00735C2B"/>
    <w:rsid w:val="00745B8C"/>
    <w:rsid w:val="00770D4E"/>
    <w:rsid w:val="00777C31"/>
    <w:rsid w:val="007A2FE5"/>
    <w:rsid w:val="007C2278"/>
    <w:rsid w:val="007D6C04"/>
    <w:rsid w:val="008132FE"/>
    <w:rsid w:val="00821CE1"/>
    <w:rsid w:val="00887958"/>
    <w:rsid w:val="00890B82"/>
    <w:rsid w:val="008940E2"/>
    <w:rsid w:val="00897F53"/>
    <w:rsid w:val="008F37E9"/>
    <w:rsid w:val="009262D7"/>
    <w:rsid w:val="00974ABB"/>
    <w:rsid w:val="00991489"/>
    <w:rsid w:val="009E7686"/>
    <w:rsid w:val="009F3E10"/>
    <w:rsid w:val="00A33634"/>
    <w:rsid w:val="00A50C37"/>
    <w:rsid w:val="00A62F28"/>
    <w:rsid w:val="00AE5560"/>
    <w:rsid w:val="00B02337"/>
    <w:rsid w:val="00B077C3"/>
    <w:rsid w:val="00B70011"/>
    <w:rsid w:val="00BD095D"/>
    <w:rsid w:val="00BE7774"/>
    <w:rsid w:val="00C102EF"/>
    <w:rsid w:val="00C3151F"/>
    <w:rsid w:val="00C41CF5"/>
    <w:rsid w:val="00C44992"/>
    <w:rsid w:val="00C5473A"/>
    <w:rsid w:val="00C70CEE"/>
    <w:rsid w:val="00C87B53"/>
    <w:rsid w:val="00CC1476"/>
    <w:rsid w:val="00CD31D1"/>
    <w:rsid w:val="00D34E7F"/>
    <w:rsid w:val="00D40340"/>
    <w:rsid w:val="00D47966"/>
    <w:rsid w:val="00D856C0"/>
    <w:rsid w:val="00DA1EB6"/>
    <w:rsid w:val="00DB4518"/>
    <w:rsid w:val="00E11765"/>
    <w:rsid w:val="00E20BDC"/>
    <w:rsid w:val="00E344DA"/>
    <w:rsid w:val="00E81FA9"/>
    <w:rsid w:val="00EE5D47"/>
    <w:rsid w:val="00F04153"/>
    <w:rsid w:val="00F123BE"/>
    <w:rsid w:val="00F2590C"/>
    <w:rsid w:val="00F41293"/>
    <w:rsid w:val="00F65238"/>
    <w:rsid w:val="00F6754C"/>
    <w:rsid w:val="00F95472"/>
    <w:rsid w:val="00FB0820"/>
    <w:rsid w:val="00FB6A97"/>
    <w:rsid w:val="00FC2280"/>
    <w:rsid w:val="00FC36E9"/>
    <w:rsid w:val="00FD1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C63C"/>
  <w15:docId w15:val="{CBC68380-6193-4DFC-8E78-E6FA29CF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777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lp1"/>
    <w:basedOn w:val="Normal"/>
    <w:link w:val="ListParagraphChar"/>
    <w:uiPriority w:val="34"/>
    <w:qFormat/>
    <w:rsid w:val="005D451C"/>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ebb Char"/>
    <w:link w:val="NormalWeb"/>
    <w:uiPriority w:val="99"/>
    <w:locked/>
    <w:rsid w:val="005D451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ebb"/>
    <w:basedOn w:val="Normal"/>
    <w:link w:val="NormalWebChar"/>
    <w:uiPriority w:val="99"/>
    <w:unhideWhenUsed/>
    <w:qFormat/>
    <w:rsid w:val="005D451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99"/>
    <w:qFormat/>
    <w:locked/>
    <w:rsid w:val="005D451C"/>
  </w:style>
  <w:style w:type="character" w:customStyle="1" w:styleId="Heading2Char">
    <w:name w:val="Heading 2 Char"/>
    <w:basedOn w:val="DefaultParagraphFont"/>
    <w:link w:val="Heading2"/>
    <w:uiPriority w:val="9"/>
    <w:rsid w:val="00477768"/>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8132FE"/>
    <w:rPr>
      <w:color w:val="0000FF"/>
      <w:u w:val="single"/>
    </w:rPr>
  </w:style>
  <w:style w:type="paragraph" w:customStyle="1" w:styleId="1">
    <w:name w:val="Обычный1"/>
    <w:rsid w:val="008132FE"/>
    <w:pPr>
      <w:spacing w:after="0" w:line="276" w:lineRule="auto"/>
    </w:pPr>
    <w:rPr>
      <w:rFonts w:ascii="Arial" w:eastAsia="Arial" w:hAnsi="Arial" w:cs="Arial"/>
    </w:rPr>
  </w:style>
  <w:style w:type="character" w:styleId="CommentReference">
    <w:name w:val="annotation reference"/>
    <w:basedOn w:val="DefaultParagraphFont"/>
    <w:uiPriority w:val="99"/>
    <w:semiHidden/>
    <w:unhideWhenUsed/>
    <w:rsid w:val="00FD164D"/>
    <w:rPr>
      <w:sz w:val="16"/>
      <w:szCs w:val="16"/>
    </w:rPr>
  </w:style>
  <w:style w:type="paragraph" w:styleId="CommentText">
    <w:name w:val="annotation text"/>
    <w:basedOn w:val="Normal"/>
    <w:link w:val="CommentTextChar"/>
    <w:uiPriority w:val="99"/>
    <w:semiHidden/>
    <w:unhideWhenUsed/>
    <w:rsid w:val="00FD164D"/>
    <w:pPr>
      <w:spacing w:line="240" w:lineRule="auto"/>
    </w:pPr>
    <w:rPr>
      <w:sz w:val="20"/>
      <w:szCs w:val="20"/>
    </w:rPr>
  </w:style>
  <w:style w:type="character" w:customStyle="1" w:styleId="CommentTextChar">
    <w:name w:val="Comment Text Char"/>
    <w:basedOn w:val="DefaultParagraphFont"/>
    <w:link w:val="CommentText"/>
    <w:uiPriority w:val="99"/>
    <w:semiHidden/>
    <w:rsid w:val="00FD164D"/>
    <w:rPr>
      <w:sz w:val="20"/>
      <w:szCs w:val="20"/>
    </w:rPr>
  </w:style>
  <w:style w:type="paragraph" w:styleId="CommentSubject">
    <w:name w:val="annotation subject"/>
    <w:basedOn w:val="CommentText"/>
    <w:next w:val="CommentText"/>
    <w:link w:val="CommentSubjectChar"/>
    <w:uiPriority w:val="99"/>
    <w:semiHidden/>
    <w:unhideWhenUsed/>
    <w:rsid w:val="00FD164D"/>
    <w:rPr>
      <w:b/>
      <w:bCs/>
    </w:rPr>
  </w:style>
  <w:style w:type="character" w:customStyle="1" w:styleId="CommentSubjectChar">
    <w:name w:val="Comment Subject Char"/>
    <w:basedOn w:val="CommentTextChar"/>
    <w:link w:val="CommentSubject"/>
    <w:uiPriority w:val="99"/>
    <w:semiHidden/>
    <w:rsid w:val="00FD164D"/>
    <w:rPr>
      <w:b/>
      <w:bCs/>
      <w:sz w:val="20"/>
      <w:szCs w:val="20"/>
    </w:rPr>
  </w:style>
  <w:style w:type="paragraph" w:styleId="BalloonText">
    <w:name w:val="Balloon Text"/>
    <w:basedOn w:val="Normal"/>
    <w:link w:val="BalloonTextChar"/>
    <w:uiPriority w:val="99"/>
    <w:semiHidden/>
    <w:unhideWhenUsed/>
    <w:rsid w:val="00FD1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6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003440">
      <w:bodyDiv w:val="1"/>
      <w:marLeft w:val="0"/>
      <w:marRight w:val="0"/>
      <w:marTop w:val="0"/>
      <w:marBottom w:val="0"/>
      <w:divBdr>
        <w:top w:val="none" w:sz="0" w:space="0" w:color="auto"/>
        <w:left w:val="none" w:sz="0" w:space="0" w:color="auto"/>
        <w:bottom w:val="none" w:sz="0" w:space="0" w:color="auto"/>
        <w:right w:val="none" w:sz="0" w:space="0" w:color="auto"/>
      </w:divBdr>
    </w:div>
    <w:div w:id="116111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arniknalbandyan1963@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5</Pages>
  <Words>1519</Words>
  <Characters>11098</Characters>
  <Application>Microsoft Office Word</Application>
  <DocSecurity>0</DocSecurity>
  <Lines>317</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Varditer Arvushyan</dc:creator>
  <cp:keywords>https://mul2.gov.am/tasks/1382726/oneclick?token=a476c6c837d2ed6774fd68a2a2865c7d</cp:keywords>
  <dc:description/>
  <cp:lastModifiedBy>Vahram.Ter-Balyan</cp:lastModifiedBy>
  <cp:revision>60</cp:revision>
  <dcterms:created xsi:type="dcterms:W3CDTF">2025-10-13T07:56:00Z</dcterms:created>
  <dcterms:modified xsi:type="dcterms:W3CDTF">2026-09-08T13:05:00Z</dcterms:modified>
</cp:coreProperties>
</file>