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04D" w:rsidRDefault="0016004D" w:rsidP="0016004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04D" w:rsidRDefault="0016004D" w:rsidP="0016004D">
      <w:pPr>
        <w:jc w:val="center"/>
      </w:pPr>
    </w:p>
    <w:p w:rsidR="0016004D" w:rsidRDefault="0016004D" w:rsidP="0016004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6004D" w:rsidRDefault="0016004D" w:rsidP="0016004D">
      <w:pPr>
        <w:pStyle w:val="mechtex"/>
        <w:rPr>
          <w:rFonts w:ascii="GHEA Mariam" w:hAnsi="GHEA Mariam"/>
          <w:b/>
        </w:rPr>
      </w:pPr>
    </w:p>
    <w:p w:rsidR="0016004D" w:rsidRDefault="0016004D" w:rsidP="0016004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004D" w:rsidRDefault="0016004D" w:rsidP="0016004D">
      <w:pPr>
        <w:rPr>
          <w:rFonts w:ascii="GHEA Mariam" w:hAnsi="GHEA Mariam"/>
          <w:sz w:val="12"/>
          <w:szCs w:val="24"/>
        </w:rPr>
      </w:pPr>
    </w:p>
    <w:p w:rsidR="0016004D" w:rsidRDefault="0016004D" w:rsidP="0016004D">
      <w:pPr>
        <w:jc w:val="center"/>
        <w:rPr>
          <w:rFonts w:ascii="GHEA Mariam" w:hAnsi="GHEA Mariam"/>
          <w:sz w:val="10"/>
          <w:szCs w:val="18"/>
        </w:rPr>
      </w:pPr>
    </w:p>
    <w:p w:rsidR="0016004D" w:rsidRDefault="0016004D" w:rsidP="0016004D">
      <w:pPr>
        <w:rPr>
          <w:rFonts w:ascii="GHEA Mariam" w:hAnsi="GHEA Mariam"/>
          <w:sz w:val="22"/>
          <w:szCs w:val="18"/>
        </w:rPr>
      </w:pPr>
    </w:p>
    <w:p w:rsidR="0016004D" w:rsidRDefault="0016004D" w:rsidP="0016004D">
      <w:pPr>
        <w:jc w:val="center"/>
        <w:rPr>
          <w:rFonts w:ascii="GHEA Mariam" w:hAnsi="GHEA Mariam"/>
          <w:sz w:val="18"/>
          <w:szCs w:val="18"/>
        </w:rPr>
      </w:pPr>
    </w:p>
    <w:p w:rsidR="0016004D" w:rsidRDefault="0016004D" w:rsidP="0016004D">
      <w:pPr>
        <w:spacing w:line="360" w:lineRule="auto"/>
        <w:ind w:firstLine="720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11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- </w:t>
      </w:r>
      <w:r>
        <w:rPr>
          <w:rFonts w:ascii="GHEA Mariam" w:eastAsia="Calibri" w:hAnsi="GHEA Mariam" w:cs="Sylfaen"/>
          <w:sz w:val="24"/>
          <w:szCs w:val="24"/>
          <w:lang w:val="hy-AM"/>
        </w:rPr>
        <w:t>Ա</w:t>
      </w:r>
    </w:p>
    <w:p w:rsidR="0016004D" w:rsidRPr="0016004D" w:rsidRDefault="0016004D" w:rsidP="0016004D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36"/>
          <w:szCs w:val="24"/>
          <w:lang w:val="hy-AM"/>
        </w:rPr>
      </w:pPr>
    </w:p>
    <w:p w:rsidR="0016004D" w:rsidRPr="0016004D" w:rsidRDefault="0016004D" w:rsidP="0016004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6004D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16004D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16004D">
        <w:rPr>
          <w:rFonts w:ascii="GHEA Mariam" w:hAnsi="GHEA Mariam"/>
          <w:bCs/>
          <w:caps/>
          <w:sz w:val="24"/>
          <w:szCs w:val="24"/>
          <w:lang w:val="hy-AM"/>
        </w:rPr>
        <w:t>մասերի, հումքի ԵՎ (ԿԱՄ) նյութերի ՆԿԱՏՄԱՄԲ ՍԱԿԱԳՆԱՅԻՆ, ՄԱՍՆԱՎՈՐԱՊԵՍ, ՆԵՐՄՈՒԾՄԱՆ ՄԱՔՍԱՏՈՒՐՔԻՑ ԱԶԱՏԵԼՈՒ ԱՐՏՈՆՈՒԹՅՈՒՆԻՑ ՕԳՏՎԵԼՈՒ ՀԱՄԱՐ «ԱՐԶՆԻ ԱԿՎԱ» սահմանափակ պատասխանատվությամբ ԸՆԿԵՐՈՒԹՅԱՆ ԿՈՂՄԻՑ ներկայացված հայտը բավարարելու ԵՎ արտոնությունը ԿԻՐԱՌԵԼՈՒ մասին</w:t>
      </w:r>
    </w:p>
    <w:p w:rsidR="0016004D" w:rsidRPr="0016004D" w:rsidRDefault="0016004D" w:rsidP="0016004D">
      <w:pPr>
        <w:spacing w:line="360" w:lineRule="auto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  <w:r w:rsidRPr="0016004D">
        <w:rPr>
          <w:rFonts w:ascii="GHEA Mariam" w:hAnsi="GHEA Mariam"/>
          <w:b/>
          <w:cap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16004D" w:rsidRPr="0016004D" w:rsidRDefault="0016004D" w:rsidP="0016004D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004D">
        <w:rPr>
          <w:rFonts w:ascii="GHEA Mariam" w:hAnsi="GHEA Mariam"/>
          <w:sz w:val="10"/>
          <w:szCs w:val="24"/>
          <w:lang w:val="hy-AM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16004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6004D">
        <w:rPr>
          <w:rFonts w:ascii="GHEA Mariam" w:hAnsi="GHEA Mariam"/>
          <w:sz w:val="24"/>
          <w:szCs w:val="24"/>
          <w:lang w:val="hy-AM"/>
        </w:rPr>
        <w:t xml:space="preserve">2015 թվականի սեպտեմբերի 17-ի </w:t>
      </w:r>
      <w:r w:rsidRPr="0016004D">
        <w:rPr>
          <w:rFonts w:ascii="GHEA Mariam" w:hAnsi="GHEA Mariam"/>
          <w:sz w:val="24"/>
          <w:szCs w:val="24"/>
          <w:lang w:val="hy-AM"/>
        </w:rPr>
        <w:t xml:space="preserve">N </w:t>
      </w:r>
      <w:r w:rsidRPr="0016004D">
        <w:rPr>
          <w:rFonts w:ascii="GHEA Mariam" w:hAnsi="GHEA Mariam"/>
          <w:sz w:val="24"/>
          <w:szCs w:val="24"/>
          <w:lang w:val="hy-AM"/>
        </w:rPr>
        <w:t>1118-Ն որոշման</w:t>
      </w:r>
      <w:r>
        <w:rPr>
          <w:rFonts w:ascii="GHEA Mariam" w:hAnsi="GHEA Mariam"/>
          <w:sz w:val="24"/>
          <w:szCs w:val="24"/>
          <w:lang w:val="hy-AM"/>
        </w:rPr>
        <w:t xml:space="preserve"> (այսուհետ՝ </w:t>
      </w:r>
      <w:r>
        <w:rPr>
          <w:rFonts w:ascii="GHEA Mariam" w:hAnsi="GHEA Mariam"/>
          <w:sz w:val="24"/>
          <w:szCs w:val="24"/>
          <w:lang w:val="hy-AM"/>
        </w:rPr>
        <w:br/>
        <w:t>ո</w:t>
      </w:r>
      <w:r w:rsidRPr="0016004D">
        <w:rPr>
          <w:rFonts w:ascii="GHEA Mariam" w:hAnsi="GHEA Mariam"/>
          <w:sz w:val="24"/>
          <w:szCs w:val="24"/>
          <w:lang w:val="hy-AM"/>
        </w:rPr>
        <w:t>րոշում) պահանջներով` Հայաստանի Հ</w:t>
      </w:r>
      <w:r>
        <w:rPr>
          <w:rFonts w:ascii="GHEA Mariam" w:hAnsi="GHEA Mariam"/>
          <w:sz w:val="24"/>
          <w:szCs w:val="24"/>
          <w:lang w:val="hy-AM"/>
        </w:rPr>
        <w:t xml:space="preserve">անրապետության կառավարությունը 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6004D">
        <w:rPr>
          <w:rFonts w:ascii="GHEA Mariam" w:hAnsi="GHEA Mariam"/>
          <w:sz w:val="24"/>
          <w:szCs w:val="24"/>
          <w:lang w:val="hy-AM"/>
        </w:rPr>
        <w:t>ո ր ո շ ու մ     է.</w:t>
      </w:r>
    </w:p>
    <w:p w:rsidR="0016004D" w:rsidRPr="0016004D" w:rsidRDefault="0016004D" w:rsidP="0016004D">
      <w:pPr>
        <w:numPr>
          <w:ilvl w:val="0"/>
          <w:numId w:val="1"/>
        </w:numPr>
        <w:tabs>
          <w:tab w:val="clear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004D">
        <w:rPr>
          <w:rFonts w:ascii="GHEA Mariam" w:hAnsi="GHEA Mariam"/>
          <w:sz w:val="24"/>
          <w:szCs w:val="24"/>
          <w:lang w:val="hy-AM"/>
        </w:rPr>
        <w:t>Բավարարել «ԱՐԶՆԻ ԱԿՎԱ» սահմանափակ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6004D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իրականացվող ներդրումային ծրագրի շրջանակներում ներմուծվող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6004D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6004D">
        <w:rPr>
          <w:rFonts w:ascii="GHEA Mariam" w:hAnsi="GHEA Mariam"/>
          <w:sz w:val="24"/>
          <w:szCs w:val="24"/>
          <w:lang w:val="hy-AM"/>
        </w:rPr>
        <w:lastRenderedPageBreak/>
        <w:t>գով կիրառել համապատասխան արտոնությունը` համաձայն հավելվածի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6004D">
        <w:rPr>
          <w:rFonts w:ascii="GHEA Mariam" w:hAnsi="GHEA Mariam"/>
          <w:sz w:val="24"/>
          <w:szCs w:val="24"/>
          <w:lang w:val="hy-AM"/>
        </w:rPr>
        <w:t xml:space="preserve">մուծվող տեխնոլոգիական սարքավորումների, դրանց բաղկացուցիչ ու համալրող մասերի, հումքի և (կամ) նյութերի նկատմամբ: </w:t>
      </w:r>
    </w:p>
    <w:p w:rsidR="0016004D" w:rsidRPr="0016004D" w:rsidRDefault="0016004D" w:rsidP="0016004D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6004D">
        <w:rPr>
          <w:rFonts w:ascii="GHEA Mariam" w:hAnsi="GHEA Mariam"/>
          <w:lang w:val="hy-AM"/>
        </w:rPr>
        <w:t xml:space="preserve">Սահմանել, որ՝ </w:t>
      </w:r>
    </w:p>
    <w:p w:rsidR="0016004D" w:rsidRPr="0016004D" w:rsidRDefault="0016004D" w:rsidP="0016004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6004D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6004D">
        <w:rPr>
          <w:rFonts w:ascii="Cambria Math" w:hAnsi="Cambria Math" w:cs="Cambria Math"/>
          <w:lang w:val="hy-AM"/>
        </w:rPr>
        <w:t>․</w:t>
      </w:r>
    </w:p>
    <w:p w:rsidR="0016004D" w:rsidRPr="0016004D" w:rsidRDefault="0016004D" w:rsidP="0016004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6004D">
        <w:rPr>
          <w:rFonts w:ascii="GHEA Mariam" w:hAnsi="GHEA Mariam"/>
          <w:lang w:val="hy-AM"/>
        </w:rPr>
        <w:t>«ԱՐԶՆԻ ԱԿՎԱ» սահմանափակ պատասխանատվությամբ ընկերու</w:t>
      </w:r>
      <w:r w:rsidRPr="0016004D">
        <w:rPr>
          <w:rFonts w:ascii="GHEA Mariam" w:hAnsi="GHEA Mariam"/>
          <w:lang w:val="hy-AM"/>
        </w:rPr>
        <w:softHyphen/>
      </w:r>
      <w:r w:rsidRPr="0016004D">
        <w:rPr>
          <w:rFonts w:ascii="GHEA Mariam" w:hAnsi="GHEA Mariam"/>
          <w:lang w:val="hy-AM"/>
        </w:rPr>
        <w:t>թյան կողմից իրականացվող ներդրումային ծրագրի</w:t>
      </w:r>
      <w:r>
        <w:rPr>
          <w:rFonts w:ascii="GHEA Mariam" w:hAnsi="GHEA Mariam"/>
          <w:lang w:val="hy-AM"/>
        </w:rPr>
        <w:t xml:space="preserve"> (այսուհետ՝ ծ</w:t>
      </w:r>
      <w:r w:rsidRPr="0016004D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6004D">
        <w:rPr>
          <w:rFonts w:ascii="GHEA Mariam" w:hAnsi="GHEA Mariam"/>
          <w:lang w:val="hy-AM"/>
        </w:rPr>
        <w:t xml:space="preserve">է 2026 թվականի հուլիսի 23-ից </w:t>
      </w:r>
      <w:proofErr w:type="spellStart"/>
      <w:r w:rsidRPr="0016004D">
        <w:rPr>
          <w:rFonts w:ascii="GHEA Mariam" w:hAnsi="GHEA Mariam"/>
          <w:lang w:val="hy-AM"/>
        </w:rPr>
        <w:t>մինչև</w:t>
      </w:r>
      <w:proofErr w:type="spellEnd"/>
      <w:r w:rsidRPr="0016004D">
        <w:rPr>
          <w:rFonts w:ascii="GHEA Mariam" w:hAnsi="GHEA Mariam"/>
          <w:lang w:val="hy-AM"/>
        </w:rPr>
        <w:t xml:space="preserve"> 2027 թվականի հուլիսի 22-ը ներառյա</w:t>
      </w:r>
      <w:bookmarkEnd w:id="0"/>
      <w:r w:rsidRPr="0016004D">
        <w:rPr>
          <w:rFonts w:ascii="GHEA Mariam" w:hAnsi="GHEA Mariam"/>
          <w:lang w:val="hy-AM"/>
        </w:rPr>
        <w:t>լ</w:t>
      </w:r>
      <w:r w:rsidRPr="0016004D">
        <w:rPr>
          <w:rFonts w:ascii="Cambria Math" w:hAnsi="Cambria Math" w:cs="Cambria Math"/>
          <w:lang w:val="hy-AM"/>
        </w:rPr>
        <w:t>․</w:t>
      </w:r>
    </w:p>
    <w:p w:rsidR="0016004D" w:rsidRPr="0016004D" w:rsidRDefault="0016004D" w:rsidP="0016004D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16004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16004D" w:rsidRDefault="0016004D" w:rsidP="0016004D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12"/>
          <w:szCs w:val="24"/>
          <w:lang w:val="hy-AM" w:eastAsia="en-US"/>
        </w:rPr>
      </w:pPr>
    </w:p>
    <w:p w:rsidR="0016004D" w:rsidRDefault="0016004D" w:rsidP="0016004D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16004D" w:rsidRDefault="0016004D" w:rsidP="0016004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6004D" w:rsidRDefault="0016004D" w:rsidP="0016004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6004D" w:rsidRDefault="0016004D" w:rsidP="0016004D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6004D" w:rsidRDefault="0016004D" w:rsidP="0016004D">
      <w:pPr>
        <w:pStyle w:val="mechtex"/>
        <w:rPr>
          <w:lang w:val="hy-AM"/>
        </w:rPr>
      </w:pPr>
    </w:p>
    <w:p w:rsidR="0016004D" w:rsidRPr="0016004D" w:rsidRDefault="0016004D" w:rsidP="0016004D">
      <w:pPr>
        <w:pStyle w:val="mechtex"/>
        <w:rPr>
          <w:lang w:val="hy-AM"/>
        </w:rPr>
      </w:pPr>
    </w:p>
    <w:p w:rsidR="001F225D" w:rsidRPr="0016004D" w:rsidRDefault="001F225D">
      <w:pPr>
        <w:pStyle w:val="mechtex"/>
        <w:rPr>
          <w:lang w:val="hy-AM"/>
        </w:rPr>
      </w:pPr>
      <w:bookmarkStart w:id="1" w:name="_GoBack"/>
      <w:bookmarkEnd w:id="1"/>
    </w:p>
    <w:sectPr w:rsidR="001F225D" w:rsidRPr="0016004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08B" w:rsidRDefault="0089108B">
      <w:r>
        <w:separator/>
      </w:r>
    </w:p>
  </w:endnote>
  <w:endnote w:type="continuationSeparator" w:id="0">
    <w:p w:rsidR="0089108B" w:rsidRDefault="0089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004D">
      <w:rPr>
        <w:noProof/>
        <w:sz w:val="18"/>
      </w:rPr>
      <w:t>159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08B" w:rsidRDefault="0089108B">
      <w:r>
        <w:separator/>
      </w:r>
    </w:p>
  </w:footnote>
  <w:footnote w:type="continuationSeparator" w:id="0">
    <w:p w:rsidR="0089108B" w:rsidRDefault="0089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5AB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CA4D410"/>
    <w:lvl w:ilvl="0" w:tplc="F41A371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94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04D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94D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08B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AB0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5EC542"/>
  <w15:chartTrackingRefBased/>
  <w15:docId w15:val="{F66D6B6D-2925-416E-B032-1735D39E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04D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6004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16004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6004D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1600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6004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2</cp:revision>
  <cp:lastPrinted>2026-09-08T12:32:00Z</cp:lastPrinted>
  <dcterms:created xsi:type="dcterms:W3CDTF">2026-09-08T12:27:00Z</dcterms:created>
  <dcterms:modified xsi:type="dcterms:W3CDTF">2026-09-08T12:41:00Z</dcterms:modified>
</cp:coreProperties>
</file>