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9D6DAA" w:rsidRDefault="00760B07" w:rsidP="00C87BBE">
      <w:pPr>
        <w:jc w:val="center"/>
        <w:rPr>
          <w:rFonts w:ascii="GHEA Grapalat" w:hAnsi="GHEA Grapalat"/>
          <w:lang w:val="hy-AM"/>
        </w:rPr>
      </w:pPr>
      <w:r w:rsidRPr="009D6DAA">
        <w:rPr>
          <w:rFonts w:ascii="GHEA Grapalat" w:hAnsi="GHEA Grapalat"/>
          <w:lang w:val="hy-AM"/>
        </w:rPr>
        <w:t>ԱՄՓՈՓԱԹԵՐԹ</w:t>
      </w:r>
    </w:p>
    <w:p w:rsidR="002160A4" w:rsidRDefault="009D6DAA" w:rsidP="004E0701">
      <w:pPr>
        <w:pStyle w:val="BodyText"/>
        <w:spacing w:before="120" w:line="276" w:lineRule="auto"/>
        <w:jc w:val="center"/>
        <w:rPr>
          <w:rFonts w:ascii="GHEA Grapalat" w:hAnsi="GHEA Grapalat" w:cs="Sylfaen"/>
          <w:lang w:val="hy-AM"/>
        </w:rPr>
      </w:pPr>
      <w:r>
        <w:rPr>
          <w:rFonts w:ascii="GHEA Grapalat" w:hAnsi="GHEA Grapalat" w:cs="Sylfaen"/>
          <w:lang w:val="hy-AM"/>
        </w:rPr>
        <w:t></w:t>
      </w:r>
      <w:r w:rsidR="003E4551" w:rsidRPr="003E4551">
        <w:rPr>
          <w:rFonts w:ascii="GHEA Grapalat" w:hAnsi="GHEA Grapalat" w:cs="Arial"/>
          <w:lang w:val="hy-AM"/>
        </w:rPr>
        <w:t>ՀԱՅԱՍՏԱՆԻ ՀԱՆՐԱՊԵՏՈՒԹՅԱՆ ԿԱՌԱՎԱՐՈՒԹՅԱՆ 2023 ԹՎԱԿԱՆԻ ՆՈՅԵՄԲԵՐԻ 9-Ի N 1946-Ն ՈՐՈՇՄԱՆ ՄԵՋ ԼՐԱՑՈՒՄՆԵՐ ԵՎ ՓՈՓՈԽՈՒԹՅՈՒՆՆԵՐ ԿԱՏԱՐԵԼՈՒ ՄԱՍԻՆ</w:t>
      </w:r>
      <w:r w:rsidR="0034179F" w:rsidRPr="0034179F">
        <w:rPr>
          <w:rFonts w:ascii="GHEA Grapalat" w:hAnsi="GHEA Grapalat" w:cs="Arial"/>
          <w:lang w:val="hy-AM"/>
        </w:rPr>
        <w:t xml:space="preserve">» </w:t>
      </w:r>
      <w:r w:rsidR="00D25A2D" w:rsidRPr="00416F81">
        <w:rPr>
          <w:rFonts w:ascii="GHEA Grapalat" w:hAnsi="GHEA Grapalat" w:cs="Sylfaen"/>
          <w:lang w:val="hy-AM"/>
        </w:rPr>
        <w:t>Հ</w:t>
      </w:r>
      <w:r w:rsidR="006B5369">
        <w:rPr>
          <w:rFonts w:ascii="GHEA Grapalat" w:hAnsi="GHEA Grapalat" w:cs="Sylfaen"/>
          <w:lang w:val="hy-AM"/>
        </w:rPr>
        <w:t xml:space="preserve">ԱՅԱՍՏԱՆԻ </w:t>
      </w:r>
      <w:r w:rsidR="00D25A2D" w:rsidRPr="00416F81">
        <w:rPr>
          <w:rFonts w:ascii="GHEA Grapalat" w:hAnsi="GHEA Grapalat" w:cs="Sylfaen"/>
          <w:lang w:val="hy-AM"/>
        </w:rPr>
        <w:t>Հ</w:t>
      </w:r>
      <w:r w:rsidR="006B5369">
        <w:rPr>
          <w:rFonts w:ascii="GHEA Grapalat" w:hAnsi="GHEA Grapalat" w:cs="Sylfaen"/>
          <w:lang w:val="hy-AM"/>
        </w:rPr>
        <w:t>ԱՆՐԱՊԵՏՈՒԹՅԱՆ</w:t>
      </w:r>
      <w:r w:rsidR="00D25A2D" w:rsidRPr="00416F81">
        <w:rPr>
          <w:rFonts w:ascii="GHEA Grapalat" w:hAnsi="GHEA Grapalat" w:cs="Sylfaen"/>
          <w:lang w:val="hy-AM"/>
        </w:rPr>
        <w:t xml:space="preserve"> </w:t>
      </w:r>
      <w:r w:rsidR="00CF6523">
        <w:rPr>
          <w:rFonts w:ascii="GHEA Grapalat" w:hAnsi="GHEA Grapalat" w:cs="Sylfaen"/>
          <w:lang w:val="hy-AM"/>
        </w:rPr>
        <w:t>ԿԱՌԱՎԱՐՈՒԹՅԱՆ ՈՐՈՇՄԱՆ</w:t>
      </w:r>
      <w:r w:rsidR="00D25A2D" w:rsidRPr="00416F81">
        <w:rPr>
          <w:rFonts w:ascii="GHEA Grapalat" w:hAnsi="GHEA Grapalat" w:cs="Sylfaen"/>
          <w:lang w:val="hy-AM"/>
        </w:rPr>
        <w:t xml:space="preserve"> </w:t>
      </w:r>
      <w:r w:rsidR="00343BF9" w:rsidRPr="00416F81">
        <w:rPr>
          <w:rFonts w:ascii="GHEA Grapalat" w:hAnsi="GHEA Grapalat" w:cs="Sylfaen"/>
          <w:lang w:val="hy-AM"/>
        </w:rPr>
        <w:t xml:space="preserve">ՆԱԽԱԳԾԻ </w:t>
      </w:r>
      <w:r w:rsidR="000E0DAD" w:rsidRPr="00416F81">
        <w:rPr>
          <w:rFonts w:ascii="GHEA Grapalat" w:hAnsi="GHEA Grapalat" w:cs="Sylfaen"/>
          <w:lang w:val="hy-AM"/>
        </w:rPr>
        <w:t xml:space="preserve">ՎԵՐԱԲԵՐՅԱԼ </w:t>
      </w:r>
      <w:r w:rsidR="001D6F01" w:rsidRPr="001D6F01">
        <w:rPr>
          <w:rFonts w:ascii="GHEA Grapalat" w:hAnsi="GHEA Grapalat" w:cs="Sylfaen"/>
          <w:lang w:val="hy-AM"/>
        </w:rPr>
        <w:t>ՀՀ ՊԵՏԱԿԱՆ ԳԵՐԱՏԵՍՉՈՒԹՅՈՒՆՆԵՐԻ ԿՈՂՄԻՑ ՆԵՐԿԱՅԱՑՎԱԾ ԴԻՏ</w:t>
      </w:r>
      <w:r w:rsidR="00D71D05">
        <w:rPr>
          <w:rFonts w:ascii="GHEA Grapalat" w:hAnsi="GHEA Grapalat" w:cs="Sylfaen"/>
          <w:lang w:val="hy-AM"/>
        </w:rPr>
        <w:t>ՈՂՈՒԹՅՈՒՆՆԵՐԻ ԵՎ ԱՌԱՋԱՐԿՈՒԹՅՈՒՆ</w:t>
      </w:r>
      <w:r w:rsidR="001D6F01" w:rsidRPr="001D6F01">
        <w:rPr>
          <w:rFonts w:ascii="GHEA Grapalat" w:hAnsi="GHEA Grapalat" w:cs="Sylfaen"/>
          <w:lang w:val="hy-AM"/>
        </w:rPr>
        <w:t xml:space="preserve">ՆԵՐԻ </w:t>
      </w:r>
      <w:r w:rsidR="000E0DAD" w:rsidRPr="00416F81">
        <w:rPr>
          <w:rFonts w:ascii="GHEA Grapalat" w:hAnsi="GHEA Grapalat" w:cs="Sylfaen"/>
          <w:lang w:val="hy-AM"/>
        </w:rPr>
        <w:t>ՄԱՍԻՆ</w:t>
      </w:r>
    </w:p>
    <w:p w:rsidR="003E4551" w:rsidRPr="004E0701" w:rsidRDefault="003E4551" w:rsidP="004E0701">
      <w:pPr>
        <w:pStyle w:val="BodyText"/>
        <w:spacing w:before="120" w:line="276" w:lineRule="auto"/>
        <w:jc w:val="center"/>
        <w:rPr>
          <w:rFonts w:ascii="GHEA Grapalat" w:hAnsi="GHEA Grapalat" w:cs="Sylfaen"/>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59"/>
        <w:gridCol w:w="3118"/>
        <w:gridCol w:w="2707"/>
      </w:tblGrid>
      <w:tr w:rsidR="00D61C84" w:rsidRPr="00416F81" w:rsidTr="004614AD">
        <w:trPr>
          <w:trHeight w:val="413"/>
          <w:tblCellSpacing w:w="0" w:type="dxa"/>
          <w:jc w:val="center"/>
        </w:trPr>
        <w:tc>
          <w:tcPr>
            <w:tcW w:w="11477" w:type="dxa"/>
            <w:gridSpan w:val="2"/>
            <w:vMerge w:val="restart"/>
            <w:shd w:val="clear" w:color="auto" w:fill="D0D0D0"/>
            <w:hideMark/>
          </w:tcPr>
          <w:p w:rsidR="00D61C84" w:rsidRPr="00416F81" w:rsidRDefault="00223C0A" w:rsidP="00026BF7">
            <w:pPr>
              <w:pStyle w:val="ListParagraph"/>
              <w:numPr>
                <w:ilvl w:val="0"/>
                <w:numId w:val="1"/>
              </w:numPr>
              <w:tabs>
                <w:tab w:val="left" w:pos="4591"/>
              </w:tabs>
              <w:rPr>
                <w:rFonts w:ascii="GHEA Grapalat" w:hAnsi="GHEA Grapalat"/>
                <w:color w:val="000000"/>
                <w:lang w:val="hy-AM" w:eastAsia="hy-AM"/>
              </w:rPr>
            </w:pPr>
            <w:r>
              <w:rPr>
                <w:rFonts w:ascii="GHEA Grapalat" w:hAnsi="GHEA Grapalat"/>
                <w:color w:val="000000"/>
                <w:lang w:val="hy-AM" w:eastAsia="hy-AM"/>
              </w:rPr>
              <w:t xml:space="preserve">ՀՀ </w:t>
            </w:r>
            <w:r w:rsidR="00026BF7">
              <w:rPr>
                <w:rFonts w:ascii="GHEA Grapalat" w:hAnsi="GHEA Grapalat"/>
                <w:color w:val="000000"/>
                <w:lang w:val="hy-AM" w:eastAsia="hy-AM"/>
              </w:rPr>
              <w:t>էկոնոմիկայի նախարարություն</w:t>
            </w:r>
          </w:p>
        </w:tc>
        <w:tc>
          <w:tcPr>
            <w:tcW w:w="2707" w:type="dxa"/>
            <w:shd w:val="clear" w:color="auto" w:fill="D0D0D0"/>
            <w:hideMark/>
          </w:tcPr>
          <w:p w:rsidR="00D61C84" w:rsidRPr="00416F81" w:rsidRDefault="00026BF7" w:rsidP="00CB2315">
            <w:pPr>
              <w:jc w:val="center"/>
              <w:rPr>
                <w:rFonts w:ascii="GHEA Grapalat" w:hAnsi="GHEA Grapalat"/>
                <w:color w:val="000000"/>
                <w:lang w:val="hy-AM" w:eastAsia="hy-AM"/>
              </w:rPr>
            </w:pPr>
            <w:r>
              <w:rPr>
                <w:rFonts w:ascii="GHEA Grapalat" w:hAnsi="GHEA Grapalat"/>
                <w:color w:val="000000"/>
                <w:lang w:val="hy-AM" w:eastAsia="hy-AM"/>
              </w:rPr>
              <w:t>20.05.2026</w:t>
            </w:r>
            <w:r w:rsidR="00253A44">
              <w:rPr>
                <w:rFonts w:ascii="GHEA Grapalat" w:hAnsi="GHEA Grapalat"/>
                <w:color w:val="000000"/>
                <w:lang w:val="hy-AM" w:eastAsia="hy-AM"/>
              </w:rPr>
              <w:t>թ</w:t>
            </w:r>
            <w:r w:rsidR="00D61C84" w:rsidRPr="00416F81">
              <w:rPr>
                <w:rFonts w:ascii="GHEA Grapalat" w:hAnsi="GHEA Grapalat"/>
                <w:color w:val="000000"/>
                <w:lang w:val="hy-AM" w:eastAsia="hy-AM"/>
              </w:rPr>
              <w:t>.</w:t>
            </w:r>
          </w:p>
        </w:tc>
      </w:tr>
      <w:tr w:rsidR="00D61C84" w:rsidRPr="00416F81" w:rsidTr="004614AD">
        <w:trPr>
          <w:trHeight w:val="395"/>
          <w:tblCellSpacing w:w="0" w:type="dxa"/>
          <w:jc w:val="center"/>
        </w:trPr>
        <w:tc>
          <w:tcPr>
            <w:tcW w:w="11477" w:type="dxa"/>
            <w:gridSpan w:val="2"/>
            <w:vMerge/>
            <w:shd w:val="clear" w:color="auto" w:fill="FFFFFF"/>
            <w:vAlign w:val="center"/>
            <w:hideMark/>
          </w:tcPr>
          <w:p w:rsidR="00D61C84" w:rsidRPr="00416F81" w:rsidRDefault="00D61C84" w:rsidP="00C87BBE">
            <w:pPr>
              <w:rPr>
                <w:rFonts w:ascii="GHEA Grapalat" w:hAnsi="GHEA Grapalat"/>
                <w:color w:val="000000"/>
                <w:lang w:val="hy-AM" w:eastAsia="hy-AM"/>
              </w:rPr>
            </w:pPr>
          </w:p>
        </w:tc>
        <w:tc>
          <w:tcPr>
            <w:tcW w:w="2707" w:type="dxa"/>
            <w:shd w:val="clear" w:color="auto" w:fill="D0D0D0"/>
            <w:hideMark/>
          </w:tcPr>
          <w:p w:rsidR="00D61C84" w:rsidRPr="00416F81" w:rsidRDefault="00026BF7" w:rsidP="0012148A">
            <w:pPr>
              <w:jc w:val="center"/>
              <w:rPr>
                <w:rFonts w:ascii="GHEA Grapalat" w:hAnsi="GHEA Grapalat"/>
                <w:color w:val="000000"/>
                <w:lang w:val="hy-AM" w:eastAsia="hy-AM"/>
              </w:rPr>
            </w:pPr>
            <w:r w:rsidRPr="00026BF7">
              <w:rPr>
                <w:rFonts w:ascii="GHEA Grapalat" w:hAnsi="GHEA Grapalat"/>
                <w:color w:val="000000"/>
                <w:lang w:eastAsia="hy-AM"/>
              </w:rPr>
              <w:t>06/12537-2026</w:t>
            </w:r>
          </w:p>
        </w:tc>
      </w:tr>
      <w:tr w:rsidR="00F41A0E" w:rsidRPr="001D6F01" w:rsidTr="0027015C">
        <w:trPr>
          <w:trHeight w:val="846"/>
          <w:tblCellSpacing w:w="0" w:type="dxa"/>
          <w:jc w:val="center"/>
        </w:trPr>
        <w:tc>
          <w:tcPr>
            <w:tcW w:w="8359" w:type="dxa"/>
            <w:shd w:val="clear" w:color="auto" w:fill="FFFFFF"/>
          </w:tcPr>
          <w:p w:rsidR="00025480" w:rsidRPr="00E625CD" w:rsidRDefault="00DB310B" w:rsidP="003A5E52">
            <w:pPr>
              <w:pStyle w:val="ListParagraph"/>
              <w:tabs>
                <w:tab w:val="left" w:pos="90"/>
                <w:tab w:val="left" w:pos="810"/>
                <w:tab w:val="left" w:pos="2493"/>
                <w:tab w:val="left" w:pos="5460"/>
              </w:tabs>
              <w:spacing w:line="276" w:lineRule="auto"/>
              <w:ind w:left="127" w:right="120" w:firstLine="440"/>
              <w:jc w:val="both"/>
              <w:rPr>
                <w:rFonts w:ascii="GHEA Grapalat" w:hAnsi="GHEA Grapalat"/>
                <w:lang w:val="hy-AM"/>
              </w:rPr>
            </w:pPr>
            <w:r w:rsidRPr="00DB310B">
              <w:rPr>
                <w:rFonts w:ascii="GHEA Grapalat" w:hAnsi="GHEA Grapalat"/>
                <w:lang w:val="hy-AM"/>
              </w:rPr>
              <w:t>Էկոնոմիկայի նախարարությունը, քննարկելով Պետական եկամուտների կոմիտեի ս</w:t>
            </w:r>
            <w:r w:rsidRPr="00DB310B">
              <w:rPr>
                <w:rFonts w:ascii="Cambria Math" w:hAnsi="Cambria Math" w:cs="Cambria Math"/>
                <w:lang w:val="hy-AM"/>
              </w:rPr>
              <w:t>․</w:t>
            </w:r>
            <w:r w:rsidRPr="00DB310B">
              <w:rPr>
                <w:rFonts w:ascii="GHEA Grapalat" w:hAnsi="GHEA Grapalat" w:cs="GHEA Grapalat"/>
                <w:lang w:val="hy-AM"/>
              </w:rPr>
              <w:t>թ</w:t>
            </w:r>
            <w:r w:rsidRPr="00DB310B">
              <w:rPr>
                <w:rFonts w:ascii="Cambria Math" w:hAnsi="Cambria Math" w:cs="Cambria Math"/>
                <w:lang w:val="hy-AM"/>
              </w:rPr>
              <w:t>․</w:t>
            </w:r>
            <w:r w:rsidRPr="00DB310B">
              <w:rPr>
                <w:rFonts w:ascii="GHEA Grapalat" w:hAnsi="GHEA Grapalat"/>
                <w:lang w:val="hy-AM"/>
              </w:rPr>
              <w:t xml:space="preserve"> </w:t>
            </w:r>
            <w:r w:rsidRPr="00DB310B">
              <w:rPr>
                <w:rFonts w:ascii="GHEA Grapalat" w:hAnsi="GHEA Grapalat" w:cs="GHEA Grapalat"/>
                <w:lang w:val="hy-AM"/>
              </w:rPr>
              <w:t>մայիսի</w:t>
            </w:r>
            <w:r w:rsidRPr="00DB310B">
              <w:rPr>
                <w:rFonts w:ascii="GHEA Grapalat" w:hAnsi="GHEA Grapalat"/>
                <w:lang w:val="hy-AM"/>
              </w:rPr>
              <w:t xml:space="preserve"> 14-</w:t>
            </w:r>
            <w:r w:rsidRPr="00DB310B">
              <w:rPr>
                <w:rFonts w:ascii="GHEA Grapalat" w:hAnsi="GHEA Grapalat" w:cs="GHEA Grapalat"/>
                <w:lang w:val="hy-AM"/>
              </w:rPr>
              <w:t>ի</w:t>
            </w:r>
            <w:r w:rsidRPr="00DB310B">
              <w:rPr>
                <w:rFonts w:ascii="GHEA Grapalat" w:hAnsi="GHEA Grapalat"/>
                <w:lang w:val="hy-AM"/>
              </w:rPr>
              <w:t xml:space="preserve"> </w:t>
            </w:r>
            <w:r w:rsidRPr="00DB310B">
              <w:rPr>
                <w:rFonts w:ascii="GHEA Grapalat" w:hAnsi="GHEA Grapalat" w:cs="GHEA Grapalat"/>
                <w:lang w:val="hy-AM"/>
              </w:rPr>
              <w:t>№</w:t>
            </w:r>
            <w:r w:rsidRPr="00DB310B">
              <w:rPr>
                <w:rFonts w:ascii="GHEA Grapalat" w:hAnsi="GHEA Grapalat"/>
                <w:lang w:val="hy-AM"/>
              </w:rPr>
              <w:t xml:space="preserve"> 01/3-2/29536-2026 գրությամբ ներկայացված՝ ««Հայաստանի Հանրապետության կառավարության 2023 թվականի նոյեմբերի 9-ի N 1946-Ն որոշման մեջ լրացումներ և փոփոխություններ կատարելու մասին» Հայաստանի Հանրապետության կառավարության որոշման նախագիծը, հայտնում է, որ նախագծի վերաբերյալ իր իրավասությունների շրջանակում դիտողություններ և առաջարկություններ չունի։</w:t>
            </w:r>
            <w:r>
              <w:rPr>
                <w:rFonts w:ascii="GHEA Grapalat" w:hAnsi="GHEA Grapalat"/>
                <w:lang w:val="hy-AM"/>
              </w:rPr>
              <w:t xml:space="preserve"> </w:t>
            </w:r>
          </w:p>
        </w:tc>
        <w:tc>
          <w:tcPr>
            <w:tcW w:w="5825" w:type="dxa"/>
            <w:gridSpan w:val="2"/>
            <w:shd w:val="clear" w:color="auto" w:fill="FFFFFF"/>
            <w:hideMark/>
          </w:tcPr>
          <w:p w:rsidR="000B0305" w:rsidRPr="005011D6" w:rsidRDefault="000B0305" w:rsidP="003E6D54">
            <w:pPr>
              <w:spacing w:line="276" w:lineRule="auto"/>
              <w:ind w:left="104" w:right="145" w:firstLine="142"/>
              <w:jc w:val="both"/>
              <w:rPr>
                <w:rFonts w:ascii="GHEA Grapalat" w:hAnsi="GHEA Grapalat" w:cs="Arial"/>
                <w:color w:val="000000"/>
                <w:lang w:val="hy-AM" w:eastAsia="hy-AM"/>
              </w:rPr>
            </w:pPr>
            <w:r>
              <w:rPr>
                <w:rFonts w:ascii="GHEA Grapalat" w:hAnsi="GHEA Grapalat" w:cs="Arial"/>
                <w:color w:val="000000"/>
                <w:lang w:val="hy-AM" w:eastAsia="hy-AM"/>
              </w:rPr>
              <w:t xml:space="preserve"> </w:t>
            </w:r>
            <w:r w:rsidR="00E625CD">
              <w:rPr>
                <w:rFonts w:ascii="GHEA Grapalat" w:hAnsi="GHEA Grapalat" w:cs="Arial"/>
                <w:color w:val="000000"/>
                <w:lang w:val="hy-AM" w:eastAsia="hy-AM"/>
              </w:rPr>
              <w:t>Ընդունվել է ի գիտություն:</w:t>
            </w:r>
          </w:p>
        </w:tc>
      </w:tr>
      <w:tr w:rsidR="008B525D" w:rsidRPr="00FF5745" w:rsidTr="004614AD">
        <w:trPr>
          <w:trHeight w:val="413"/>
          <w:tblCellSpacing w:w="0" w:type="dxa"/>
          <w:jc w:val="center"/>
        </w:trPr>
        <w:tc>
          <w:tcPr>
            <w:tcW w:w="11477" w:type="dxa"/>
            <w:gridSpan w:val="2"/>
            <w:vMerge w:val="restart"/>
            <w:shd w:val="clear" w:color="auto" w:fill="D0D0D0"/>
            <w:hideMark/>
          </w:tcPr>
          <w:p w:rsidR="008B525D" w:rsidRPr="00416F81" w:rsidRDefault="008A1C9D" w:rsidP="007F5537">
            <w:pPr>
              <w:pStyle w:val="ListParagraph"/>
              <w:tabs>
                <w:tab w:val="left" w:pos="4591"/>
              </w:tabs>
              <w:ind w:left="2859"/>
              <w:rPr>
                <w:rFonts w:ascii="GHEA Grapalat" w:hAnsi="GHEA Grapalat"/>
                <w:color w:val="000000"/>
                <w:lang w:val="hy-AM" w:eastAsia="hy-AM"/>
              </w:rPr>
            </w:pPr>
            <w:r>
              <w:rPr>
                <w:rFonts w:ascii="GHEA Grapalat" w:hAnsi="GHEA Grapalat"/>
                <w:color w:val="000000"/>
                <w:lang w:val="hy-AM" w:eastAsia="hy-AM"/>
              </w:rPr>
              <w:t xml:space="preserve">2. </w:t>
            </w:r>
            <w:r w:rsidR="00886A06">
              <w:rPr>
                <w:rFonts w:ascii="GHEA Grapalat" w:hAnsi="GHEA Grapalat"/>
                <w:color w:val="000000"/>
                <w:lang w:val="hy-AM" w:eastAsia="hy-AM"/>
              </w:rPr>
              <w:t>ՀՀ</w:t>
            </w:r>
            <w:r w:rsidR="00886A06" w:rsidRPr="00886A06">
              <w:rPr>
                <w:rFonts w:ascii="GHEA Grapalat" w:hAnsi="GHEA Grapalat"/>
                <w:color w:val="000000"/>
                <w:lang w:val="hy-AM" w:eastAsia="hy-AM"/>
              </w:rPr>
              <w:t xml:space="preserve"> </w:t>
            </w:r>
            <w:r w:rsidR="007F5537">
              <w:rPr>
                <w:rFonts w:ascii="GHEA Grapalat" w:hAnsi="GHEA Grapalat"/>
                <w:color w:val="000000"/>
                <w:lang w:val="hy-AM" w:eastAsia="hy-AM"/>
              </w:rPr>
              <w:t>ֆինանսների նախարարություն</w:t>
            </w:r>
          </w:p>
        </w:tc>
        <w:tc>
          <w:tcPr>
            <w:tcW w:w="2707" w:type="dxa"/>
            <w:shd w:val="clear" w:color="auto" w:fill="D0D0D0"/>
            <w:hideMark/>
          </w:tcPr>
          <w:p w:rsidR="008B525D" w:rsidRPr="00416F81" w:rsidRDefault="00DC7946" w:rsidP="00155E2F">
            <w:pPr>
              <w:jc w:val="center"/>
              <w:rPr>
                <w:rFonts w:ascii="GHEA Grapalat" w:hAnsi="GHEA Grapalat"/>
                <w:color w:val="000000"/>
                <w:lang w:val="hy-AM" w:eastAsia="hy-AM"/>
              </w:rPr>
            </w:pPr>
            <w:r>
              <w:rPr>
                <w:rFonts w:ascii="GHEA Grapalat" w:hAnsi="GHEA Grapalat"/>
                <w:color w:val="000000"/>
                <w:lang w:val="hy-AM" w:eastAsia="hy-AM"/>
              </w:rPr>
              <w:t>26.05.2026թ.</w:t>
            </w:r>
          </w:p>
        </w:tc>
      </w:tr>
      <w:tr w:rsidR="008B525D" w:rsidRPr="00FF5745" w:rsidTr="004614AD">
        <w:trPr>
          <w:trHeight w:val="395"/>
          <w:tblCellSpacing w:w="0" w:type="dxa"/>
          <w:jc w:val="center"/>
        </w:trPr>
        <w:tc>
          <w:tcPr>
            <w:tcW w:w="11477" w:type="dxa"/>
            <w:gridSpan w:val="2"/>
            <w:vMerge/>
            <w:shd w:val="clear" w:color="auto" w:fill="FFFFFF"/>
            <w:vAlign w:val="center"/>
            <w:hideMark/>
          </w:tcPr>
          <w:p w:rsidR="008B525D" w:rsidRPr="00416F81" w:rsidRDefault="008B525D" w:rsidP="00155E2F">
            <w:pPr>
              <w:rPr>
                <w:rFonts w:ascii="GHEA Grapalat" w:hAnsi="GHEA Grapalat"/>
                <w:color w:val="000000"/>
                <w:lang w:val="hy-AM" w:eastAsia="hy-AM"/>
              </w:rPr>
            </w:pPr>
          </w:p>
        </w:tc>
        <w:tc>
          <w:tcPr>
            <w:tcW w:w="2707" w:type="dxa"/>
            <w:shd w:val="clear" w:color="auto" w:fill="D0D0D0"/>
            <w:hideMark/>
          </w:tcPr>
          <w:p w:rsidR="008B525D" w:rsidRPr="00416F81" w:rsidRDefault="00DC7946" w:rsidP="008B525D">
            <w:pPr>
              <w:jc w:val="center"/>
              <w:rPr>
                <w:rFonts w:ascii="GHEA Grapalat" w:hAnsi="GHEA Grapalat"/>
                <w:color w:val="000000"/>
                <w:lang w:val="hy-AM" w:eastAsia="hy-AM"/>
              </w:rPr>
            </w:pPr>
            <w:r w:rsidRPr="00DC7946">
              <w:rPr>
                <w:rFonts w:ascii="GHEA Grapalat" w:hAnsi="GHEA Grapalat"/>
                <w:color w:val="000000"/>
                <w:lang w:val="hy-AM" w:eastAsia="hy-AM"/>
              </w:rPr>
              <w:t>01/2-1/13629-2026</w:t>
            </w:r>
          </w:p>
        </w:tc>
      </w:tr>
      <w:tr w:rsidR="008B525D" w:rsidRPr="00435ADE" w:rsidTr="0027015C">
        <w:trPr>
          <w:trHeight w:val="395"/>
          <w:tblCellSpacing w:w="0" w:type="dxa"/>
          <w:jc w:val="center"/>
        </w:trPr>
        <w:tc>
          <w:tcPr>
            <w:tcW w:w="8359" w:type="dxa"/>
            <w:shd w:val="clear" w:color="auto" w:fill="FFFFFF"/>
          </w:tcPr>
          <w:p w:rsidR="00DC7946" w:rsidRPr="00DC7946" w:rsidRDefault="00DC7946" w:rsidP="00DC7946">
            <w:pPr>
              <w:spacing w:line="276" w:lineRule="auto"/>
              <w:ind w:left="127" w:right="159" w:firstLine="440"/>
              <w:jc w:val="both"/>
              <w:rPr>
                <w:rFonts w:ascii="GHEA Grapalat" w:hAnsi="GHEA Grapalat"/>
                <w:color w:val="000000"/>
                <w:lang w:val="hy-AM" w:eastAsia="hy-AM"/>
              </w:rPr>
            </w:pPr>
            <w:r w:rsidRPr="00DC7946">
              <w:rPr>
                <w:rFonts w:ascii="GHEA Grapalat" w:hAnsi="GHEA Grapalat"/>
                <w:color w:val="000000"/>
                <w:lang w:val="hy-AM" w:eastAsia="hy-AM"/>
              </w:rPr>
              <w:t>«Հայաստանի Հանրապետության կառավարության 2023 թվականի նոյեմբերի 9-ի թիվ 1946-Ն որոշման մեջ լրացումներ և փոփոխություններ կատարելու մասին» ՀՀ կառավարության որոշման նախագծի (այսուհետ՝ Նախագիծ) վերաբերյալ հայտնում ենք հետևյալը:</w:t>
            </w:r>
          </w:p>
          <w:p w:rsidR="00DC7946" w:rsidRPr="00DC7946" w:rsidRDefault="00DC7946" w:rsidP="00DC7946">
            <w:pPr>
              <w:spacing w:line="276" w:lineRule="auto"/>
              <w:ind w:left="127" w:right="159" w:firstLine="440"/>
              <w:jc w:val="both"/>
              <w:rPr>
                <w:rFonts w:ascii="GHEA Grapalat" w:hAnsi="GHEA Grapalat"/>
                <w:color w:val="000000"/>
                <w:lang w:val="hy-AM" w:eastAsia="hy-AM"/>
              </w:rPr>
            </w:pPr>
            <w:r w:rsidRPr="00DC7946">
              <w:rPr>
                <w:rFonts w:ascii="GHEA Grapalat" w:hAnsi="GHEA Grapalat"/>
                <w:color w:val="000000"/>
                <w:lang w:val="hy-AM" w:eastAsia="hy-AM"/>
              </w:rPr>
              <w:t>Նախագծով նախատեսվում է վթարի կամ անհաղթահարելի ուժի հետևանքով ապրանքների ոչնչացման կամ անվերադարձ կորստի, ինչպես նաև դրանց փոխադրման կամ պահպանման բնականոն պայմաններում առաջացած բնական կորստի փաստի ճանաչման հետ կապված գործող կարգավորումները կիրառելի դարձնել նաև էլեկտրոնային առևտրի ապրանքների նկատմամբ։</w:t>
            </w:r>
          </w:p>
          <w:p w:rsidR="0027174A" w:rsidRPr="0099605C" w:rsidRDefault="00DC7946" w:rsidP="00DC7946">
            <w:pPr>
              <w:spacing w:line="276" w:lineRule="auto"/>
              <w:ind w:left="127" w:right="159" w:firstLine="440"/>
              <w:jc w:val="both"/>
              <w:rPr>
                <w:rFonts w:ascii="GHEA Grapalat" w:hAnsi="GHEA Grapalat"/>
                <w:color w:val="000000"/>
                <w:lang w:val="hy-AM" w:eastAsia="hy-AM"/>
              </w:rPr>
            </w:pPr>
            <w:r w:rsidRPr="00DC7946">
              <w:rPr>
                <w:rFonts w:ascii="GHEA Grapalat" w:hAnsi="GHEA Grapalat"/>
                <w:color w:val="000000"/>
                <w:lang w:val="hy-AM" w:eastAsia="hy-AM"/>
              </w:rPr>
              <w:lastRenderedPageBreak/>
              <w:t xml:space="preserve">Նախագծով նախատեսվում է նաև կատարել մի շարք </w:t>
            </w:r>
            <w:r w:rsidR="00CF1E71">
              <w:rPr>
                <w:rFonts w:ascii="GHEA Grapalat" w:hAnsi="GHEA Grapalat"/>
                <w:color w:val="000000"/>
                <w:lang w:val="hy-AM" w:eastAsia="hy-AM"/>
              </w:rPr>
              <w:t>տեխնիկական բնույթի փոփո</w:t>
            </w:r>
            <w:r w:rsidRPr="00DC7946">
              <w:rPr>
                <w:rFonts w:ascii="GHEA Grapalat" w:hAnsi="GHEA Grapalat"/>
                <w:color w:val="000000"/>
                <w:lang w:val="hy-AM" w:eastAsia="hy-AM"/>
              </w:rPr>
              <w:t>խություններ։ Առաջարկվում է գործող որոշմամբ հաստատված հավելվածի 4-րդ կետից հանել «ներքոբերյալ» բառը՝ համապատասխան ն</w:t>
            </w:r>
            <w:r w:rsidR="00CF1E71">
              <w:rPr>
                <w:rFonts w:ascii="GHEA Grapalat" w:hAnsi="GHEA Grapalat"/>
                <w:color w:val="000000"/>
                <w:lang w:val="hy-AM" w:eastAsia="hy-AM"/>
              </w:rPr>
              <w:t>ախադասությունը հստակեցնելու նպա</w:t>
            </w:r>
            <w:r w:rsidRPr="00DC7946">
              <w:rPr>
                <w:rFonts w:ascii="GHEA Grapalat" w:hAnsi="GHEA Grapalat"/>
                <w:color w:val="000000"/>
                <w:lang w:val="hy-AM" w:eastAsia="hy-AM"/>
              </w:rPr>
              <w:t>տակով, սակայն նշված փոփոխությունը բավարար չէ հստակություն ապահովելու համար: Ուստի, առաջարկում ենք նույն կետում նաև հստակեցնել դիմումը մաքսային մարմին ներկայացնող անձին, իսկ դրա անհնարինության կամ</w:t>
            </w:r>
            <w:r w:rsidR="00CF1E71">
              <w:rPr>
                <w:rFonts w:ascii="GHEA Grapalat" w:hAnsi="GHEA Grapalat"/>
                <w:color w:val="000000"/>
                <w:lang w:val="hy-AM" w:eastAsia="hy-AM"/>
              </w:rPr>
              <w:t xml:space="preserve"> ոչ կարևորության դեպքում «ներկա</w:t>
            </w:r>
            <w:r w:rsidRPr="00DC7946">
              <w:rPr>
                <w:rFonts w:ascii="GHEA Grapalat" w:hAnsi="GHEA Grapalat"/>
                <w:color w:val="000000"/>
                <w:lang w:val="hy-AM" w:eastAsia="hy-AM"/>
              </w:rPr>
              <w:t>յացնում» բառը փոխարինել «ներկայացվում» բառով։</w:t>
            </w:r>
          </w:p>
        </w:tc>
        <w:tc>
          <w:tcPr>
            <w:tcW w:w="5825" w:type="dxa"/>
            <w:gridSpan w:val="2"/>
            <w:shd w:val="clear" w:color="auto" w:fill="FFFFFF"/>
          </w:tcPr>
          <w:p w:rsidR="0057791C" w:rsidRPr="0057791C" w:rsidRDefault="004D41FF" w:rsidP="0093524B">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lastRenderedPageBreak/>
              <w:t>Ընդունվել է: Կատարվել են համապատասխան փոփոխություններ:</w:t>
            </w:r>
          </w:p>
        </w:tc>
      </w:tr>
      <w:tr w:rsidR="00435ADE" w:rsidRPr="00416F81" w:rsidTr="00EA3508">
        <w:trPr>
          <w:trHeight w:val="413"/>
          <w:tblCellSpacing w:w="0" w:type="dxa"/>
          <w:jc w:val="center"/>
        </w:trPr>
        <w:tc>
          <w:tcPr>
            <w:tcW w:w="11477" w:type="dxa"/>
            <w:gridSpan w:val="2"/>
            <w:vMerge w:val="restart"/>
            <w:shd w:val="clear" w:color="auto" w:fill="D0D0D0"/>
            <w:hideMark/>
          </w:tcPr>
          <w:p w:rsidR="00435ADE" w:rsidRPr="00435ADE" w:rsidRDefault="00435ADE" w:rsidP="00435ADE">
            <w:pPr>
              <w:pStyle w:val="ListParagraph"/>
              <w:tabs>
                <w:tab w:val="left" w:pos="4591"/>
              </w:tabs>
              <w:ind w:left="2859"/>
              <w:rPr>
                <w:rFonts w:ascii="GHEA Grapalat" w:hAnsi="GHEA Grapalat"/>
                <w:color w:val="000000"/>
                <w:lang w:val="hy-AM" w:eastAsia="hy-AM"/>
              </w:rPr>
            </w:pPr>
            <w:r>
              <w:rPr>
                <w:rFonts w:ascii="GHEA Grapalat" w:hAnsi="GHEA Grapalat"/>
                <w:color w:val="000000"/>
                <w:lang w:val="hy-AM" w:eastAsia="hy-AM"/>
              </w:rPr>
              <w:lastRenderedPageBreak/>
              <w:t>3</w:t>
            </w:r>
            <w:r>
              <w:rPr>
                <w:rFonts w:ascii="GHEA Grapalat" w:hAnsi="GHEA Grapalat"/>
                <w:color w:val="000000"/>
                <w:lang w:val="hy-AM" w:eastAsia="hy-AM"/>
              </w:rPr>
              <w:t>. ՀՀ</w:t>
            </w:r>
            <w:r w:rsidRPr="00886A06">
              <w:rPr>
                <w:rFonts w:ascii="GHEA Grapalat" w:hAnsi="GHEA Grapalat"/>
                <w:color w:val="000000"/>
                <w:lang w:val="hy-AM" w:eastAsia="hy-AM"/>
              </w:rPr>
              <w:t xml:space="preserve"> </w:t>
            </w:r>
            <w:r>
              <w:rPr>
                <w:rFonts w:ascii="GHEA Grapalat" w:hAnsi="GHEA Grapalat"/>
                <w:color w:val="000000"/>
                <w:lang w:val="hy-AM" w:eastAsia="hy-AM"/>
              </w:rPr>
              <w:t>արդարադատության նախարարություն</w:t>
            </w:r>
          </w:p>
        </w:tc>
        <w:tc>
          <w:tcPr>
            <w:tcW w:w="2707" w:type="dxa"/>
            <w:shd w:val="clear" w:color="auto" w:fill="D0D0D0"/>
            <w:hideMark/>
          </w:tcPr>
          <w:p w:rsidR="00435ADE" w:rsidRPr="00416F81" w:rsidRDefault="00435ADE" w:rsidP="00435ADE">
            <w:pPr>
              <w:jc w:val="center"/>
              <w:rPr>
                <w:rFonts w:ascii="GHEA Grapalat" w:hAnsi="GHEA Grapalat"/>
                <w:color w:val="000000"/>
                <w:lang w:val="hy-AM" w:eastAsia="hy-AM"/>
              </w:rPr>
            </w:pPr>
            <w:r>
              <w:rPr>
                <w:rFonts w:ascii="GHEA Grapalat" w:hAnsi="GHEA Grapalat"/>
                <w:color w:val="000000"/>
                <w:lang w:val="hy-AM" w:eastAsia="hy-AM"/>
              </w:rPr>
              <w:t>17.08</w:t>
            </w:r>
            <w:r>
              <w:rPr>
                <w:rFonts w:ascii="GHEA Grapalat" w:hAnsi="GHEA Grapalat"/>
                <w:color w:val="000000"/>
                <w:lang w:val="hy-AM" w:eastAsia="hy-AM"/>
              </w:rPr>
              <w:t>.2026թ.</w:t>
            </w:r>
          </w:p>
        </w:tc>
      </w:tr>
      <w:tr w:rsidR="00435ADE" w:rsidRPr="00416F81" w:rsidTr="00EA3508">
        <w:trPr>
          <w:trHeight w:val="395"/>
          <w:tblCellSpacing w:w="0" w:type="dxa"/>
          <w:jc w:val="center"/>
        </w:trPr>
        <w:tc>
          <w:tcPr>
            <w:tcW w:w="11477" w:type="dxa"/>
            <w:gridSpan w:val="2"/>
            <w:vMerge/>
            <w:shd w:val="clear" w:color="auto" w:fill="FFFFFF"/>
            <w:vAlign w:val="center"/>
            <w:hideMark/>
          </w:tcPr>
          <w:p w:rsidR="00435ADE" w:rsidRPr="00416F81" w:rsidRDefault="00435ADE" w:rsidP="00EA3508">
            <w:pPr>
              <w:rPr>
                <w:rFonts w:ascii="GHEA Grapalat" w:hAnsi="GHEA Grapalat"/>
                <w:color w:val="000000"/>
                <w:lang w:val="hy-AM" w:eastAsia="hy-AM"/>
              </w:rPr>
            </w:pPr>
          </w:p>
        </w:tc>
        <w:tc>
          <w:tcPr>
            <w:tcW w:w="2707" w:type="dxa"/>
            <w:shd w:val="clear" w:color="auto" w:fill="D0D0D0"/>
            <w:hideMark/>
          </w:tcPr>
          <w:p w:rsidR="00435ADE" w:rsidRPr="00416F81" w:rsidRDefault="00435ADE" w:rsidP="00EA3508">
            <w:pPr>
              <w:jc w:val="center"/>
              <w:rPr>
                <w:rFonts w:ascii="GHEA Grapalat" w:hAnsi="GHEA Grapalat"/>
                <w:color w:val="000000"/>
                <w:lang w:val="hy-AM" w:eastAsia="hy-AM"/>
              </w:rPr>
            </w:pPr>
            <w:r w:rsidRPr="00435ADE">
              <w:rPr>
                <w:rFonts w:ascii="GHEA Grapalat" w:hAnsi="GHEA Grapalat"/>
                <w:color w:val="000000"/>
                <w:lang w:val="hy-AM" w:eastAsia="hy-AM"/>
              </w:rPr>
              <w:t>/27.4.3/43508-2026</w:t>
            </w:r>
          </w:p>
        </w:tc>
      </w:tr>
      <w:tr w:rsidR="00435ADE" w:rsidRPr="0057791C" w:rsidTr="00EA3508">
        <w:trPr>
          <w:trHeight w:val="395"/>
          <w:tblCellSpacing w:w="0" w:type="dxa"/>
          <w:jc w:val="center"/>
        </w:trPr>
        <w:tc>
          <w:tcPr>
            <w:tcW w:w="8359" w:type="dxa"/>
            <w:shd w:val="clear" w:color="auto" w:fill="FFFFFF"/>
          </w:tcPr>
          <w:p w:rsidR="00822B18" w:rsidRPr="00822B18" w:rsidRDefault="00822B18" w:rsidP="00822B18">
            <w:pPr>
              <w:spacing w:line="276" w:lineRule="auto"/>
              <w:ind w:left="127" w:right="159" w:firstLine="440"/>
              <w:jc w:val="both"/>
              <w:rPr>
                <w:rFonts w:ascii="GHEA Grapalat" w:hAnsi="GHEA Grapalat"/>
                <w:color w:val="000000"/>
                <w:lang w:val="hy-AM" w:eastAsia="hy-AM"/>
              </w:rPr>
            </w:pPr>
            <w:r w:rsidRPr="00822B18">
              <w:rPr>
                <w:rFonts w:ascii="GHEA Grapalat" w:hAnsi="GHEA Grapalat"/>
                <w:color w:val="000000"/>
                <w:lang w:val="hy-AM" w:eastAsia="hy-AM"/>
              </w:rPr>
              <w:t>«Հայաստանի Հանրապետության կառավարության 2023 թվականի նոյեմբերի 9-ի N 1946-Ն որոշման մեջ լրացումներ և փոփոխություններ կատարելու մասին» Հայաստանի Հանրապետության կառավարության որոշման նախագծի վերաբերյալ դիտողություններ  չունենք։</w:t>
            </w:r>
          </w:p>
          <w:p w:rsidR="00435ADE" w:rsidRPr="0099605C" w:rsidRDefault="00822B18" w:rsidP="00822B18">
            <w:pPr>
              <w:spacing w:line="276" w:lineRule="auto"/>
              <w:ind w:left="127" w:right="159" w:firstLine="440"/>
              <w:jc w:val="both"/>
              <w:rPr>
                <w:rFonts w:ascii="GHEA Grapalat" w:hAnsi="GHEA Grapalat"/>
                <w:color w:val="000000"/>
                <w:lang w:val="hy-AM" w:eastAsia="hy-AM"/>
              </w:rPr>
            </w:pPr>
            <w:r w:rsidRPr="00822B18">
              <w:rPr>
                <w:rFonts w:ascii="GHEA Grapalat" w:hAnsi="GHEA Grapalat"/>
                <w:bCs/>
                <w:color w:val="000000"/>
                <w:lang w:val="hy-AM" w:eastAsia="hy-AM"/>
              </w:rPr>
              <w:t xml:space="preserve">Միևնույն ժամանակ, իրավական ակտի ընդունման կապակցությամբ հարկ է նկատի ունենալ, որ </w:t>
            </w:r>
            <w:r w:rsidRPr="00822B18">
              <w:rPr>
                <w:rFonts w:ascii="GHEA Grapalat" w:hAnsi="GHEA Grapalat"/>
                <w:color w:val="000000"/>
                <w:lang w:val="hy-AM" w:eastAsia="hy-AM"/>
              </w:rPr>
              <w:t xml:space="preserve">«Մաքսային կարգավորման մասին» օրենքում լրացումներ և փոփոխություններ կատարելու մասին» 2026 թվականի մարտի 4-ի ՀՕ-84-Ն օրենքի 22-րդ հոդվածի 2-րդ մասի համաձայն՝ </w:t>
            </w:r>
            <w:r w:rsidRPr="00822B18">
              <w:rPr>
                <w:rFonts w:ascii="GHEA Grapalat" w:hAnsi="GHEA Grapalat"/>
                <w:b/>
                <w:color w:val="000000"/>
                <w:lang w:val="hy-AM" w:eastAsia="hy-AM"/>
              </w:rPr>
              <w:t>սույն օրենքով նախատեսված իրավական ակտերն ընդունվում են սույն օրենքն ուժի մեջ մտնելուց հետո՝ վեց ամսվա ընթացքում։</w:t>
            </w:r>
          </w:p>
        </w:tc>
        <w:tc>
          <w:tcPr>
            <w:tcW w:w="5825" w:type="dxa"/>
            <w:gridSpan w:val="2"/>
            <w:shd w:val="clear" w:color="auto" w:fill="FFFFFF"/>
          </w:tcPr>
          <w:p w:rsidR="00435ADE" w:rsidRPr="0057791C" w:rsidRDefault="00435ADE" w:rsidP="00822B18">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w:t>
            </w:r>
            <w:r w:rsidR="00822B18">
              <w:rPr>
                <w:rFonts w:ascii="GHEA Grapalat" w:hAnsi="GHEA Grapalat" w:cs="Arial"/>
                <w:color w:val="000000"/>
                <w:lang w:val="hy-AM" w:eastAsia="hy-AM"/>
              </w:rPr>
              <w:t xml:space="preserve"> ի գիտություն:</w:t>
            </w:r>
            <w:bookmarkStart w:id="0" w:name="_GoBack"/>
            <w:bookmarkEnd w:id="0"/>
          </w:p>
        </w:tc>
      </w:tr>
    </w:tbl>
    <w:p w:rsidR="00437B42" w:rsidRPr="008B525D" w:rsidRDefault="00437B42" w:rsidP="0099605C">
      <w:pPr>
        <w:rPr>
          <w:rFonts w:ascii="GHEA Grapalat" w:hAnsi="GHEA Grapalat"/>
          <w:lang w:val="hy-AM"/>
        </w:rPr>
      </w:pPr>
    </w:p>
    <w:sectPr w:rsidR="00437B42" w:rsidRPr="008B525D" w:rsidSect="0099605C">
      <w:pgSz w:w="15840" w:h="12240" w:orient="landscape"/>
      <w:pgMar w:top="568"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2D6219"/>
    <w:multiLevelType w:val="hybridMultilevel"/>
    <w:tmpl w:val="F3D82F50"/>
    <w:lvl w:ilvl="0" w:tplc="6632EE4C">
      <w:start w:val="1"/>
      <w:numFmt w:val="decimal"/>
      <w:lvlText w:val="%1."/>
      <w:lvlJc w:val="left"/>
      <w:pPr>
        <w:ind w:left="1211"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EE4954"/>
    <w:multiLevelType w:val="hybridMultilevel"/>
    <w:tmpl w:val="CABAEFF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nsid w:val="45BE4078"/>
    <w:multiLevelType w:val="hybridMultilevel"/>
    <w:tmpl w:val="85629C5A"/>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6C30"/>
    <w:rsid w:val="00013D27"/>
    <w:rsid w:val="00025480"/>
    <w:rsid w:val="00026BF7"/>
    <w:rsid w:val="00030D5B"/>
    <w:rsid w:val="00032483"/>
    <w:rsid w:val="000411BA"/>
    <w:rsid w:val="0004368D"/>
    <w:rsid w:val="00045D5A"/>
    <w:rsid w:val="00051DAC"/>
    <w:rsid w:val="00051EB7"/>
    <w:rsid w:val="00067B82"/>
    <w:rsid w:val="000730CF"/>
    <w:rsid w:val="00081221"/>
    <w:rsid w:val="00083D8F"/>
    <w:rsid w:val="000869A6"/>
    <w:rsid w:val="000A0CCB"/>
    <w:rsid w:val="000B0305"/>
    <w:rsid w:val="000B3B1D"/>
    <w:rsid w:val="000B7B68"/>
    <w:rsid w:val="000C026A"/>
    <w:rsid w:val="000C7259"/>
    <w:rsid w:val="000D0E1F"/>
    <w:rsid w:val="000E0DAD"/>
    <w:rsid w:val="000E4E55"/>
    <w:rsid w:val="000E64E4"/>
    <w:rsid w:val="000F0E21"/>
    <w:rsid w:val="00102D4E"/>
    <w:rsid w:val="00105BBD"/>
    <w:rsid w:val="00105D91"/>
    <w:rsid w:val="00115450"/>
    <w:rsid w:val="00115FAB"/>
    <w:rsid w:val="00117C1E"/>
    <w:rsid w:val="0012148A"/>
    <w:rsid w:val="0012313E"/>
    <w:rsid w:val="0012695D"/>
    <w:rsid w:val="00142DD6"/>
    <w:rsid w:val="001524A4"/>
    <w:rsid w:val="00152AC9"/>
    <w:rsid w:val="00171A5A"/>
    <w:rsid w:val="0017629D"/>
    <w:rsid w:val="00197CAD"/>
    <w:rsid w:val="001B5B31"/>
    <w:rsid w:val="001B5BAF"/>
    <w:rsid w:val="001B7892"/>
    <w:rsid w:val="001D6F01"/>
    <w:rsid w:val="001E0233"/>
    <w:rsid w:val="001F29A0"/>
    <w:rsid w:val="0021233D"/>
    <w:rsid w:val="00214DD7"/>
    <w:rsid w:val="00215F62"/>
    <w:rsid w:val="002160A4"/>
    <w:rsid w:val="002209EE"/>
    <w:rsid w:val="00223C0A"/>
    <w:rsid w:val="00231C1D"/>
    <w:rsid w:val="0024371A"/>
    <w:rsid w:val="00250975"/>
    <w:rsid w:val="0025151F"/>
    <w:rsid w:val="00253A44"/>
    <w:rsid w:val="00260973"/>
    <w:rsid w:val="0027015C"/>
    <w:rsid w:val="0027174A"/>
    <w:rsid w:val="00272861"/>
    <w:rsid w:val="00275CFE"/>
    <w:rsid w:val="00283468"/>
    <w:rsid w:val="002A30C8"/>
    <w:rsid w:val="002A46CC"/>
    <w:rsid w:val="002A5E17"/>
    <w:rsid w:val="002B5609"/>
    <w:rsid w:val="002C0C47"/>
    <w:rsid w:val="002C141A"/>
    <w:rsid w:val="002C47B1"/>
    <w:rsid w:val="002E0978"/>
    <w:rsid w:val="002E33BB"/>
    <w:rsid w:val="002E35F0"/>
    <w:rsid w:val="002E373B"/>
    <w:rsid w:val="002F4507"/>
    <w:rsid w:val="00300818"/>
    <w:rsid w:val="00311C25"/>
    <w:rsid w:val="00325CE5"/>
    <w:rsid w:val="00330E5F"/>
    <w:rsid w:val="0033202D"/>
    <w:rsid w:val="00333325"/>
    <w:rsid w:val="00335CDE"/>
    <w:rsid w:val="0034179F"/>
    <w:rsid w:val="00341D87"/>
    <w:rsid w:val="00343BF9"/>
    <w:rsid w:val="00345A30"/>
    <w:rsid w:val="00345B6F"/>
    <w:rsid w:val="00346984"/>
    <w:rsid w:val="00365508"/>
    <w:rsid w:val="003668B0"/>
    <w:rsid w:val="00377C96"/>
    <w:rsid w:val="0039079E"/>
    <w:rsid w:val="00392453"/>
    <w:rsid w:val="0039291C"/>
    <w:rsid w:val="00395D1C"/>
    <w:rsid w:val="003A4B77"/>
    <w:rsid w:val="003A4DE6"/>
    <w:rsid w:val="003A5E52"/>
    <w:rsid w:val="003B2509"/>
    <w:rsid w:val="003C68CA"/>
    <w:rsid w:val="003C78EC"/>
    <w:rsid w:val="003D07A8"/>
    <w:rsid w:val="003D1562"/>
    <w:rsid w:val="003D3806"/>
    <w:rsid w:val="003E0701"/>
    <w:rsid w:val="003E4551"/>
    <w:rsid w:val="003E6D54"/>
    <w:rsid w:val="003F285E"/>
    <w:rsid w:val="003F5B53"/>
    <w:rsid w:val="0040470D"/>
    <w:rsid w:val="00404D4E"/>
    <w:rsid w:val="00405CE1"/>
    <w:rsid w:val="0040675F"/>
    <w:rsid w:val="00412E8C"/>
    <w:rsid w:val="0041313C"/>
    <w:rsid w:val="00413316"/>
    <w:rsid w:val="00413432"/>
    <w:rsid w:val="00416E4C"/>
    <w:rsid w:val="00416F81"/>
    <w:rsid w:val="004321FA"/>
    <w:rsid w:val="00435ADE"/>
    <w:rsid w:val="00437B42"/>
    <w:rsid w:val="00441396"/>
    <w:rsid w:val="0045210B"/>
    <w:rsid w:val="00453192"/>
    <w:rsid w:val="004538E8"/>
    <w:rsid w:val="004614AD"/>
    <w:rsid w:val="00465E17"/>
    <w:rsid w:val="004825F6"/>
    <w:rsid w:val="00490167"/>
    <w:rsid w:val="00491B99"/>
    <w:rsid w:val="004A0488"/>
    <w:rsid w:val="004A0D36"/>
    <w:rsid w:val="004A60D1"/>
    <w:rsid w:val="004B5585"/>
    <w:rsid w:val="004D41FF"/>
    <w:rsid w:val="004D5309"/>
    <w:rsid w:val="004D6A1F"/>
    <w:rsid w:val="004E0701"/>
    <w:rsid w:val="004E197C"/>
    <w:rsid w:val="004E397E"/>
    <w:rsid w:val="004F2BBB"/>
    <w:rsid w:val="004F7541"/>
    <w:rsid w:val="005011D6"/>
    <w:rsid w:val="0050383B"/>
    <w:rsid w:val="00513719"/>
    <w:rsid w:val="0051437C"/>
    <w:rsid w:val="00525AE0"/>
    <w:rsid w:val="00525F10"/>
    <w:rsid w:val="005276AA"/>
    <w:rsid w:val="005316C5"/>
    <w:rsid w:val="00552B3E"/>
    <w:rsid w:val="0055712D"/>
    <w:rsid w:val="00560FDE"/>
    <w:rsid w:val="00565379"/>
    <w:rsid w:val="00570FA4"/>
    <w:rsid w:val="00574C3C"/>
    <w:rsid w:val="0057791C"/>
    <w:rsid w:val="0059254C"/>
    <w:rsid w:val="005977E9"/>
    <w:rsid w:val="005C1DE7"/>
    <w:rsid w:val="005C5A62"/>
    <w:rsid w:val="005D4FE4"/>
    <w:rsid w:val="005D53F4"/>
    <w:rsid w:val="005E720F"/>
    <w:rsid w:val="005F22B0"/>
    <w:rsid w:val="005F33E3"/>
    <w:rsid w:val="00602152"/>
    <w:rsid w:val="00605127"/>
    <w:rsid w:val="00610282"/>
    <w:rsid w:val="00616DB1"/>
    <w:rsid w:val="00623F0A"/>
    <w:rsid w:val="00625120"/>
    <w:rsid w:val="00631A17"/>
    <w:rsid w:val="00632E1C"/>
    <w:rsid w:val="006359C3"/>
    <w:rsid w:val="006401F8"/>
    <w:rsid w:val="00643255"/>
    <w:rsid w:val="006618B0"/>
    <w:rsid w:val="00670628"/>
    <w:rsid w:val="00673A22"/>
    <w:rsid w:val="006758AA"/>
    <w:rsid w:val="00676B7F"/>
    <w:rsid w:val="00682D20"/>
    <w:rsid w:val="00684F96"/>
    <w:rsid w:val="006A3AA6"/>
    <w:rsid w:val="006A4620"/>
    <w:rsid w:val="006A6133"/>
    <w:rsid w:val="006A779F"/>
    <w:rsid w:val="006B5369"/>
    <w:rsid w:val="006C2619"/>
    <w:rsid w:val="006C3EE1"/>
    <w:rsid w:val="006D459F"/>
    <w:rsid w:val="006D5CFF"/>
    <w:rsid w:val="006D6A2D"/>
    <w:rsid w:val="006D6CF4"/>
    <w:rsid w:val="006E1160"/>
    <w:rsid w:val="006E622F"/>
    <w:rsid w:val="00701AE2"/>
    <w:rsid w:val="007039E9"/>
    <w:rsid w:val="00710EA1"/>
    <w:rsid w:val="00716610"/>
    <w:rsid w:val="00717ECC"/>
    <w:rsid w:val="0072581F"/>
    <w:rsid w:val="00733D20"/>
    <w:rsid w:val="00735651"/>
    <w:rsid w:val="0073711C"/>
    <w:rsid w:val="00754666"/>
    <w:rsid w:val="00760B07"/>
    <w:rsid w:val="00764980"/>
    <w:rsid w:val="00765111"/>
    <w:rsid w:val="007653DC"/>
    <w:rsid w:val="007731B8"/>
    <w:rsid w:val="007803BF"/>
    <w:rsid w:val="00782781"/>
    <w:rsid w:val="00790AEF"/>
    <w:rsid w:val="00791584"/>
    <w:rsid w:val="0079686F"/>
    <w:rsid w:val="007B3003"/>
    <w:rsid w:val="007B3E4D"/>
    <w:rsid w:val="007C413B"/>
    <w:rsid w:val="007C77E9"/>
    <w:rsid w:val="007D09DF"/>
    <w:rsid w:val="007E1C81"/>
    <w:rsid w:val="007F5537"/>
    <w:rsid w:val="007F790E"/>
    <w:rsid w:val="007F7AD8"/>
    <w:rsid w:val="008022EA"/>
    <w:rsid w:val="008113B8"/>
    <w:rsid w:val="00822B18"/>
    <w:rsid w:val="00826F07"/>
    <w:rsid w:val="00841922"/>
    <w:rsid w:val="00842E9B"/>
    <w:rsid w:val="008444F8"/>
    <w:rsid w:val="00846045"/>
    <w:rsid w:val="008470AB"/>
    <w:rsid w:val="00850362"/>
    <w:rsid w:val="00856AC9"/>
    <w:rsid w:val="0086388B"/>
    <w:rsid w:val="008728A8"/>
    <w:rsid w:val="00886A06"/>
    <w:rsid w:val="0089669C"/>
    <w:rsid w:val="00896B6C"/>
    <w:rsid w:val="008A1C9D"/>
    <w:rsid w:val="008A2510"/>
    <w:rsid w:val="008A4F16"/>
    <w:rsid w:val="008B05AC"/>
    <w:rsid w:val="008B4A93"/>
    <w:rsid w:val="008B525D"/>
    <w:rsid w:val="008B7FBC"/>
    <w:rsid w:val="008C13E6"/>
    <w:rsid w:val="008C638D"/>
    <w:rsid w:val="008C7C84"/>
    <w:rsid w:val="008D27D7"/>
    <w:rsid w:val="008D5289"/>
    <w:rsid w:val="008E69C5"/>
    <w:rsid w:val="00901E1A"/>
    <w:rsid w:val="00904F28"/>
    <w:rsid w:val="00916C54"/>
    <w:rsid w:val="00931489"/>
    <w:rsid w:val="0093457F"/>
    <w:rsid w:val="00934FD8"/>
    <w:rsid w:val="0093524B"/>
    <w:rsid w:val="00937C62"/>
    <w:rsid w:val="00940F29"/>
    <w:rsid w:val="0095151D"/>
    <w:rsid w:val="009608D3"/>
    <w:rsid w:val="00966FF0"/>
    <w:rsid w:val="0096735C"/>
    <w:rsid w:val="00980D8D"/>
    <w:rsid w:val="0099464A"/>
    <w:rsid w:val="0099605C"/>
    <w:rsid w:val="009A4CBF"/>
    <w:rsid w:val="009B10D5"/>
    <w:rsid w:val="009B628F"/>
    <w:rsid w:val="009B699E"/>
    <w:rsid w:val="009C4C80"/>
    <w:rsid w:val="009C511D"/>
    <w:rsid w:val="009D21BA"/>
    <w:rsid w:val="009D3352"/>
    <w:rsid w:val="009D33B0"/>
    <w:rsid w:val="009D685B"/>
    <w:rsid w:val="009D6DAA"/>
    <w:rsid w:val="009E3813"/>
    <w:rsid w:val="00A00B42"/>
    <w:rsid w:val="00A00E70"/>
    <w:rsid w:val="00A04E79"/>
    <w:rsid w:val="00A1045E"/>
    <w:rsid w:val="00A17105"/>
    <w:rsid w:val="00A17EE1"/>
    <w:rsid w:val="00A255BA"/>
    <w:rsid w:val="00A2688D"/>
    <w:rsid w:val="00A26F9F"/>
    <w:rsid w:val="00A27CED"/>
    <w:rsid w:val="00A33CD1"/>
    <w:rsid w:val="00A3416E"/>
    <w:rsid w:val="00A50053"/>
    <w:rsid w:val="00A526D7"/>
    <w:rsid w:val="00A53963"/>
    <w:rsid w:val="00A73959"/>
    <w:rsid w:val="00A773B7"/>
    <w:rsid w:val="00A818B3"/>
    <w:rsid w:val="00A836B3"/>
    <w:rsid w:val="00A91B76"/>
    <w:rsid w:val="00A92036"/>
    <w:rsid w:val="00A9344C"/>
    <w:rsid w:val="00AB0F1E"/>
    <w:rsid w:val="00AC4D6F"/>
    <w:rsid w:val="00AD6409"/>
    <w:rsid w:val="00AE3CD0"/>
    <w:rsid w:val="00B20482"/>
    <w:rsid w:val="00B24864"/>
    <w:rsid w:val="00B2625D"/>
    <w:rsid w:val="00B426B5"/>
    <w:rsid w:val="00B51464"/>
    <w:rsid w:val="00B56161"/>
    <w:rsid w:val="00B568E5"/>
    <w:rsid w:val="00B56BA8"/>
    <w:rsid w:val="00B57349"/>
    <w:rsid w:val="00B63B57"/>
    <w:rsid w:val="00B6708C"/>
    <w:rsid w:val="00B670BE"/>
    <w:rsid w:val="00B70330"/>
    <w:rsid w:val="00B72ADD"/>
    <w:rsid w:val="00B87F61"/>
    <w:rsid w:val="00BA2879"/>
    <w:rsid w:val="00BB1718"/>
    <w:rsid w:val="00BB4ADB"/>
    <w:rsid w:val="00BB517D"/>
    <w:rsid w:val="00BC6CF5"/>
    <w:rsid w:val="00BD45D3"/>
    <w:rsid w:val="00BD56A9"/>
    <w:rsid w:val="00BD6BFA"/>
    <w:rsid w:val="00BE0817"/>
    <w:rsid w:val="00C066EB"/>
    <w:rsid w:val="00C069C4"/>
    <w:rsid w:val="00C14AA0"/>
    <w:rsid w:val="00C160D6"/>
    <w:rsid w:val="00C212E2"/>
    <w:rsid w:val="00C2149B"/>
    <w:rsid w:val="00C22DCB"/>
    <w:rsid w:val="00C240B2"/>
    <w:rsid w:val="00C30CAD"/>
    <w:rsid w:val="00C31EC3"/>
    <w:rsid w:val="00C36721"/>
    <w:rsid w:val="00C43486"/>
    <w:rsid w:val="00C515BB"/>
    <w:rsid w:val="00C528D3"/>
    <w:rsid w:val="00C52E7E"/>
    <w:rsid w:val="00C56CD6"/>
    <w:rsid w:val="00C629A9"/>
    <w:rsid w:val="00C66E56"/>
    <w:rsid w:val="00C67229"/>
    <w:rsid w:val="00C71729"/>
    <w:rsid w:val="00C8226A"/>
    <w:rsid w:val="00C87BBE"/>
    <w:rsid w:val="00C94052"/>
    <w:rsid w:val="00C940D1"/>
    <w:rsid w:val="00C95992"/>
    <w:rsid w:val="00C97873"/>
    <w:rsid w:val="00CA3557"/>
    <w:rsid w:val="00CB2315"/>
    <w:rsid w:val="00CB5FD8"/>
    <w:rsid w:val="00CB6F11"/>
    <w:rsid w:val="00CC1CC2"/>
    <w:rsid w:val="00CC4922"/>
    <w:rsid w:val="00CC52FC"/>
    <w:rsid w:val="00CD169E"/>
    <w:rsid w:val="00CD1E50"/>
    <w:rsid w:val="00CD6FE0"/>
    <w:rsid w:val="00CD7DD6"/>
    <w:rsid w:val="00CD7EB6"/>
    <w:rsid w:val="00CE4625"/>
    <w:rsid w:val="00CF1E71"/>
    <w:rsid w:val="00CF277E"/>
    <w:rsid w:val="00CF305E"/>
    <w:rsid w:val="00CF6523"/>
    <w:rsid w:val="00D2032C"/>
    <w:rsid w:val="00D25A2D"/>
    <w:rsid w:val="00D25C7D"/>
    <w:rsid w:val="00D31533"/>
    <w:rsid w:val="00D31629"/>
    <w:rsid w:val="00D35AE1"/>
    <w:rsid w:val="00D433E6"/>
    <w:rsid w:val="00D43A66"/>
    <w:rsid w:val="00D54FC0"/>
    <w:rsid w:val="00D55E7C"/>
    <w:rsid w:val="00D56BDF"/>
    <w:rsid w:val="00D57C0E"/>
    <w:rsid w:val="00D61808"/>
    <w:rsid w:val="00D61C84"/>
    <w:rsid w:val="00D62D35"/>
    <w:rsid w:val="00D71D05"/>
    <w:rsid w:val="00D72CF5"/>
    <w:rsid w:val="00D72DCB"/>
    <w:rsid w:val="00D81F09"/>
    <w:rsid w:val="00D82602"/>
    <w:rsid w:val="00D83D9C"/>
    <w:rsid w:val="00D845A7"/>
    <w:rsid w:val="00DA12C1"/>
    <w:rsid w:val="00DA4C8E"/>
    <w:rsid w:val="00DA5DF6"/>
    <w:rsid w:val="00DB28A5"/>
    <w:rsid w:val="00DB310B"/>
    <w:rsid w:val="00DB3E60"/>
    <w:rsid w:val="00DC7090"/>
    <w:rsid w:val="00DC7946"/>
    <w:rsid w:val="00DD4923"/>
    <w:rsid w:val="00DE29BA"/>
    <w:rsid w:val="00DF242A"/>
    <w:rsid w:val="00DF6493"/>
    <w:rsid w:val="00E14B39"/>
    <w:rsid w:val="00E269A9"/>
    <w:rsid w:val="00E2737A"/>
    <w:rsid w:val="00E31752"/>
    <w:rsid w:val="00E343D1"/>
    <w:rsid w:val="00E52F81"/>
    <w:rsid w:val="00E552F4"/>
    <w:rsid w:val="00E57B9F"/>
    <w:rsid w:val="00E625CD"/>
    <w:rsid w:val="00E67FB0"/>
    <w:rsid w:val="00E711BA"/>
    <w:rsid w:val="00E74079"/>
    <w:rsid w:val="00E86DAD"/>
    <w:rsid w:val="00E87FE6"/>
    <w:rsid w:val="00E92261"/>
    <w:rsid w:val="00E95C85"/>
    <w:rsid w:val="00E96B44"/>
    <w:rsid w:val="00E96F8D"/>
    <w:rsid w:val="00EA1619"/>
    <w:rsid w:val="00EA2CCE"/>
    <w:rsid w:val="00EA5A40"/>
    <w:rsid w:val="00EB7504"/>
    <w:rsid w:val="00EC04F1"/>
    <w:rsid w:val="00ED07AE"/>
    <w:rsid w:val="00ED65AC"/>
    <w:rsid w:val="00EE119D"/>
    <w:rsid w:val="00EE316C"/>
    <w:rsid w:val="00EF38FA"/>
    <w:rsid w:val="00F11B92"/>
    <w:rsid w:val="00F15E3D"/>
    <w:rsid w:val="00F2434E"/>
    <w:rsid w:val="00F30581"/>
    <w:rsid w:val="00F3074C"/>
    <w:rsid w:val="00F318D7"/>
    <w:rsid w:val="00F34CBF"/>
    <w:rsid w:val="00F41A0E"/>
    <w:rsid w:val="00F439B6"/>
    <w:rsid w:val="00F44728"/>
    <w:rsid w:val="00F64698"/>
    <w:rsid w:val="00F70B7F"/>
    <w:rsid w:val="00F7464E"/>
    <w:rsid w:val="00F74AE9"/>
    <w:rsid w:val="00F92483"/>
    <w:rsid w:val="00FA0CF8"/>
    <w:rsid w:val="00FA3EF7"/>
    <w:rsid w:val="00FA7D21"/>
    <w:rsid w:val="00FB0A70"/>
    <w:rsid w:val="00FD0510"/>
    <w:rsid w:val="00FD36A8"/>
    <w:rsid w:val="00FD5B56"/>
    <w:rsid w:val="00FD5CCC"/>
    <w:rsid w:val="00FE31AB"/>
    <w:rsid w:val="00FE55D3"/>
    <w:rsid w:val="00FF5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ADE"/>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2,List Paragraph3,Numbered List Paragraph,Bullet paras,Liste 1,Table no. List Paragraph,Colorful List - Accent 11,List Paragraph4,PDP DOCUMENT SUBTITLE,Akapit z listą BS,List Paragraph 1,List_Paragraph,Multilevel para_II"/>
    <w:basedOn w:val="Normal"/>
    <w:link w:val="ListParagraphChar"/>
    <w:uiPriority w:val="34"/>
    <w:qFormat/>
    <w:rsid w:val="00FA7D21"/>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1B7892"/>
    <w:pPr>
      <w:spacing w:before="100" w:beforeAutospacing="1" w:after="100" w:afterAutospacing="1"/>
    </w:pPr>
    <w:rPr>
      <w:lang w:val="ru-RU" w:eastAsia="ru-RU"/>
    </w:rPr>
  </w:style>
  <w:style w:type="character" w:customStyle="1" w:styleId="a">
    <w:name w:val="Основной текст_"/>
    <w:basedOn w:val="DefaultParagraphFont"/>
    <w:link w:val="1"/>
    <w:uiPriority w:val="99"/>
    <w:rsid w:val="00EA5A40"/>
    <w:rPr>
      <w:sz w:val="27"/>
      <w:szCs w:val="27"/>
      <w:shd w:val="clear" w:color="auto" w:fill="FFFFFF"/>
    </w:rPr>
  </w:style>
  <w:style w:type="paragraph" w:customStyle="1" w:styleId="1">
    <w:name w:val="Основной текст1"/>
    <w:basedOn w:val="Normal"/>
    <w:link w:val="a"/>
    <w:uiPriority w:val="99"/>
    <w:rsid w:val="00EA5A40"/>
    <w:pPr>
      <w:shd w:val="clear" w:color="auto" w:fill="FFFFFF"/>
      <w:spacing w:after="2220" w:line="240" w:lineRule="exact"/>
      <w:jc w:val="center"/>
    </w:pPr>
    <w:rPr>
      <w:rFonts w:ascii="Calibri" w:eastAsia="Calibri" w:hAnsi="Calibri"/>
      <w:sz w:val="27"/>
      <w:szCs w:val="27"/>
    </w:rPr>
  </w:style>
  <w:style w:type="character" w:customStyle="1" w:styleId="ListParagraphChar">
    <w:name w:val="List Paragraph Char"/>
    <w:aliases w:val="List Paragraph2 Char,List Paragraph3 Char,Numbered List Paragraph Char,Bullet paras Char,Liste 1 Char,Table no. List Paragraph Char,Colorful List - Accent 11 Char,List Paragraph4 Char,PDP DOCUMENT SUBTITLE Char,Akapit z listą BS Char"/>
    <w:link w:val="ListParagraph"/>
    <w:uiPriority w:val="34"/>
    <w:qFormat/>
    <w:locked/>
    <w:rsid w:val="00051EB7"/>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6D4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59F"/>
    <w:rPr>
      <w:rFonts w:ascii="Segoe UI" w:eastAsia="Times New Roman" w:hAnsi="Segoe UI" w:cs="Segoe UI"/>
      <w:sz w:val="18"/>
      <w:szCs w:val="18"/>
    </w:rPr>
  </w:style>
  <w:style w:type="paragraph" w:styleId="NoSpacing">
    <w:name w:val="No Spacing"/>
    <w:link w:val="NoSpacingChar"/>
    <w:qFormat/>
    <w:rsid w:val="00C43486"/>
    <w:pPr>
      <w:ind w:left="576" w:hanging="576"/>
    </w:pPr>
    <w:rPr>
      <w:sz w:val="22"/>
      <w:szCs w:val="22"/>
    </w:rPr>
  </w:style>
  <w:style w:type="character" w:customStyle="1" w:styleId="NoSpacingChar">
    <w:name w:val="No Spacing Char"/>
    <w:link w:val="NoSpacing"/>
    <w:locked/>
    <w:rsid w:val="00C43486"/>
    <w:rPr>
      <w:sz w:val="22"/>
      <w:szCs w:val="22"/>
    </w:rPr>
  </w:style>
  <w:style w:type="paragraph" w:styleId="BodyText">
    <w:name w:val="Body Text"/>
    <w:basedOn w:val="Normal"/>
    <w:link w:val="BodyTextChar"/>
    <w:rsid w:val="009D6DAA"/>
    <w:pPr>
      <w:jc w:val="both"/>
    </w:pPr>
    <w:rPr>
      <w:rFonts w:ascii="Times Armenian" w:hAnsi="Times Armenian"/>
      <w:szCs w:val="20"/>
      <w:lang w:val="x-none" w:eastAsia="x-none"/>
    </w:rPr>
  </w:style>
  <w:style w:type="character" w:customStyle="1" w:styleId="BodyTextChar">
    <w:name w:val="Body Text Char"/>
    <w:basedOn w:val="DefaultParagraphFont"/>
    <w:link w:val="BodyText"/>
    <w:rsid w:val="009D6DAA"/>
    <w:rPr>
      <w:rFonts w:ascii="Times Armenian" w:eastAsia="Times New Roman" w:hAnsi="Times Armenian"/>
      <w:sz w:val="24"/>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F450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2392">
      <w:bodyDiv w:val="1"/>
      <w:marLeft w:val="0"/>
      <w:marRight w:val="0"/>
      <w:marTop w:val="0"/>
      <w:marBottom w:val="0"/>
      <w:divBdr>
        <w:top w:val="none" w:sz="0" w:space="0" w:color="auto"/>
        <w:left w:val="none" w:sz="0" w:space="0" w:color="auto"/>
        <w:bottom w:val="none" w:sz="0" w:space="0" w:color="auto"/>
        <w:right w:val="none" w:sz="0" w:space="0" w:color="auto"/>
      </w:divBdr>
    </w:div>
    <w:div w:id="32274260">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9927273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882137432">
      <w:bodyDiv w:val="1"/>
      <w:marLeft w:val="0"/>
      <w:marRight w:val="0"/>
      <w:marTop w:val="0"/>
      <w:marBottom w:val="0"/>
      <w:divBdr>
        <w:top w:val="none" w:sz="0" w:space="0" w:color="auto"/>
        <w:left w:val="none" w:sz="0" w:space="0" w:color="auto"/>
        <w:bottom w:val="none" w:sz="0" w:space="0" w:color="auto"/>
        <w:right w:val="none" w:sz="0" w:space="0" w:color="auto"/>
      </w:divBdr>
    </w:div>
    <w:div w:id="944965083">
      <w:bodyDiv w:val="1"/>
      <w:marLeft w:val="0"/>
      <w:marRight w:val="0"/>
      <w:marTop w:val="0"/>
      <w:marBottom w:val="0"/>
      <w:divBdr>
        <w:top w:val="none" w:sz="0" w:space="0" w:color="auto"/>
        <w:left w:val="none" w:sz="0" w:space="0" w:color="auto"/>
        <w:bottom w:val="none" w:sz="0" w:space="0" w:color="auto"/>
        <w:right w:val="none" w:sz="0" w:space="0" w:color="auto"/>
      </w:divBdr>
    </w:div>
    <w:div w:id="1205212534">
      <w:bodyDiv w:val="1"/>
      <w:marLeft w:val="0"/>
      <w:marRight w:val="0"/>
      <w:marTop w:val="0"/>
      <w:marBottom w:val="0"/>
      <w:divBdr>
        <w:top w:val="none" w:sz="0" w:space="0" w:color="auto"/>
        <w:left w:val="none" w:sz="0" w:space="0" w:color="auto"/>
        <w:bottom w:val="none" w:sz="0" w:space="0" w:color="auto"/>
        <w:right w:val="none" w:sz="0" w:space="0" w:color="auto"/>
      </w:divBdr>
    </w:div>
    <w:div w:id="1255016040">
      <w:bodyDiv w:val="1"/>
      <w:marLeft w:val="0"/>
      <w:marRight w:val="0"/>
      <w:marTop w:val="0"/>
      <w:marBottom w:val="0"/>
      <w:divBdr>
        <w:top w:val="none" w:sz="0" w:space="0" w:color="auto"/>
        <w:left w:val="none" w:sz="0" w:space="0" w:color="auto"/>
        <w:bottom w:val="none" w:sz="0" w:space="0" w:color="auto"/>
        <w:right w:val="none" w:sz="0" w:space="0" w:color="auto"/>
      </w:divBdr>
    </w:div>
    <w:div w:id="1402023145">
      <w:bodyDiv w:val="1"/>
      <w:marLeft w:val="0"/>
      <w:marRight w:val="0"/>
      <w:marTop w:val="0"/>
      <w:marBottom w:val="0"/>
      <w:divBdr>
        <w:top w:val="none" w:sz="0" w:space="0" w:color="auto"/>
        <w:left w:val="none" w:sz="0" w:space="0" w:color="auto"/>
        <w:bottom w:val="none" w:sz="0" w:space="0" w:color="auto"/>
        <w:right w:val="none" w:sz="0" w:space="0" w:color="auto"/>
      </w:divBdr>
    </w:div>
    <w:div w:id="164458036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DAB68-77F3-4680-B518-9DC49C157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273</TotalTime>
  <Pages>2</Pages>
  <Words>392</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https://mul2.gov.am/tasks/1383083/oneclick?token=44e9c3fa6c88b25c3d463164a5a5755b</cp:keywords>
  <dc:description/>
  <cp:lastModifiedBy>Ani Khachpanyan</cp:lastModifiedBy>
  <cp:revision>73</cp:revision>
  <cp:lastPrinted>2024-02-19T13:29:00Z</cp:lastPrinted>
  <dcterms:created xsi:type="dcterms:W3CDTF">2025-02-09T21:06:00Z</dcterms:created>
  <dcterms:modified xsi:type="dcterms:W3CDTF">2026-09-01T11:14:00Z</dcterms:modified>
</cp:coreProperties>
</file>