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9C8" w:rsidRDefault="00AD19C8" w:rsidP="00AD19C8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AD19C8" w:rsidRDefault="00AD19C8" w:rsidP="00AD19C8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AD19C8" w:rsidRPr="00AD19C8" w:rsidRDefault="00AD19C8" w:rsidP="00AD19C8">
      <w:pPr>
        <w:spacing w:after="200" w:line="360" w:lineRule="auto"/>
        <w:jc w:val="center"/>
        <w:rPr>
          <w:rFonts w:ascii="GHEA Grapalat" w:eastAsia="Calibri" w:hAnsi="GHEA Grapalat" w:cs="Cambria"/>
          <w:b/>
          <w:bCs/>
          <w:sz w:val="24"/>
          <w:szCs w:val="24"/>
          <w:lang w:val="pt-BR"/>
        </w:rPr>
      </w:pPr>
      <w:r w:rsidRPr="00AD19C8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>ԳՈՒՅՔ ԱՄՐԱՑՆԵԼՈՒ</w:t>
      </w:r>
      <w:r w:rsidR="00AF7D71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="00AF7D71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ԵՎ</w:t>
      </w:r>
      <w:r w:rsidRPr="00AD19C8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ԱՆՀԱՏՈՒՅՑ ՕԳՏԱԳՈՐԾՄԱՆ ԻՐԱՎՈՒՆՔՈՎ ՀԱՆՁՆԵԼՈՒ ՄԱՍԻՆ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445" w:type="dxa"/>
        <w:tblInd w:w="-95" w:type="dxa"/>
        <w:tblLook w:val="04A0" w:firstRow="1" w:lastRow="0" w:firstColumn="1" w:lastColumn="0" w:noHBand="0" w:noVBand="1"/>
      </w:tblPr>
      <w:tblGrid>
        <w:gridCol w:w="4770"/>
        <w:gridCol w:w="4675"/>
      </w:tblGrid>
      <w:tr w:rsidR="00AD19C8" w:rsidTr="00BB13E1">
        <w:tc>
          <w:tcPr>
            <w:tcW w:w="4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19C8" w:rsidRDefault="00AD19C8" w:rsidP="00756417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D19C8" w:rsidRDefault="00AD19C8" w:rsidP="0075641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B02760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6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08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AD19C8" w:rsidTr="00BB13E1">
        <w:tc>
          <w:tcPr>
            <w:tcW w:w="4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C8" w:rsidRDefault="00AD19C8" w:rsidP="00756417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D19C8" w:rsidRPr="00165DCD" w:rsidRDefault="00B02760" w:rsidP="00756417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165DCD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01.1/9/22741-2026</w:t>
            </w:r>
          </w:p>
        </w:tc>
      </w:tr>
      <w:tr w:rsidR="00AD19C8" w:rsidTr="00BB13E1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C8" w:rsidRDefault="00AD19C8" w:rsidP="00AD19C8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17.08.2026թ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ԴԽ//30541-2026 գրությամբ ներկայացված «Գույք ամրացնելու, անհատույց օգտագործման իրավունքով հանձնելու և Հայաստանի Հանրապետության կառավարության 2026 թվականի հունիսի 25-ի N 898-Ա որոշումն ուժը կորցրած ճանաչելու մասին» ՀՀ կառա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վա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բերյալ հայտ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  <w:p w:rsidR="00AD19C8" w:rsidRDefault="00AD19C8" w:rsidP="00756417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C8" w:rsidRDefault="00AD19C8" w:rsidP="0075641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AD19C8" w:rsidRPr="00F27D15" w:rsidTr="00BB13E1">
        <w:trPr>
          <w:trHeight w:val="597"/>
        </w:trPr>
        <w:tc>
          <w:tcPr>
            <w:tcW w:w="4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19C8" w:rsidRPr="00F27D15" w:rsidRDefault="00AD19C8" w:rsidP="00AD19C8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5C28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կրթության, գիտության մշակույթի և սպորտի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19C8" w:rsidRPr="005C2836" w:rsidRDefault="00AD19C8" w:rsidP="0075641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AD19C8" w:rsidRPr="005C2836" w:rsidRDefault="0046435C" w:rsidP="0075641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19</w:t>
            </w:r>
            <w:r w:rsidR="00AD19C8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AD19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08</w:t>
            </w:r>
            <w:r w:rsidR="00AD19C8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AD19C8" w:rsidRPr="005C28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AD19C8" w:rsidRPr="005C283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AD19C8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AD19C8" w:rsidRPr="00F27D15" w:rsidTr="00BB13E1">
        <w:tc>
          <w:tcPr>
            <w:tcW w:w="4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C8" w:rsidRPr="00F27D15" w:rsidRDefault="00AD19C8" w:rsidP="00756417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D19C8" w:rsidRPr="00F374A6" w:rsidRDefault="0046435C" w:rsidP="0075641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46435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01/20.1/29350-2026</w:t>
            </w:r>
          </w:p>
        </w:tc>
      </w:tr>
      <w:tr w:rsidR="00AD19C8" w:rsidTr="00BB13E1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5C" w:rsidRPr="0046435C" w:rsidRDefault="00AD19C8" w:rsidP="0046435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C23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46435C" w:rsidRPr="004643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«Գույք ամրացնելու, անհատույց օգտագործման իրավունքով հանձնելու և </w:t>
            </w:r>
            <w:r w:rsidR="0046435C" w:rsidRPr="004643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2026 թվականի հունիսի 25-ի N 898-Ա որոշումն ուժը կորցրած ճանաչելու մասին» ՀՀ կառավարության որոշման նախագծի վերաբերյալ առաջարկություններ և դիտողություններ չունի: </w:t>
            </w:r>
          </w:p>
          <w:p w:rsidR="00B02760" w:rsidRPr="0077257A" w:rsidRDefault="00B02760" w:rsidP="00B02760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AD19C8" w:rsidRPr="0077257A" w:rsidRDefault="00AD19C8" w:rsidP="00756417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C8" w:rsidRDefault="00AD19C8" w:rsidP="0046435C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</w:tc>
      </w:tr>
      <w:tr w:rsidR="00AD19C8" w:rsidRPr="005C2836" w:rsidTr="00BB13E1">
        <w:trPr>
          <w:trHeight w:val="597"/>
        </w:trPr>
        <w:tc>
          <w:tcPr>
            <w:tcW w:w="4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19C8" w:rsidRPr="00F27D15" w:rsidRDefault="0046435C" w:rsidP="00756417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="00AD19C8"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AD19C8"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="00AD19C8" w:rsidRPr="005C28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AD19C8" w:rsidRPr="005C2836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19C8" w:rsidRPr="005C2836" w:rsidRDefault="00AD19C8" w:rsidP="0075641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AD19C8" w:rsidRPr="005C2836" w:rsidRDefault="0046435C" w:rsidP="0075641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25․06</w:t>
            </w:r>
            <w:r w:rsidR="00AD19C8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AD19C8" w:rsidRPr="005C28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AD19C8" w:rsidRPr="005C283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AD19C8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AD19C8" w:rsidRPr="00F374A6" w:rsidTr="00BB13E1">
        <w:tc>
          <w:tcPr>
            <w:tcW w:w="4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C8" w:rsidRPr="00F27D15" w:rsidRDefault="00AD19C8" w:rsidP="00756417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D19C8" w:rsidRPr="00F374A6" w:rsidRDefault="00AD19C8" w:rsidP="0075641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3C235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ՍԹ/17978-2026</w:t>
            </w:r>
          </w:p>
        </w:tc>
      </w:tr>
      <w:tr w:rsidR="00AD19C8" w:rsidTr="00BB13E1"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35C" w:rsidRDefault="0046435C" w:rsidP="0046435C">
            <w:pPr>
              <w:tabs>
                <w:tab w:val="left" w:pos="2670"/>
              </w:tabs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  Հիմք ընդունելով ՀՀ տարածքային կառավարման և ենթակառուցվածքների նախարարության 2026 թվականի օգոստոսի 17-ի N 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ԴԽ//30541-2026 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գրությունը՝ «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hy-AM"/>
              </w:rPr>
              <w:t>Գ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pt-BR"/>
              </w:rPr>
              <w:t xml:space="preserve">ույք ամրացնելու, անհատույց օգտագործման իրավունքով հանձնելու և 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hy-AM"/>
              </w:rPr>
              <w:t>Հ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pt-BR"/>
              </w:rPr>
              <w:t xml:space="preserve">այաստանի 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hy-AM"/>
              </w:rPr>
              <w:t>Հ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pt-BR"/>
              </w:rPr>
              <w:t xml:space="preserve">անրապետության կառավարության 2026 թվականի հունիսի 25-ի 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pt-BR"/>
              </w:rPr>
              <w:br/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pt-BR"/>
              </w:rPr>
              <w:t xml:space="preserve"> 898-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>
              <w:rPr>
                <w:rFonts w:ascii="GHEA Mariam" w:hAnsi="GHEA Mariam"/>
                <w:bCs/>
                <w:color w:val="000000" w:themeColor="text1"/>
                <w:sz w:val="24"/>
                <w:szCs w:val="24"/>
                <w:lang w:val="pt-BR"/>
              </w:rPr>
              <w:t xml:space="preserve"> որոշումն ուժը կորցրած ճանաչելու մասին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» ՀՀ կառավարության որոշման 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նախագծի (այսուհետ՝ Նախագիծ) վերաբերյալ հայտնում ենք հետևյալը.</w:t>
            </w:r>
          </w:p>
          <w:p w:rsidR="0046435C" w:rsidRDefault="0046435C" w:rsidP="0046435C">
            <w:pPr>
              <w:spacing w:line="360" w:lineRule="auto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  Նախագծի 1-ին կետում նշված ՀՀ, Արագածոտնի մարզ, համայնք Ծաղկահովիտ, գյուղ Լեռնապար, 1-ին 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lastRenderedPageBreak/>
              <w:t>փողոց, 23 հասցեում գտնվող 02-049-0018-0002 կադաստրային ծածկագրով հողամասն արտացոլված է կադաստրային քարտեզում, սակայն հողամասի գծային չափերը և մակերեսը (ըստ քարտեզի՝ 0.6718 հա) չեն համապատասխանում պետական գրանցման տվյալներին (ըստ անշարժ գույքի նկատմամբ իրավունքների պետական գրանցման վկայականի՝ 0.6918 հա): Բացի այդ, ըստ օրթոֆոտոհատակագծի, առկա է հողօգտագործման փաստացի տեղադիրքի և կադաստրային քարտեզում արտացոլված տեղադիրքի որոշակի տարբերություն, ինչպես նաև հողամասի սահմաններում առկա են կարգավիճակը չպարզված շինություններ:</w:t>
            </w:r>
          </w:p>
          <w:p w:rsidR="0046435C" w:rsidRDefault="0046435C" w:rsidP="0046435C">
            <w:pPr>
              <w:spacing w:line="360" w:lineRule="auto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  Հաշվի առնելով վերոգրյալը՝ առաջարկում ենք 02-049-0018-0002 կադաստրային ծածկագրով հողամասը, ինչպես նաև դրա վրա առկա շենք-շինությունները կադաստրային քարտեզում ճշգրիտ տեղադրելու նպատակով հետագայում սահմանված կարգով ներկայացնել WGS-84 (ARMREF 02) ազգային գեոդեզիական 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կոորդինատային համակարգով կազմված hողամասի հատակագիծը՝ հաստատված համայնքի ղեկավարի կողմից: </w:t>
            </w:r>
          </w:p>
          <w:p w:rsidR="00AD19C8" w:rsidRPr="0077257A" w:rsidRDefault="0046435C" w:rsidP="0046435C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GHEA Mariam" w:eastAsia="Times New Roman" w:hAnsi="GHEA Mariam" w:cs="Sylfaen"/>
                <w:color w:val="000000" w:themeColor="text1"/>
                <w:sz w:val="24"/>
                <w:szCs w:val="24"/>
                <w:lang w:val="fr-FR" w:eastAsia="x-none"/>
              </w:rPr>
              <w:t xml:space="preserve">  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տեղեկացնում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ենք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որ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վերոնշյալի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մասին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br/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ՀՀ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տարածքային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և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ենթակառուցվածքների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կոմիտեին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հայտնել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է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նաև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2026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15-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ի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 N 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ՍԹ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fr-FR"/>
              </w:rPr>
              <w:t xml:space="preserve">/9724-2026 </w:t>
            </w:r>
            <w:proofErr w:type="spellStart"/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գրությամբ</w:t>
            </w:r>
            <w:proofErr w:type="spellEnd"/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C8" w:rsidRDefault="00AD19C8" w:rsidP="0046435C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  <w:r w:rsidR="005569D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Բարձրացված հարցի կարգավորման նկատակով Նախագծում նախատեսվել է 2-րդ կետի 1-ին ենթակետի դրույթ։</w:t>
            </w:r>
          </w:p>
        </w:tc>
      </w:tr>
      <w:tr w:rsidR="00AD19C8" w:rsidRPr="005C2836" w:rsidTr="00BB13E1">
        <w:trPr>
          <w:trHeight w:val="597"/>
        </w:trPr>
        <w:tc>
          <w:tcPr>
            <w:tcW w:w="4770" w:type="dxa"/>
            <w:vMerge w:val="restart"/>
            <w:shd w:val="clear" w:color="auto" w:fill="D0CECE" w:themeFill="background2" w:themeFillShade="E6"/>
            <w:hideMark/>
          </w:tcPr>
          <w:p w:rsidR="00AD19C8" w:rsidRPr="0046435C" w:rsidRDefault="00BB13E1" w:rsidP="0046435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4</w:t>
            </w:r>
            <w:r w:rsidR="00AD19C8"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AD19C8" w:rsidRPr="004643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ՀՀ </w:t>
            </w:r>
            <w:r w:rsidR="004643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Արագածոտնի մարզպետի աշխատակազմ</w:t>
            </w:r>
          </w:p>
        </w:tc>
        <w:tc>
          <w:tcPr>
            <w:tcW w:w="4675" w:type="dxa"/>
            <w:shd w:val="clear" w:color="auto" w:fill="D0CECE" w:themeFill="background2" w:themeFillShade="E6"/>
          </w:tcPr>
          <w:p w:rsidR="00AD19C8" w:rsidRPr="0046435C" w:rsidRDefault="00AD19C8" w:rsidP="0046435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AD19C8" w:rsidRPr="0046435C" w:rsidRDefault="0046435C" w:rsidP="0046435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24</w:t>
            </w:r>
            <w:r w:rsidR="00AD19C8"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08</w:t>
            </w:r>
            <w:r w:rsidR="00AD19C8"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AD19C8" w:rsidRPr="004643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2026թ</w:t>
            </w:r>
            <w:r w:rsidR="00AD19C8"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AD19C8" w:rsidRPr="00F374A6" w:rsidTr="00BB13E1">
        <w:tc>
          <w:tcPr>
            <w:tcW w:w="4770" w:type="dxa"/>
            <w:vMerge/>
            <w:shd w:val="clear" w:color="auto" w:fill="D0CECE" w:themeFill="background2" w:themeFillShade="E6"/>
            <w:hideMark/>
          </w:tcPr>
          <w:p w:rsidR="00AD19C8" w:rsidRPr="0046435C" w:rsidRDefault="00AD19C8" w:rsidP="0046435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4675" w:type="dxa"/>
            <w:shd w:val="clear" w:color="auto" w:fill="D0CECE" w:themeFill="background2" w:themeFillShade="E6"/>
            <w:hideMark/>
          </w:tcPr>
          <w:p w:rsidR="00AD19C8" w:rsidRPr="0046435C" w:rsidRDefault="0046435C" w:rsidP="0046435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643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01/5/05377-2026</w:t>
            </w:r>
          </w:p>
        </w:tc>
      </w:tr>
      <w:tr w:rsidR="00AD19C8" w:rsidTr="00BB13E1">
        <w:tc>
          <w:tcPr>
            <w:tcW w:w="4770" w:type="dxa"/>
          </w:tcPr>
          <w:p w:rsidR="0046435C" w:rsidRDefault="00AD19C8" w:rsidP="00BB13E1">
            <w:pPr>
              <w:tabs>
                <w:tab w:val="left" w:pos="360"/>
              </w:tabs>
              <w:spacing w:line="360" w:lineRule="auto"/>
              <w:ind w:left="142" w:right="75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3C23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4643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Տեղեկացնում ենք, որ ՀՀ </w:t>
            </w:r>
            <w:r w:rsidR="004643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Արագածոտնի մարզպետի աշխատակազմում` </w:t>
            </w:r>
            <w:proofErr w:type="spellStart"/>
            <w:r w:rsidR="004643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Ծաղկահովիտ</w:t>
            </w:r>
            <w:proofErr w:type="spellEnd"/>
            <w:r w:rsidR="004643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643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համայնքի ղեկավարի հետ, </w:t>
            </w:r>
            <w:r w:rsidR="004643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քննարկվել է </w:t>
            </w:r>
            <w:bookmarkStart w:id="0" w:name="_Hlk213339284"/>
            <w:r w:rsidR="0046435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ույք ամրացնելու, անհատույց օգտագործման իրավունքով հանձնելու և 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այաստանի 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անրապետության կառավարության 2026 թվականի հունիսի 25-ի 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898-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="0046435C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որոշումն ուժը կորցրած ճանաչելու մասին</w:t>
            </w:r>
            <w:r w:rsidR="004643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bookmarkEnd w:id="0"/>
            <w:r w:rsidR="0046435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</w:t>
            </w:r>
            <w:r w:rsidR="0046435C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46435C" w:rsidRDefault="0046435C" w:rsidP="0046435C">
            <w:pPr>
              <w:tabs>
                <w:tab w:val="left" w:pos="10890"/>
              </w:tabs>
              <w:spacing w:line="360" w:lineRule="auto"/>
              <w:ind w:right="18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AD19C8" w:rsidRPr="0077257A" w:rsidRDefault="00AD19C8" w:rsidP="00756417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  <w:hideMark/>
          </w:tcPr>
          <w:p w:rsidR="00AD19C8" w:rsidRDefault="00AD19C8" w:rsidP="00BB13E1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</w:tc>
      </w:tr>
      <w:tr w:rsidR="00F023E3" w:rsidRPr="0046435C" w:rsidTr="00FA0ADD">
        <w:trPr>
          <w:trHeight w:val="597"/>
        </w:trPr>
        <w:tc>
          <w:tcPr>
            <w:tcW w:w="4770" w:type="dxa"/>
            <w:vMerge w:val="restart"/>
            <w:shd w:val="clear" w:color="auto" w:fill="D0CECE" w:themeFill="background2" w:themeFillShade="E6"/>
            <w:hideMark/>
          </w:tcPr>
          <w:p w:rsidR="00F023E3" w:rsidRPr="0046435C" w:rsidRDefault="008A16F7" w:rsidP="00F023E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F023E3"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F023E3" w:rsidRPr="004643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ՀՀ </w:t>
            </w:r>
            <w:r w:rsidR="00F023E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վարչապետի աշխատակազմ</w:t>
            </w:r>
          </w:p>
        </w:tc>
        <w:tc>
          <w:tcPr>
            <w:tcW w:w="4675" w:type="dxa"/>
            <w:shd w:val="clear" w:color="auto" w:fill="D0CECE" w:themeFill="background2" w:themeFillShade="E6"/>
          </w:tcPr>
          <w:p w:rsidR="00F023E3" w:rsidRPr="0046435C" w:rsidRDefault="00F023E3" w:rsidP="00FA0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F023E3" w:rsidRPr="0046435C" w:rsidRDefault="00F023E3" w:rsidP="00FA0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15</w:t>
            </w:r>
            <w:r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09</w:t>
            </w:r>
            <w:r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4643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2026թ</w:t>
            </w:r>
            <w:r w:rsidRPr="0046435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F023E3" w:rsidRPr="0046435C" w:rsidTr="00FA0ADD">
        <w:tc>
          <w:tcPr>
            <w:tcW w:w="4770" w:type="dxa"/>
            <w:vMerge/>
            <w:shd w:val="clear" w:color="auto" w:fill="D0CECE" w:themeFill="background2" w:themeFillShade="E6"/>
            <w:hideMark/>
          </w:tcPr>
          <w:p w:rsidR="00F023E3" w:rsidRPr="0046435C" w:rsidRDefault="00F023E3" w:rsidP="00FA0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4675" w:type="dxa"/>
            <w:shd w:val="clear" w:color="auto" w:fill="D0CECE" w:themeFill="background2" w:themeFillShade="E6"/>
            <w:hideMark/>
          </w:tcPr>
          <w:p w:rsidR="00F023E3" w:rsidRPr="0046435C" w:rsidRDefault="00F023E3" w:rsidP="00FA0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F023E3" w:rsidTr="00FA0ADD">
        <w:tc>
          <w:tcPr>
            <w:tcW w:w="4770" w:type="dxa"/>
          </w:tcPr>
          <w:p w:rsidR="00F023E3" w:rsidRPr="0077257A" w:rsidRDefault="00F023E3" w:rsidP="00FA0ADD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3C23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Նախագծի վերնագիրը բովանդակային առումով չծանրաբեռնելու նպատակով, առաջարկում ենք նախագծի վերնագրում չարտացոլել գործող որոշումն ուժը կորցրած ճանաչելու մասին դրույթը, հաշվի առնելով այն հանգամանքը, որ այդպիսի դրույթ առկա է որոշման նախագծի 3-րդ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4675" w:type="dxa"/>
            <w:hideMark/>
          </w:tcPr>
          <w:p w:rsidR="00F023E3" w:rsidRDefault="00F023E3" w:rsidP="00FA0AD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է, Խմբագրվել է</w:t>
            </w:r>
            <w:r w:rsidR="00AF7D71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։</w:t>
            </w:r>
            <w:bookmarkStart w:id="1" w:name="_GoBack"/>
            <w:bookmarkEnd w:id="1"/>
          </w:p>
        </w:tc>
      </w:tr>
    </w:tbl>
    <w:p w:rsidR="00AD19C8" w:rsidRDefault="00AD19C8" w:rsidP="00AD19C8"/>
    <w:p w:rsidR="00AD19C8" w:rsidRDefault="00AD19C8" w:rsidP="00AD19C8"/>
    <w:p w:rsidR="006758C2" w:rsidRDefault="006758C2"/>
    <w:sectPr w:rsidR="006758C2" w:rsidSect="005C2836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C8"/>
    <w:rsid w:val="00165DCD"/>
    <w:rsid w:val="0046435C"/>
    <w:rsid w:val="005569D8"/>
    <w:rsid w:val="006758C2"/>
    <w:rsid w:val="00820F45"/>
    <w:rsid w:val="008A16F7"/>
    <w:rsid w:val="00AD19C8"/>
    <w:rsid w:val="00AF7D71"/>
    <w:rsid w:val="00B02760"/>
    <w:rsid w:val="00BB13E1"/>
    <w:rsid w:val="00F0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8FF06"/>
  <w15:chartTrackingRefBased/>
  <w15:docId w15:val="{50E6C3AC-8AE5-4812-8314-D8F960F8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9C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AD19C8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AD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AD19C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19C8"/>
    <w:rPr>
      <w:b/>
      <w:bCs/>
    </w:rPr>
  </w:style>
  <w:style w:type="character" w:customStyle="1" w:styleId="mechtexChar">
    <w:name w:val="mechtex Char"/>
    <w:link w:val="mechtex"/>
    <w:locked/>
    <w:rsid w:val="00AD19C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AD19C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https:/mul2-spm.gov.am/tasks/570411/oneclick?token=c6b3a6efee53363fd21698ede1a3221c</cp:keywords>
  <dc:description/>
  <cp:lastModifiedBy>Tatev Harutyunyan</cp:lastModifiedBy>
  <cp:revision>18</cp:revision>
  <dcterms:created xsi:type="dcterms:W3CDTF">2026-09-15T10:56:00Z</dcterms:created>
  <dcterms:modified xsi:type="dcterms:W3CDTF">2026-09-15T11:24:00Z</dcterms:modified>
</cp:coreProperties>
</file>