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EEC" w:rsidRDefault="00DD1EEC" w:rsidP="00DD1EEC">
      <w:pPr>
        <w:tabs>
          <w:tab w:val="left" w:pos="851"/>
        </w:tabs>
        <w:spacing w:before="0" w:after="0"/>
        <w:ind w:left="-91" w:firstLine="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DD1EEC" w:rsidRPr="001F1373" w:rsidRDefault="00DD1EEC" w:rsidP="001F1373">
      <w:pPr>
        <w:spacing w:before="0" w:after="0"/>
        <w:ind w:left="-91" w:firstLine="0"/>
        <w:jc w:val="center"/>
        <w:rPr>
          <w:rFonts w:ascii="GHEA Grapalat" w:hAnsi="GHEA Grapalat"/>
          <w:sz w:val="24"/>
          <w:szCs w:val="24"/>
          <w:lang w:val="hy-AM"/>
        </w:rPr>
      </w:pPr>
      <w:r w:rsidRPr="00DD1EEC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 ՈՒ ՎԵՐԱԿԱՌՈՒՑՄԱՆ ԵՎ ԶԱՐԳԱՑՄԱՆ ՄԻՋԱԶԳԱՅԻՆ ԲԱՆԿԻ ՄԻՋԵՎ ՆԱԽԱՏԵՍՎՈՂ «ՀԱՐԿԱԲՅՈՒՋԵՏԱՅԻՆ, ՏՆՏԵՍԱԿԱՆ ԵՎ ՊԵՏԱԿԱՆ ՀԱՏՎԱԾԻ ԿԱՌԱՎԱՐՄԱՆ ԶԱՐԳԱՑՄԱՆ ՔԱՂԱՔԱԿԱՆՈՒԹՅԱՆ ՎԱՐԿ»</w:t>
      </w:r>
      <w:r>
        <w:rPr>
          <w:rFonts w:ascii="GHEA Grapalat" w:hAnsi="GHEA Grapalat"/>
          <w:sz w:val="24"/>
          <w:szCs w:val="24"/>
          <w:lang w:val="hy-AM"/>
        </w:rPr>
        <w:t xml:space="preserve"> ՎԱՐԿԱՅԻՆ ՀԱՄԱՁԱՅՆԱԳՐԻ ՆԱԽԱԳԾԻ ՍՏՈՐԱԳՐՄԱՆ</w:t>
      </w:r>
      <w:r w:rsidR="001F1373" w:rsidRPr="001F1373">
        <w:rPr>
          <w:rFonts w:ascii="GHEA Grapalat" w:hAnsi="GHEA Grapalat"/>
          <w:sz w:val="24"/>
          <w:szCs w:val="24"/>
          <w:lang w:val="hy-AM"/>
        </w:rPr>
        <w:t xml:space="preserve"> ՆՊԱՏԱԿԱՀԱՐՄԱՐՈՒԹՅԱՆ</w:t>
      </w:r>
    </w:p>
    <w:p w:rsidR="00DD1EEC" w:rsidRDefault="00DD1EEC" w:rsidP="00DD1EEC">
      <w:pPr>
        <w:tabs>
          <w:tab w:val="left" w:pos="851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</w:p>
    <w:p w:rsidR="00DD1EEC" w:rsidRPr="001F1373" w:rsidRDefault="00DD1EEC" w:rsidP="00DD1EEC">
      <w:pPr>
        <w:tabs>
          <w:tab w:val="left" w:pos="851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2A4342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Հայաստանի Հանրապետության և Վերակառուցման և զարգացման միջազգային բանկի միջև </w:t>
      </w:r>
      <w:r w:rsidR="00422154" w:rsidRPr="00422154">
        <w:rPr>
          <w:rFonts w:ascii="GHEA Grapalat" w:eastAsia="Times New Roman" w:hAnsi="GHEA Grapalat" w:cs="Sylfaen"/>
          <w:sz w:val="24"/>
          <w:szCs w:val="24"/>
          <w:lang w:val="hy-AM"/>
        </w:rPr>
        <w:t>ստորագրվելիք</w:t>
      </w:r>
      <w:r w:rsidRPr="002A4342">
        <w:rPr>
          <w:rFonts w:ascii="GHEA Grapalat" w:eastAsia="Times New Roman" w:hAnsi="GHEA Grapalat" w:cs="Sylfaen"/>
          <w:sz w:val="24"/>
          <w:szCs w:val="24"/>
          <w:lang w:val="hy-AM"/>
        </w:rPr>
        <w:t xml:space="preserve"> «Հարկաբյուջետային, տնտեսական և պետական հատվածի կառավարման զարգացման քաղաքականության վարկ»</w:t>
      </w:r>
      <w:r w:rsidRPr="00DD1EE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վարկային համաձայնագ</w:t>
      </w:r>
      <w:r w:rsidR="00422154" w:rsidRPr="00422154">
        <w:rPr>
          <w:rFonts w:ascii="GHEA Grapalat" w:hAnsi="GHEA Grapalat"/>
          <w:sz w:val="24"/>
          <w:szCs w:val="24"/>
          <w:lang w:val="hy-AM"/>
        </w:rPr>
        <w:t>րով</w:t>
      </w:r>
      <w:r>
        <w:rPr>
          <w:rFonts w:ascii="GHEA Grapalat" w:hAnsi="GHEA Grapalat"/>
          <w:sz w:val="24"/>
          <w:szCs w:val="24"/>
          <w:lang w:val="hy-AM"/>
        </w:rPr>
        <w:t xml:space="preserve"> (այսուհետ՝ Համաձայնագիր) նախատեսվում է Հայաստանի Հանրապետությանը տրամադրել բյուջետային աջակցության վարկ` </w:t>
      </w:r>
      <w:r w:rsidRPr="00DD1EEC">
        <w:rPr>
          <w:rFonts w:ascii="GHEA Grapalat" w:hAnsi="GHEA Grapalat"/>
          <w:sz w:val="24"/>
          <w:szCs w:val="24"/>
          <w:lang w:val="hy-AM"/>
        </w:rPr>
        <w:t>45</w:t>
      </w:r>
      <w:r w:rsidR="001F1373">
        <w:rPr>
          <w:rFonts w:ascii="GHEA Grapalat" w:hAnsi="GHEA Grapalat"/>
          <w:sz w:val="24"/>
          <w:szCs w:val="24"/>
          <w:lang w:val="hy-AM"/>
        </w:rPr>
        <w:t>.</w:t>
      </w:r>
      <w:r w:rsidRPr="00DD1EEC">
        <w:rPr>
          <w:rFonts w:ascii="GHEA Grapalat" w:hAnsi="GHEA Grapalat"/>
          <w:sz w:val="24"/>
          <w:szCs w:val="24"/>
          <w:lang w:val="hy-AM"/>
        </w:rPr>
        <w:t>8</w:t>
      </w:r>
      <w:r w:rsidR="001F1373" w:rsidRPr="001F1373">
        <w:rPr>
          <w:rFonts w:ascii="GHEA Grapalat" w:hAnsi="GHEA Grapalat"/>
          <w:sz w:val="24"/>
          <w:szCs w:val="24"/>
          <w:lang w:val="hy-AM"/>
        </w:rPr>
        <w:t xml:space="preserve"> մլն </w:t>
      </w:r>
      <w:r>
        <w:rPr>
          <w:rFonts w:ascii="GHEA Grapalat" w:hAnsi="GHEA Grapalat"/>
          <w:sz w:val="24"/>
          <w:szCs w:val="24"/>
          <w:lang w:val="hy-AM"/>
        </w:rPr>
        <w:t xml:space="preserve">եվրո գումարի չափով: </w:t>
      </w:r>
    </w:p>
    <w:p w:rsidR="00DD1EEC" w:rsidRDefault="00DD1EEC" w:rsidP="00DD1EEC">
      <w:pPr>
        <w:tabs>
          <w:tab w:val="left" w:pos="851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>Նշված միջոցներն ուղղվելու են «</w:t>
      </w:r>
      <w:r w:rsidR="001F1373" w:rsidRPr="001F137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>2019</w:t>
      </w:r>
      <w:r w:rsidR="001F1373" w:rsidRPr="001F137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թ</w:t>
      </w:r>
      <w:r w:rsidR="001F1373" w:rsidRPr="001F1373">
        <w:rPr>
          <w:rFonts w:ascii="GHEA Grapalat" w:hAnsi="GHEA Grapalat"/>
          <w:sz w:val="24"/>
          <w:szCs w:val="24"/>
          <w:lang w:val="hy-AM"/>
        </w:rPr>
        <w:t>վականի</w:t>
      </w:r>
      <w:r>
        <w:rPr>
          <w:rFonts w:ascii="GHEA Grapalat" w:hAnsi="GHEA Grapalat"/>
          <w:sz w:val="24"/>
          <w:szCs w:val="24"/>
          <w:lang w:val="hy-AM"/>
        </w:rPr>
        <w:t xml:space="preserve"> պետական բյուջեի մասին» ՀՀ օրենքով սահմանված պակասուրդի ֆինանսավորմանը, ուստի վարկային միջոցների ժամանակին ստացումը կարևոր նշանակություն ունի պետական բյուջեի կատեգորիաներով նախատեսված ծախսերի ֆինանսավորման տեսանկյունից:</w:t>
      </w:r>
    </w:p>
    <w:p w:rsidR="00DD1EEC" w:rsidRDefault="00DD1EEC" w:rsidP="00DD1EEC">
      <w:pPr>
        <w:tabs>
          <w:tab w:val="left" w:pos="851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 xml:space="preserve">Բյուջետային աջակցության միջոցների ստացման համար նախապայման </w:t>
      </w:r>
      <w:r w:rsidR="00422154" w:rsidRPr="00422154">
        <w:rPr>
          <w:rFonts w:ascii="GHEA Grapalat" w:hAnsi="GHEA Grapalat"/>
          <w:sz w:val="24"/>
          <w:szCs w:val="24"/>
          <w:lang w:val="hy-AM"/>
        </w:rPr>
        <w:t>է</w:t>
      </w:r>
      <w:r w:rsidR="002F52AE" w:rsidRPr="002F52A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հանդիսանում երկկողմ փոխհամաձայնեցված քաղաքականության գործողությունների աղյուսակով սահմանված՝ </w:t>
      </w:r>
      <w:r w:rsidR="0020404F" w:rsidRPr="0020404F">
        <w:rPr>
          <w:rFonts w:ascii="GHEA Grapalat" w:hAnsi="GHEA Grapalat"/>
          <w:sz w:val="24"/>
          <w:szCs w:val="24"/>
          <w:lang w:val="hy-AM"/>
        </w:rPr>
        <w:t xml:space="preserve">տնտեսական, հարկաբյուջետային և հանրային հատվածի կառավարման </w:t>
      </w:r>
      <w:r>
        <w:rPr>
          <w:rFonts w:ascii="GHEA Grapalat" w:hAnsi="GHEA Grapalat"/>
          <w:sz w:val="24"/>
          <w:szCs w:val="24"/>
          <w:lang w:val="hy-AM"/>
        </w:rPr>
        <w:t xml:space="preserve">ոլորտներում մի շարք միջոցառումների և բարեփոխումների իրականացումը: </w:t>
      </w:r>
    </w:p>
    <w:p w:rsidR="0020404F" w:rsidRPr="0020404F" w:rsidRDefault="00DD1EEC" w:rsidP="0020404F">
      <w:pPr>
        <w:tabs>
          <w:tab w:val="left" w:pos="851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>Ծրագրի հիմնական նպատակն</w:t>
      </w:r>
      <w:r w:rsidR="0020404F" w:rsidRPr="0020404F">
        <w:rPr>
          <w:rFonts w:ascii="GHEA Grapalat" w:hAnsi="GHEA Grapalat"/>
          <w:sz w:val="24"/>
          <w:szCs w:val="24"/>
          <w:lang w:val="hy-AM"/>
        </w:rPr>
        <w:t>երն են մրցակցության, առևտրի և որակի կանոնակարգերի և գործընթացների ամրապնդումը, հարկային համապատասխանության և կապիտալ ծախսերի արդյունավետության բարձրացումը, կոռուպցիայի դեմ պայքարի, արդարադատության և քաղաքացիական ծառայության գործունեության ամրապնդումը:</w:t>
      </w:r>
    </w:p>
    <w:p w:rsidR="00DD1EEC" w:rsidRDefault="00DD1EEC" w:rsidP="00DD1EEC">
      <w:pPr>
        <w:tabs>
          <w:tab w:val="left" w:pos="851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 xml:space="preserve">Ելնելով վերոգրյալից՝ </w:t>
      </w:r>
      <w:r w:rsidR="000C1EC4" w:rsidRPr="002A4342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Հայաստանի Հանրապետության </w:t>
      </w:r>
      <w:r w:rsidR="00422154" w:rsidRPr="00422154">
        <w:rPr>
          <w:rFonts w:ascii="GHEA Grapalat" w:eastAsia="Times New Roman" w:hAnsi="GHEA Grapalat" w:cs="Sylfaen"/>
          <w:sz w:val="24"/>
          <w:szCs w:val="24"/>
          <w:lang w:val="hy-AM"/>
        </w:rPr>
        <w:t>ու</w:t>
      </w:r>
      <w:bookmarkStart w:id="0" w:name="_GoBack"/>
      <w:bookmarkEnd w:id="0"/>
      <w:r w:rsidR="000C1EC4" w:rsidRPr="002A4342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Վերակառուցման և զարգացման միջազգային բանկի միջև նախատեսվող «Հարկաբյուջետային, տնտեսական և պետական հատվածի կառավարման զարգացման քաղաքականության վարկ»</w:t>
      </w:r>
      <w:r>
        <w:rPr>
          <w:rFonts w:ascii="GHEA Grapalat" w:hAnsi="GHEA Grapalat"/>
          <w:sz w:val="24"/>
          <w:szCs w:val="24"/>
          <w:lang w:val="hy-AM"/>
        </w:rPr>
        <w:t xml:space="preserve"> վարկային համաձայնագրի նախագծի ստորագրումը համարում ենք նպատակահարմար:</w:t>
      </w:r>
    </w:p>
    <w:p w:rsidR="00D12FA5" w:rsidRPr="00DD1EEC" w:rsidRDefault="00D12FA5">
      <w:pPr>
        <w:rPr>
          <w:lang w:val="hy-AM"/>
        </w:rPr>
      </w:pPr>
    </w:p>
    <w:sectPr w:rsidR="00D12FA5" w:rsidRPr="00DD1EEC" w:rsidSect="001F1373">
      <w:pgSz w:w="12240" w:h="15840" w:code="1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F89"/>
    <w:rsid w:val="00001C53"/>
    <w:rsid w:val="00004D35"/>
    <w:rsid w:val="00013CA8"/>
    <w:rsid w:val="00016C3A"/>
    <w:rsid w:val="000316C1"/>
    <w:rsid w:val="00036591"/>
    <w:rsid w:val="0004729B"/>
    <w:rsid w:val="0005438C"/>
    <w:rsid w:val="0005751D"/>
    <w:rsid w:val="0006153C"/>
    <w:rsid w:val="00063F44"/>
    <w:rsid w:val="00074360"/>
    <w:rsid w:val="00077E0F"/>
    <w:rsid w:val="000867F4"/>
    <w:rsid w:val="000A0483"/>
    <w:rsid w:val="000A1C3E"/>
    <w:rsid w:val="000A3447"/>
    <w:rsid w:val="000A61FB"/>
    <w:rsid w:val="000A7B40"/>
    <w:rsid w:val="000B19BD"/>
    <w:rsid w:val="000B2BDC"/>
    <w:rsid w:val="000C1EC4"/>
    <w:rsid w:val="000E22EF"/>
    <w:rsid w:val="000E6425"/>
    <w:rsid w:val="000F4816"/>
    <w:rsid w:val="00103FE7"/>
    <w:rsid w:val="0010658F"/>
    <w:rsid w:val="001072A9"/>
    <w:rsid w:val="00110972"/>
    <w:rsid w:val="00111E91"/>
    <w:rsid w:val="00125554"/>
    <w:rsid w:val="001405F2"/>
    <w:rsid w:val="00146DB8"/>
    <w:rsid w:val="00153F95"/>
    <w:rsid w:val="001555DC"/>
    <w:rsid w:val="00157276"/>
    <w:rsid w:val="00166B59"/>
    <w:rsid w:val="00177AC3"/>
    <w:rsid w:val="001804EA"/>
    <w:rsid w:val="00187EB6"/>
    <w:rsid w:val="00190610"/>
    <w:rsid w:val="00192D1C"/>
    <w:rsid w:val="001959C7"/>
    <w:rsid w:val="00196537"/>
    <w:rsid w:val="001C5A86"/>
    <w:rsid w:val="001D727D"/>
    <w:rsid w:val="001E24F1"/>
    <w:rsid w:val="001E2540"/>
    <w:rsid w:val="001F1373"/>
    <w:rsid w:val="0020404F"/>
    <w:rsid w:val="002113A7"/>
    <w:rsid w:val="00215223"/>
    <w:rsid w:val="002216CC"/>
    <w:rsid w:val="002329BA"/>
    <w:rsid w:val="002368CD"/>
    <w:rsid w:val="00237A6A"/>
    <w:rsid w:val="002460BF"/>
    <w:rsid w:val="00247E83"/>
    <w:rsid w:val="0025343A"/>
    <w:rsid w:val="0026158D"/>
    <w:rsid w:val="00265912"/>
    <w:rsid w:val="00270157"/>
    <w:rsid w:val="00272522"/>
    <w:rsid w:val="002823CC"/>
    <w:rsid w:val="0028289C"/>
    <w:rsid w:val="0029555C"/>
    <w:rsid w:val="002A2286"/>
    <w:rsid w:val="002B594B"/>
    <w:rsid w:val="002B7096"/>
    <w:rsid w:val="002C4418"/>
    <w:rsid w:val="002D0EA8"/>
    <w:rsid w:val="002D3F70"/>
    <w:rsid w:val="002D3F8D"/>
    <w:rsid w:val="002D5E5C"/>
    <w:rsid w:val="002D69E6"/>
    <w:rsid w:val="002E24DF"/>
    <w:rsid w:val="002E2998"/>
    <w:rsid w:val="002E4BDB"/>
    <w:rsid w:val="002F01FD"/>
    <w:rsid w:val="002F3567"/>
    <w:rsid w:val="002F52AE"/>
    <w:rsid w:val="002F6F97"/>
    <w:rsid w:val="00302B04"/>
    <w:rsid w:val="003067B1"/>
    <w:rsid w:val="00312676"/>
    <w:rsid w:val="00330D0F"/>
    <w:rsid w:val="00331D76"/>
    <w:rsid w:val="003444F4"/>
    <w:rsid w:val="00346219"/>
    <w:rsid w:val="0035423B"/>
    <w:rsid w:val="003712D6"/>
    <w:rsid w:val="00375BE2"/>
    <w:rsid w:val="00387C98"/>
    <w:rsid w:val="0039762A"/>
    <w:rsid w:val="003A1E47"/>
    <w:rsid w:val="003A69C7"/>
    <w:rsid w:val="003D6E4F"/>
    <w:rsid w:val="003E1AE3"/>
    <w:rsid w:val="003F2652"/>
    <w:rsid w:val="0040139D"/>
    <w:rsid w:val="004024EB"/>
    <w:rsid w:val="00413C82"/>
    <w:rsid w:val="00422154"/>
    <w:rsid w:val="00423DBC"/>
    <w:rsid w:val="00435D7E"/>
    <w:rsid w:val="004377D3"/>
    <w:rsid w:val="0044171F"/>
    <w:rsid w:val="004450E7"/>
    <w:rsid w:val="00462923"/>
    <w:rsid w:val="00474124"/>
    <w:rsid w:val="00480680"/>
    <w:rsid w:val="00481BF8"/>
    <w:rsid w:val="00484397"/>
    <w:rsid w:val="00491A96"/>
    <w:rsid w:val="004A50A4"/>
    <w:rsid w:val="004A689E"/>
    <w:rsid w:val="004B14DD"/>
    <w:rsid w:val="004D4BE3"/>
    <w:rsid w:val="004E4B6C"/>
    <w:rsid w:val="004E764D"/>
    <w:rsid w:val="004F5687"/>
    <w:rsid w:val="005033D9"/>
    <w:rsid w:val="00505953"/>
    <w:rsid w:val="00505B12"/>
    <w:rsid w:val="00507445"/>
    <w:rsid w:val="00512769"/>
    <w:rsid w:val="00515190"/>
    <w:rsid w:val="00524FDF"/>
    <w:rsid w:val="0053757D"/>
    <w:rsid w:val="00542200"/>
    <w:rsid w:val="005578B5"/>
    <w:rsid w:val="00557C94"/>
    <w:rsid w:val="005844BD"/>
    <w:rsid w:val="005906D2"/>
    <w:rsid w:val="00596B53"/>
    <w:rsid w:val="00596BF6"/>
    <w:rsid w:val="005B0590"/>
    <w:rsid w:val="005B0895"/>
    <w:rsid w:val="005B5715"/>
    <w:rsid w:val="005C4DFD"/>
    <w:rsid w:val="005C6155"/>
    <w:rsid w:val="005C77B5"/>
    <w:rsid w:val="005D5A95"/>
    <w:rsid w:val="005D605C"/>
    <w:rsid w:val="005D6642"/>
    <w:rsid w:val="005D7C4A"/>
    <w:rsid w:val="005E6957"/>
    <w:rsid w:val="005F54C8"/>
    <w:rsid w:val="00604382"/>
    <w:rsid w:val="00607BB3"/>
    <w:rsid w:val="006201A8"/>
    <w:rsid w:val="0062118B"/>
    <w:rsid w:val="006328B5"/>
    <w:rsid w:val="006368E9"/>
    <w:rsid w:val="00650145"/>
    <w:rsid w:val="006515C5"/>
    <w:rsid w:val="00655AC2"/>
    <w:rsid w:val="00661CAD"/>
    <w:rsid w:val="00666B7D"/>
    <w:rsid w:val="0067166B"/>
    <w:rsid w:val="006721CA"/>
    <w:rsid w:val="00676C6B"/>
    <w:rsid w:val="00685A79"/>
    <w:rsid w:val="00686570"/>
    <w:rsid w:val="00690E62"/>
    <w:rsid w:val="00690EFC"/>
    <w:rsid w:val="00696D16"/>
    <w:rsid w:val="006A3186"/>
    <w:rsid w:val="006A703D"/>
    <w:rsid w:val="006B4231"/>
    <w:rsid w:val="006B4B00"/>
    <w:rsid w:val="006C13FD"/>
    <w:rsid w:val="006E06E7"/>
    <w:rsid w:val="006F3527"/>
    <w:rsid w:val="006F3BAC"/>
    <w:rsid w:val="00701DE8"/>
    <w:rsid w:val="00704664"/>
    <w:rsid w:val="00712257"/>
    <w:rsid w:val="0072079F"/>
    <w:rsid w:val="00720F80"/>
    <w:rsid w:val="00724F7B"/>
    <w:rsid w:val="00725100"/>
    <w:rsid w:val="007268ED"/>
    <w:rsid w:val="00735852"/>
    <w:rsid w:val="00741077"/>
    <w:rsid w:val="00753400"/>
    <w:rsid w:val="00764EDB"/>
    <w:rsid w:val="00774FF2"/>
    <w:rsid w:val="00783DCC"/>
    <w:rsid w:val="00797FE5"/>
    <w:rsid w:val="007B001F"/>
    <w:rsid w:val="007B020B"/>
    <w:rsid w:val="007B20A8"/>
    <w:rsid w:val="007B3828"/>
    <w:rsid w:val="007B76C6"/>
    <w:rsid w:val="007C3248"/>
    <w:rsid w:val="007C4BB6"/>
    <w:rsid w:val="007D6534"/>
    <w:rsid w:val="007E5248"/>
    <w:rsid w:val="007E7E32"/>
    <w:rsid w:val="008109A2"/>
    <w:rsid w:val="00813138"/>
    <w:rsid w:val="00814972"/>
    <w:rsid w:val="00817751"/>
    <w:rsid w:val="0082470D"/>
    <w:rsid w:val="00833216"/>
    <w:rsid w:val="0084749A"/>
    <w:rsid w:val="00873DD1"/>
    <w:rsid w:val="008773F6"/>
    <w:rsid w:val="008843C3"/>
    <w:rsid w:val="0088615F"/>
    <w:rsid w:val="00894055"/>
    <w:rsid w:val="00895C4A"/>
    <w:rsid w:val="0089790B"/>
    <w:rsid w:val="008979BB"/>
    <w:rsid w:val="008A4A10"/>
    <w:rsid w:val="008A63CF"/>
    <w:rsid w:val="008B667E"/>
    <w:rsid w:val="008D7E49"/>
    <w:rsid w:val="008E4251"/>
    <w:rsid w:val="008F1D32"/>
    <w:rsid w:val="008F4D68"/>
    <w:rsid w:val="00903BDA"/>
    <w:rsid w:val="00924537"/>
    <w:rsid w:val="009305F1"/>
    <w:rsid w:val="009324A4"/>
    <w:rsid w:val="00943DC7"/>
    <w:rsid w:val="009537E3"/>
    <w:rsid w:val="00955196"/>
    <w:rsid w:val="00956EC7"/>
    <w:rsid w:val="009579A3"/>
    <w:rsid w:val="009604FB"/>
    <w:rsid w:val="009611A1"/>
    <w:rsid w:val="00963448"/>
    <w:rsid w:val="00972FF1"/>
    <w:rsid w:val="00974BF9"/>
    <w:rsid w:val="009A69F1"/>
    <w:rsid w:val="009B3A36"/>
    <w:rsid w:val="009D2F02"/>
    <w:rsid w:val="009D4F2B"/>
    <w:rsid w:val="009D7F33"/>
    <w:rsid w:val="009E09C9"/>
    <w:rsid w:val="009E6D86"/>
    <w:rsid w:val="009F1483"/>
    <w:rsid w:val="009F396B"/>
    <w:rsid w:val="009F5E2E"/>
    <w:rsid w:val="009F7C86"/>
    <w:rsid w:val="00A05A40"/>
    <w:rsid w:val="00A16B9F"/>
    <w:rsid w:val="00A1788D"/>
    <w:rsid w:val="00A337A5"/>
    <w:rsid w:val="00A3571A"/>
    <w:rsid w:val="00A4476C"/>
    <w:rsid w:val="00A54E08"/>
    <w:rsid w:val="00A74724"/>
    <w:rsid w:val="00A779EB"/>
    <w:rsid w:val="00A82535"/>
    <w:rsid w:val="00AA0D8D"/>
    <w:rsid w:val="00AA6DDB"/>
    <w:rsid w:val="00AB2933"/>
    <w:rsid w:val="00AB4855"/>
    <w:rsid w:val="00AB62D4"/>
    <w:rsid w:val="00AD784B"/>
    <w:rsid w:val="00AF1E3F"/>
    <w:rsid w:val="00AF566A"/>
    <w:rsid w:val="00B04DBB"/>
    <w:rsid w:val="00B12E82"/>
    <w:rsid w:val="00B16AB5"/>
    <w:rsid w:val="00B22D14"/>
    <w:rsid w:val="00B23477"/>
    <w:rsid w:val="00B245BE"/>
    <w:rsid w:val="00B249F8"/>
    <w:rsid w:val="00B4008A"/>
    <w:rsid w:val="00B424DB"/>
    <w:rsid w:val="00B42742"/>
    <w:rsid w:val="00B43E86"/>
    <w:rsid w:val="00B4689E"/>
    <w:rsid w:val="00B60A0E"/>
    <w:rsid w:val="00B64256"/>
    <w:rsid w:val="00B66F57"/>
    <w:rsid w:val="00B724F1"/>
    <w:rsid w:val="00B74E54"/>
    <w:rsid w:val="00B80A6E"/>
    <w:rsid w:val="00B90548"/>
    <w:rsid w:val="00BA5D22"/>
    <w:rsid w:val="00BC499C"/>
    <w:rsid w:val="00BD1E29"/>
    <w:rsid w:val="00BE415E"/>
    <w:rsid w:val="00BF0BE9"/>
    <w:rsid w:val="00BF645C"/>
    <w:rsid w:val="00C004E0"/>
    <w:rsid w:val="00C0065F"/>
    <w:rsid w:val="00C036A4"/>
    <w:rsid w:val="00C245F6"/>
    <w:rsid w:val="00C2798C"/>
    <w:rsid w:val="00C4300D"/>
    <w:rsid w:val="00C477C5"/>
    <w:rsid w:val="00C51137"/>
    <w:rsid w:val="00C710BA"/>
    <w:rsid w:val="00C75538"/>
    <w:rsid w:val="00C8372D"/>
    <w:rsid w:val="00C86882"/>
    <w:rsid w:val="00CA1C73"/>
    <w:rsid w:val="00CA1C92"/>
    <w:rsid w:val="00CA1F5C"/>
    <w:rsid w:val="00CA6212"/>
    <w:rsid w:val="00CA657B"/>
    <w:rsid w:val="00CB1777"/>
    <w:rsid w:val="00CB34E2"/>
    <w:rsid w:val="00CB779C"/>
    <w:rsid w:val="00CC1D95"/>
    <w:rsid w:val="00CE0201"/>
    <w:rsid w:val="00CE433A"/>
    <w:rsid w:val="00D031FA"/>
    <w:rsid w:val="00D10EFD"/>
    <w:rsid w:val="00D12FA5"/>
    <w:rsid w:val="00D13F04"/>
    <w:rsid w:val="00D16A65"/>
    <w:rsid w:val="00D17909"/>
    <w:rsid w:val="00D20C24"/>
    <w:rsid w:val="00D31CA3"/>
    <w:rsid w:val="00D33371"/>
    <w:rsid w:val="00D33BC3"/>
    <w:rsid w:val="00D430A6"/>
    <w:rsid w:val="00D44092"/>
    <w:rsid w:val="00D57255"/>
    <w:rsid w:val="00D72283"/>
    <w:rsid w:val="00D8493F"/>
    <w:rsid w:val="00D9272D"/>
    <w:rsid w:val="00DC1F87"/>
    <w:rsid w:val="00DC4AD4"/>
    <w:rsid w:val="00DC5C11"/>
    <w:rsid w:val="00DD1EEC"/>
    <w:rsid w:val="00E01996"/>
    <w:rsid w:val="00E22FD5"/>
    <w:rsid w:val="00E230C2"/>
    <w:rsid w:val="00E369CF"/>
    <w:rsid w:val="00E424DA"/>
    <w:rsid w:val="00E627ED"/>
    <w:rsid w:val="00E62DAB"/>
    <w:rsid w:val="00E63468"/>
    <w:rsid w:val="00E73BC0"/>
    <w:rsid w:val="00E75FE1"/>
    <w:rsid w:val="00E76F30"/>
    <w:rsid w:val="00E863F5"/>
    <w:rsid w:val="00E93B57"/>
    <w:rsid w:val="00EB1E91"/>
    <w:rsid w:val="00EC1716"/>
    <w:rsid w:val="00EE4202"/>
    <w:rsid w:val="00F13ECA"/>
    <w:rsid w:val="00F22E55"/>
    <w:rsid w:val="00F2516E"/>
    <w:rsid w:val="00F33A06"/>
    <w:rsid w:val="00F33F89"/>
    <w:rsid w:val="00F34EE3"/>
    <w:rsid w:val="00F36E27"/>
    <w:rsid w:val="00F4288C"/>
    <w:rsid w:val="00F42C64"/>
    <w:rsid w:val="00F52D91"/>
    <w:rsid w:val="00F712E3"/>
    <w:rsid w:val="00F7211B"/>
    <w:rsid w:val="00F75D9B"/>
    <w:rsid w:val="00FB2CFA"/>
    <w:rsid w:val="00FD2C1F"/>
    <w:rsid w:val="00FE1FDE"/>
    <w:rsid w:val="00FE3A92"/>
    <w:rsid w:val="00FE77F2"/>
    <w:rsid w:val="00FE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1EEC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1EEC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0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Suren Minasyan</dc:creator>
  <cp:keywords>Mulberry 2.0</cp:keywords>
  <dc:description/>
  <cp:lastModifiedBy>Suren Minasyan</cp:lastModifiedBy>
  <cp:revision>7</cp:revision>
  <cp:lastPrinted>2019-10-28T07:21:00Z</cp:lastPrinted>
  <dcterms:created xsi:type="dcterms:W3CDTF">2019-10-24T06:28:00Z</dcterms:created>
  <dcterms:modified xsi:type="dcterms:W3CDTF">2019-10-28T07:26:00Z</dcterms:modified>
</cp:coreProperties>
</file>