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2B3DFC2D" w:rsidR="004B6F0A" w:rsidRPr="00762A62" w:rsidRDefault="004B6F0A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213265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ՀՈՒՆԻՍ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Ի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213265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6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883E0B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730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-Ն 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 ՄԵՋ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13265" w:rsidRPr="00C7467C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="00F4264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563C1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ԵՎ ԼՐԱՑՈՒՄ </w:t>
      </w:r>
      <w:r w:rsidR="00213265" w:rsidRPr="00C7467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ԿԱՏԱՐԵԼՈՒ ՄԱՍԻՆ</w:t>
      </w:r>
      <w:r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142EE2" w:rsidRDefault="00006E33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39B0847F" w:rsidR="004B6F0A" w:rsidRDefault="00473BDF" w:rsidP="008E2357">
      <w:pPr>
        <w:pStyle w:val="ListParagraph"/>
        <w:numPr>
          <w:ilvl w:val="0"/>
          <w:numId w:val="16"/>
        </w:numPr>
        <w:tabs>
          <w:tab w:val="left" w:pos="0"/>
          <w:tab w:val="left" w:pos="284"/>
        </w:tabs>
        <w:spacing w:after="0" w:line="360" w:lineRule="auto"/>
        <w:ind w:left="-709" w:firstLine="709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345FA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717D29C9" w14:textId="52734430" w:rsidR="00295C7B" w:rsidRPr="000135BE" w:rsidRDefault="00006439" w:rsidP="008E2357">
      <w:pPr>
        <w:tabs>
          <w:tab w:val="left" w:pos="0"/>
          <w:tab w:val="left" w:pos="567"/>
        </w:tabs>
        <w:spacing w:after="0" w:line="360" w:lineRule="auto"/>
        <w:ind w:left="-709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0135BE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2019 թվականի հունիսի 6-ի N 730-Ն որոշման մեջ փոփոխություն</w:t>
      </w:r>
      <w:r w:rsidR="00A3084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563C1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լրացում</w:t>
      </w:r>
      <w:r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Կառավարության որոշման ն</w:t>
      </w:r>
      <w:r w:rsidR="001629A6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ախագծի մշակումը պայմանավորված է</w:t>
      </w:r>
      <w:r w:rsid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</w:t>
      </w:r>
      <w:r w:rsidR="001629A6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«Հայաստանի Հանրապետությունում ստուգումների կազմակերպման և անցկացման մասին» օրենքի 3-րդ հոդվածի 1</w:t>
      </w:r>
      <w:r w:rsidR="001629A6" w:rsidRPr="000135BE">
        <w:rPr>
          <w:rFonts w:ascii="Cambria Math" w:eastAsia="Times New Roman" w:hAnsi="Cambria Math" w:cs="Cambria Math"/>
          <w:bCs/>
          <w:iCs/>
          <w:noProof/>
          <w:sz w:val="24"/>
          <w:szCs w:val="24"/>
          <w:lang w:val="hy-AM"/>
        </w:rPr>
        <w:t>․</w:t>
      </w:r>
      <w:r w:rsidR="001629A6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 մասով սահմանված պահանջով, համաձայն որի՝ ստուգումները իրականացվում են բացառապես Կառավարության կողմից հաստատված ստուգաթերթերի հիման վրա:</w:t>
      </w:r>
    </w:p>
    <w:p w14:paraId="53D0F863" w14:textId="3F8951F3" w:rsidR="00C5011A" w:rsidRPr="000135BE" w:rsidRDefault="00FD7D39" w:rsidP="008E2357">
      <w:pPr>
        <w:tabs>
          <w:tab w:val="left" w:pos="0"/>
          <w:tab w:val="left" w:pos="567"/>
        </w:tabs>
        <w:spacing w:after="0" w:line="360" w:lineRule="auto"/>
        <w:ind w:left="-709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Միաժամանակ, Կառավարության </w:t>
      </w:r>
      <w:r w:rsidR="00C5011A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</w:t>
      </w:r>
      <w:r w:rsidR="00722BE5" w:rsidRPr="00722BE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26</w:t>
      </w:r>
      <w:bookmarkStart w:id="0" w:name="_GoBack"/>
      <w:bookmarkEnd w:id="0"/>
      <w:r w:rsidR="00C5011A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մարտի </w:t>
      </w:r>
      <w:r w:rsidR="008E23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26</w:t>
      </w:r>
      <w:r w:rsidR="00C5011A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-ի</w:t>
      </w:r>
      <w:r w:rsidR="00F84C1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«</w:t>
      </w:r>
      <w:r w:rsidR="00F84C1E" w:rsidRPr="00F84C1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Հայաստանի Հանրապետության կառավարության 2015 թվականի մարտի 5-ի N 219-Ն որոշման մեջ փոփոխություններ կատարելու և Հայաստանի Հանրապետության կառավարության 2022 թվականի փետրվարի 10-ի N 155-Ն որոշումն ուժը կորցրած ճանաչելու մասին</w:t>
      </w:r>
      <w:r w:rsidR="00F84C1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="00C5011A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F90722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F84C1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385</w:t>
      </w:r>
      <w:r w:rsidR="00C5011A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–Ն </w:t>
      </w:r>
      <w:r w:rsidR="00295C7B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</w:t>
      </w:r>
      <w:r w:rsidR="001629A6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</w:t>
      </w:r>
      <w:r w:rsidR="00D11260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8E23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 2-</w:t>
      </w:r>
      <w:r w:rsidR="003A7B5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րդ </w:t>
      </w:r>
      <w:r w:rsidR="008E23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կետի համաձայն՝</w:t>
      </w:r>
      <w:r w:rsidR="00FC3452" w:rsidRPr="000135BE">
        <w:rPr>
          <w:rFonts w:ascii="GHEA Grapalat" w:hAnsi="GHEA Grapalat"/>
          <w:sz w:val="24"/>
          <w:szCs w:val="24"/>
          <w:lang w:val="hy-AM"/>
        </w:rPr>
        <w:t xml:space="preserve"> ուժը կորցրած է ճանաչվել </w:t>
      </w:r>
      <w:r w:rsidR="00FC3452" w:rsidRPr="000135BE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Կառավարության 2022 թվականի փետրվարի 10-ի «Ծխախոտային արտադրատեսակների փոխարինիչների անվտանգության տեխնիկական կանոնակարգը հաստատելու մասին» N 155-Ն որոշումը</w:t>
      </w:r>
      <w:r w:rsidR="001629A6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FC3452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և դրա փոխարեն </w:t>
      </w:r>
      <w:r w:rsidR="006202C2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սահմանվել է</w:t>
      </w:r>
      <w:r w:rsidR="00FC3452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</w:t>
      </w:r>
      <w:r w:rsidR="001629A6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ն</w:t>
      </w:r>
      <w:r w:rsidR="001629A6" w:rsidRPr="000135BE">
        <w:rPr>
          <w:rStyle w:val="Strong"/>
          <w:rFonts w:ascii="GHEA Grapalat" w:hAnsi="GHEA Grapalat"/>
          <w:b w:val="0"/>
          <w:sz w:val="24"/>
          <w:szCs w:val="24"/>
          <w:lang w:val="hy-AM"/>
        </w:rPr>
        <w:t>իկոտին պարունակող և չպարունակող արտադրանքի տեխնիկական կանոնակարգ</w:t>
      </w:r>
      <w:r w:rsidR="00D11260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295C7B" w:rsidRPr="000135BE">
        <w:rPr>
          <w:rFonts w:ascii="GHEA Grapalat" w:hAnsi="GHEA Grapalat" w:cs="Arial"/>
          <w:sz w:val="24"/>
          <w:szCs w:val="24"/>
          <w:lang w:val="hy-AM"/>
        </w:rPr>
        <w:t>որ</w:t>
      </w:r>
      <w:r w:rsidR="00D11260" w:rsidRPr="000135BE">
        <w:rPr>
          <w:rFonts w:ascii="GHEA Grapalat" w:hAnsi="GHEA Grapalat" w:cs="Arial"/>
          <w:sz w:val="24"/>
          <w:szCs w:val="24"/>
          <w:lang w:val="hy-AM"/>
        </w:rPr>
        <w:t>ն</w:t>
      </w:r>
      <w:r w:rsidR="00295C7B" w:rsidRPr="000135BE">
        <w:rPr>
          <w:rFonts w:ascii="GHEA Grapalat" w:hAnsi="GHEA Grapalat" w:cs="Arial"/>
          <w:sz w:val="24"/>
          <w:szCs w:val="24"/>
          <w:lang w:val="hy-AM"/>
        </w:rPr>
        <w:t xml:space="preserve"> ուժի մեջ է մտնելու սույն թվականի սեպտեմբերի 26-ից</w:t>
      </w:r>
      <w:r w:rsidR="00295C7B" w:rsidRPr="000135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21E0D668" w14:textId="3380E36F" w:rsidR="001629A6" w:rsidRPr="00AE7E29" w:rsidRDefault="00D11260" w:rsidP="008E2357">
      <w:pPr>
        <w:tabs>
          <w:tab w:val="left" w:pos="0"/>
        </w:tabs>
        <w:spacing w:after="0" w:line="360" w:lineRule="auto"/>
        <w:ind w:left="-709" w:firstLine="709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Վ</w:t>
      </w:r>
      <w:r w:rsidR="001629A6"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երոգրյալ</w:t>
      </w: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ով պայմանավորված</w:t>
      </w:r>
      <w:r w:rsidR="001629A6"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՝ անհրաժեշտություն է առաջացել </w:t>
      </w: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համապատասխան </w:t>
      </w:r>
      <w:r w:rsidR="001629A6"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փոփոխություններ կատարել </w:t>
      </w:r>
      <w:r w:rsidR="001629A6" w:rsidRPr="00AE7E2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Կառավարության </w:t>
      </w:r>
      <w:r w:rsidR="001629A6"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2019 թվականի հունիսի 6-ի </w:t>
      </w:r>
      <w:r w:rsidR="001629A6" w:rsidRPr="00AE7E29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="001629A6"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Հայաստանի Հանրապետության կառավարության 2016 թվականի դեկտեմբերի 29-ի N 1387-Ն որոշումն ուժը կորցրած ճանաչելու և Հայաստանի Հանրապետության շուկայի վերահսկողության տեսչական մարմնի կողմից իրականացվող ոչ պարենային արտադրանքների և ծառայությունների նկատմամբ պետական վերահսկողության իրականացման ստուգաթերթերը հաստատելու մասին</w:t>
      </w:r>
      <w:r w:rsidR="001629A6" w:rsidRPr="00AE7E2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="001629A6"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N 730-Ն որոշմա</w:t>
      </w: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մբ հաստատված հավելված</w:t>
      </w:r>
      <w:r w:rsidR="00563C1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ներում</w:t>
      </w: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՝ </w:t>
      </w:r>
      <w:r w:rsid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այն</w:t>
      </w: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համապատասխանեցնելով </w:t>
      </w: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lastRenderedPageBreak/>
        <w:t>գործող իրավակարգավորումներին</w:t>
      </w:r>
      <w:r w:rsid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, </w:t>
      </w:r>
      <w:r w:rsidR="00563C1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ինչպես նաև </w:t>
      </w:r>
      <w:r w:rsidR="00563C1E" w:rsidRPr="00035CAF">
        <w:rPr>
          <w:rFonts w:ascii="GHEA Grapalat" w:hAnsi="GHEA Grapalat"/>
          <w:sz w:val="24"/>
          <w:lang w:val="hy-AM"/>
        </w:rPr>
        <w:t>ներառել նոր պահանջներից բխող լրացուցիչ հարցե</w:t>
      </w:r>
      <w:r w:rsidR="00563C1E">
        <w:rPr>
          <w:rFonts w:ascii="GHEA Grapalat" w:hAnsi="GHEA Grapalat"/>
          <w:sz w:val="24"/>
          <w:lang w:val="hy-AM"/>
        </w:rPr>
        <w:t>ր</w:t>
      </w:r>
      <w:r w:rsidRPr="00AE7E2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։</w:t>
      </w:r>
    </w:p>
    <w:p w14:paraId="51BA91F9" w14:textId="77777777" w:rsidR="009117E0" w:rsidRPr="00AE7E29" w:rsidRDefault="009117E0" w:rsidP="00A04873">
      <w:pPr>
        <w:tabs>
          <w:tab w:val="left" w:pos="-180"/>
        </w:tabs>
        <w:spacing w:after="0" w:line="360" w:lineRule="auto"/>
        <w:ind w:left="-720"/>
        <w:jc w:val="both"/>
        <w:rPr>
          <w:rStyle w:val="Strong"/>
          <w:bCs w:val="0"/>
          <w:lang w:val="hy-AM"/>
        </w:rPr>
      </w:pPr>
    </w:p>
    <w:p w14:paraId="64A66126" w14:textId="77777777" w:rsidR="008D177C" w:rsidRDefault="004B6F0A" w:rsidP="008D177C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1750527" w14:textId="4459A3EB" w:rsidR="008D177C" w:rsidRPr="008D177C" w:rsidRDefault="008D177C" w:rsidP="008D177C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նպատակ է </w:t>
      </w:r>
      <w:r w:rsidR="00FC3452">
        <w:rPr>
          <w:rFonts w:ascii="GHEA Grapalat" w:eastAsia="Times New Roman" w:hAnsi="GHEA Grapalat"/>
          <w:sz w:val="24"/>
          <w:szCs w:val="24"/>
          <w:lang w:val="hy-AM" w:eastAsia="ru-RU"/>
        </w:rPr>
        <w:t>լրամշակել</w:t>
      </w:r>
      <w:r w:rsidR="00FF7421" w:rsidRPr="00FF7421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FF7421">
        <w:rPr>
          <w:rFonts w:ascii="GHEA Grapalat" w:hAnsi="GHEA Grapalat" w:cs="Arial"/>
          <w:bCs/>
          <w:sz w:val="24"/>
          <w:szCs w:val="24"/>
          <w:lang w:val="hy-AM"/>
        </w:rPr>
        <w:t xml:space="preserve">համապատասխան </w:t>
      </w:r>
      <w:r w:rsidR="00FF742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ոլորտում իրականացվող ստուգումների համար անհրաժեշտ ստուգաթերթերը՝</w:t>
      </w:r>
      <w:r w:rsidR="00FC34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ներառելով </w:t>
      </w:r>
      <w:r w:rsidR="00FC345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FC3452" w:rsidRPr="001629A6">
        <w:rPr>
          <w:rStyle w:val="Strong"/>
          <w:rFonts w:ascii="GHEA Grapalat" w:hAnsi="GHEA Grapalat"/>
          <w:b w:val="0"/>
          <w:sz w:val="24"/>
          <w:szCs w:val="24"/>
          <w:lang w:val="hy-AM"/>
        </w:rPr>
        <w:t>իկոտին պարունակող և չպարունակող արտադրանքի</w:t>
      </w:r>
      <w:r w:rsidR="00FC34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անվտանգության </w:t>
      </w:r>
      <w:r w:rsidR="001A0EBB">
        <w:rPr>
          <w:rFonts w:ascii="GHEA Grapalat" w:hAnsi="GHEA Grapalat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պահանջների</w:t>
      </w:r>
      <w:r w:rsidR="00E4171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A0EBB">
        <w:rPr>
          <w:rFonts w:ascii="GHEA Grapalat" w:hAnsi="GHEA Grapalat"/>
          <w:sz w:val="24"/>
          <w:szCs w:val="24"/>
          <w:lang w:val="hy-AM"/>
        </w:rPr>
        <w:t xml:space="preserve">առնչվող </w:t>
      </w:r>
      <w:r>
        <w:rPr>
          <w:rFonts w:ascii="GHEA Grapalat" w:hAnsi="GHEA Grapalat"/>
          <w:sz w:val="24"/>
          <w:szCs w:val="24"/>
          <w:lang w:val="hy-AM"/>
        </w:rPr>
        <w:t>հարցերը</w:t>
      </w:r>
      <w:r w:rsidR="00A31A39">
        <w:rPr>
          <w:rFonts w:ascii="GHEA Grapalat" w:hAnsi="GHEA Grapalat"/>
          <w:sz w:val="24"/>
          <w:szCs w:val="24"/>
          <w:lang w:val="hy-AM"/>
        </w:rPr>
        <w:t>, ինչպես նաև կատարել կառուցվածքային այլ փոփոխություններ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։</w:t>
      </w:r>
    </w:p>
    <w:p w14:paraId="7A5DDFA0" w14:textId="7207F810" w:rsidR="00CE27AF" w:rsidRPr="00A04873" w:rsidRDefault="009F4205" w:rsidP="00A04873">
      <w:pPr>
        <w:tabs>
          <w:tab w:val="left" w:pos="-142"/>
        </w:tabs>
        <w:spacing w:after="0" w:line="360" w:lineRule="auto"/>
        <w:ind w:left="-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</w:p>
    <w:p w14:paraId="1FC88AB0" w14:textId="7372B3DA" w:rsidR="004B6F0A" w:rsidRPr="00A04873" w:rsidRDefault="000D1140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BE3FC39" w14:textId="31F285EA" w:rsidR="00DA0663" w:rsidRPr="00A04873" w:rsidRDefault="00BA0B64" w:rsidP="00A04873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ակնկալվում է ապահովել «Հայաստանի Հանրապետությունում ստուգումների կազմակերպման և անցկացման մասին» օրենքի </w:t>
      </w:r>
      <w:r w:rsidR="000058D0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3-րդ հոդվածի 1.1-ին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մասով սահմանված պահանջի կատարումը՝ ապահովելով համապատասխան ոլորտում</w:t>
      </w:r>
      <w:r w:rsidRPr="00A04873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ստուգում իրականացնելու համար անհրաժեշտ և արդիական ստուգաթերթի </w:t>
      </w:r>
      <w:r w:rsidR="009117E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առկայությունը</w:t>
      </w:r>
      <w:r w:rsidR="00085B74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r w:rsidR="0063176D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1B094D6E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A04873" w:rsidRDefault="000D1140" w:rsidP="00A04873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31BA046B" w:rsidR="004B6F0A" w:rsidRPr="00A04873" w:rsidRDefault="004B6F0A" w:rsidP="00A04873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454F72" w:rsidRPr="00A04873">
        <w:rPr>
          <w:rFonts w:ascii="GHEA Grapalat" w:eastAsia="Times New Roman" w:hAnsi="GHEA Grapalat" w:cs="Arial Unicode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A04873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039DBDF0" w:rsidR="00A15A05" w:rsidRDefault="00A15A05" w:rsidP="008935B7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ավելացման կամ նվազեցման չի հանգեցն</w:t>
      </w:r>
      <w:r w:rsidR="00AB3B88"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58C4175" w14:textId="77777777" w:rsidR="009117E0" w:rsidRPr="00A04873" w:rsidRDefault="009117E0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A04873" w:rsidRDefault="00C9519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3F2FFDB7" w14:textId="24C45803" w:rsidR="009117E0" w:rsidRDefault="00E60EE1" w:rsidP="00006439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hAnsi="GHEA Grapalat"/>
          <w:sz w:val="24"/>
          <w:lang w:val="hy-AM"/>
        </w:rPr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  <w:r w:rsidR="002151B7" w:rsidRPr="00A04873">
        <w:rPr>
          <w:rFonts w:ascii="GHEA Grapalat" w:hAnsi="GHEA Grapalat"/>
          <w:sz w:val="24"/>
          <w:lang w:val="hy-AM"/>
        </w:rPr>
        <w:t xml:space="preserve"> </w:t>
      </w:r>
    </w:p>
    <w:sectPr w:rsidR="009117E0" w:rsidSect="0063176D">
      <w:pgSz w:w="12240" w:h="15840"/>
      <w:pgMar w:top="851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3"/>
  </w:num>
  <w:num w:numId="6">
    <w:abstractNumId w:val="13"/>
  </w:num>
  <w:num w:numId="7">
    <w:abstractNumId w:val="0"/>
  </w:num>
  <w:num w:numId="8">
    <w:abstractNumId w:val="12"/>
  </w:num>
  <w:num w:numId="9">
    <w:abstractNumId w:val="10"/>
  </w:num>
  <w:num w:numId="10">
    <w:abstractNumId w:val="15"/>
  </w:num>
  <w:num w:numId="11">
    <w:abstractNumId w:val="1"/>
  </w:num>
  <w:num w:numId="12">
    <w:abstractNumId w:val="14"/>
  </w:num>
  <w:num w:numId="13">
    <w:abstractNumId w:val="9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58D0"/>
    <w:rsid w:val="00006439"/>
    <w:rsid w:val="00006E33"/>
    <w:rsid w:val="0001022F"/>
    <w:rsid w:val="000135BE"/>
    <w:rsid w:val="0004330F"/>
    <w:rsid w:val="00052EBE"/>
    <w:rsid w:val="00054F08"/>
    <w:rsid w:val="0008045C"/>
    <w:rsid w:val="00085B74"/>
    <w:rsid w:val="0009185F"/>
    <w:rsid w:val="00095F40"/>
    <w:rsid w:val="0009748B"/>
    <w:rsid w:val="000A7804"/>
    <w:rsid w:val="000B27B1"/>
    <w:rsid w:val="000B5475"/>
    <w:rsid w:val="000D1140"/>
    <w:rsid w:val="000D1BFE"/>
    <w:rsid w:val="000D6E33"/>
    <w:rsid w:val="000E3B5A"/>
    <w:rsid w:val="000E7E81"/>
    <w:rsid w:val="00102B81"/>
    <w:rsid w:val="0011213E"/>
    <w:rsid w:val="001222C1"/>
    <w:rsid w:val="001249BC"/>
    <w:rsid w:val="0013162F"/>
    <w:rsid w:val="00132DD0"/>
    <w:rsid w:val="00142EE2"/>
    <w:rsid w:val="00154130"/>
    <w:rsid w:val="00155381"/>
    <w:rsid w:val="001629A6"/>
    <w:rsid w:val="001640F8"/>
    <w:rsid w:val="00173EDB"/>
    <w:rsid w:val="00175B3B"/>
    <w:rsid w:val="001A0EBB"/>
    <w:rsid w:val="001D0111"/>
    <w:rsid w:val="001D543F"/>
    <w:rsid w:val="001E2B88"/>
    <w:rsid w:val="001F2C9C"/>
    <w:rsid w:val="00204BA0"/>
    <w:rsid w:val="00213265"/>
    <w:rsid w:val="002151B7"/>
    <w:rsid w:val="002223A9"/>
    <w:rsid w:val="00250385"/>
    <w:rsid w:val="002621AC"/>
    <w:rsid w:val="00281E0D"/>
    <w:rsid w:val="002856EE"/>
    <w:rsid w:val="00295C7B"/>
    <w:rsid w:val="002C665A"/>
    <w:rsid w:val="002C7D31"/>
    <w:rsid w:val="002D24F2"/>
    <w:rsid w:val="00303FE8"/>
    <w:rsid w:val="0031046B"/>
    <w:rsid w:val="00312216"/>
    <w:rsid w:val="00322C83"/>
    <w:rsid w:val="00353943"/>
    <w:rsid w:val="00353C0A"/>
    <w:rsid w:val="00360346"/>
    <w:rsid w:val="003759FF"/>
    <w:rsid w:val="00375C33"/>
    <w:rsid w:val="00383BD8"/>
    <w:rsid w:val="003A7B54"/>
    <w:rsid w:val="003B6405"/>
    <w:rsid w:val="003D7D3D"/>
    <w:rsid w:val="003F1CF6"/>
    <w:rsid w:val="003F2193"/>
    <w:rsid w:val="003F66B9"/>
    <w:rsid w:val="00412D31"/>
    <w:rsid w:val="00412F93"/>
    <w:rsid w:val="00416B04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862E6"/>
    <w:rsid w:val="00494A01"/>
    <w:rsid w:val="00495257"/>
    <w:rsid w:val="004A1A4D"/>
    <w:rsid w:val="004B039A"/>
    <w:rsid w:val="004B35C5"/>
    <w:rsid w:val="004B6F0A"/>
    <w:rsid w:val="004C725C"/>
    <w:rsid w:val="004E230E"/>
    <w:rsid w:val="004E4B69"/>
    <w:rsid w:val="004E500F"/>
    <w:rsid w:val="005106B7"/>
    <w:rsid w:val="005330CD"/>
    <w:rsid w:val="0053545D"/>
    <w:rsid w:val="005474E0"/>
    <w:rsid w:val="00563C1E"/>
    <w:rsid w:val="00567CDF"/>
    <w:rsid w:val="00580A33"/>
    <w:rsid w:val="00591539"/>
    <w:rsid w:val="00594990"/>
    <w:rsid w:val="005C1789"/>
    <w:rsid w:val="005D19CD"/>
    <w:rsid w:val="005E3CE0"/>
    <w:rsid w:val="005E4272"/>
    <w:rsid w:val="005F4DD3"/>
    <w:rsid w:val="0060033C"/>
    <w:rsid w:val="00601E68"/>
    <w:rsid w:val="0060680D"/>
    <w:rsid w:val="00606A3A"/>
    <w:rsid w:val="00614B3D"/>
    <w:rsid w:val="00616624"/>
    <w:rsid w:val="006202C2"/>
    <w:rsid w:val="0063176D"/>
    <w:rsid w:val="0063182D"/>
    <w:rsid w:val="006345FA"/>
    <w:rsid w:val="00636C1E"/>
    <w:rsid w:val="00641304"/>
    <w:rsid w:val="0065531F"/>
    <w:rsid w:val="0065583E"/>
    <w:rsid w:val="00662B06"/>
    <w:rsid w:val="006968C9"/>
    <w:rsid w:val="00696ABF"/>
    <w:rsid w:val="006B4940"/>
    <w:rsid w:val="006C0C8B"/>
    <w:rsid w:val="006C3CC4"/>
    <w:rsid w:val="006C7173"/>
    <w:rsid w:val="006C77C2"/>
    <w:rsid w:val="006D4664"/>
    <w:rsid w:val="006D5F10"/>
    <w:rsid w:val="006D7E9C"/>
    <w:rsid w:val="006E14A2"/>
    <w:rsid w:val="006F7784"/>
    <w:rsid w:val="00714BE0"/>
    <w:rsid w:val="00715BA5"/>
    <w:rsid w:val="007215E5"/>
    <w:rsid w:val="00722BE5"/>
    <w:rsid w:val="007269AB"/>
    <w:rsid w:val="00747F8F"/>
    <w:rsid w:val="0075170A"/>
    <w:rsid w:val="00762A62"/>
    <w:rsid w:val="00765AF0"/>
    <w:rsid w:val="00792122"/>
    <w:rsid w:val="00792BFE"/>
    <w:rsid w:val="007B4A33"/>
    <w:rsid w:val="007C0377"/>
    <w:rsid w:val="007C0F0E"/>
    <w:rsid w:val="007C5A56"/>
    <w:rsid w:val="007D581D"/>
    <w:rsid w:val="007F50CE"/>
    <w:rsid w:val="007F6485"/>
    <w:rsid w:val="007F693B"/>
    <w:rsid w:val="00800634"/>
    <w:rsid w:val="00801FD3"/>
    <w:rsid w:val="008137A8"/>
    <w:rsid w:val="00824803"/>
    <w:rsid w:val="008262EB"/>
    <w:rsid w:val="00830D45"/>
    <w:rsid w:val="008324E0"/>
    <w:rsid w:val="00833476"/>
    <w:rsid w:val="00841359"/>
    <w:rsid w:val="00854099"/>
    <w:rsid w:val="008572C8"/>
    <w:rsid w:val="00883E0B"/>
    <w:rsid w:val="008935B7"/>
    <w:rsid w:val="008A4464"/>
    <w:rsid w:val="008A564D"/>
    <w:rsid w:val="008D177C"/>
    <w:rsid w:val="008E2357"/>
    <w:rsid w:val="008E29F2"/>
    <w:rsid w:val="008E5805"/>
    <w:rsid w:val="008E649C"/>
    <w:rsid w:val="009056A1"/>
    <w:rsid w:val="009117E0"/>
    <w:rsid w:val="009138BA"/>
    <w:rsid w:val="00925DD8"/>
    <w:rsid w:val="00930607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C6FFB"/>
    <w:rsid w:val="009C7643"/>
    <w:rsid w:val="009E23C0"/>
    <w:rsid w:val="009F4205"/>
    <w:rsid w:val="009F6C3B"/>
    <w:rsid w:val="00A01F81"/>
    <w:rsid w:val="00A043ED"/>
    <w:rsid w:val="00A04873"/>
    <w:rsid w:val="00A15A05"/>
    <w:rsid w:val="00A23F41"/>
    <w:rsid w:val="00A252F8"/>
    <w:rsid w:val="00A30845"/>
    <w:rsid w:val="00A316CB"/>
    <w:rsid w:val="00A317DB"/>
    <w:rsid w:val="00A31A39"/>
    <w:rsid w:val="00A43EA1"/>
    <w:rsid w:val="00A53872"/>
    <w:rsid w:val="00A61CD8"/>
    <w:rsid w:val="00A82E1D"/>
    <w:rsid w:val="00A8328D"/>
    <w:rsid w:val="00A86EB4"/>
    <w:rsid w:val="00AA4580"/>
    <w:rsid w:val="00AB2D48"/>
    <w:rsid w:val="00AB3B88"/>
    <w:rsid w:val="00AC51CB"/>
    <w:rsid w:val="00AD4F21"/>
    <w:rsid w:val="00AE1E8A"/>
    <w:rsid w:val="00AE7E29"/>
    <w:rsid w:val="00AF16E0"/>
    <w:rsid w:val="00AF259E"/>
    <w:rsid w:val="00B01671"/>
    <w:rsid w:val="00B02553"/>
    <w:rsid w:val="00B03C89"/>
    <w:rsid w:val="00B10D00"/>
    <w:rsid w:val="00B1324F"/>
    <w:rsid w:val="00B21D11"/>
    <w:rsid w:val="00B22629"/>
    <w:rsid w:val="00B2440A"/>
    <w:rsid w:val="00B35BAF"/>
    <w:rsid w:val="00B70074"/>
    <w:rsid w:val="00B710C5"/>
    <w:rsid w:val="00B72B09"/>
    <w:rsid w:val="00BA0B64"/>
    <w:rsid w:val="00BC5EF4"/>
    <w:rsid w:val="00BD258A"/>
    <w:rsid w:val="00BD7CD7"/>
    <w:rsid w:val="00BD7E67"/>
    <w:rsid w:val="00C209B4"/>
    <w:rsid w:val="00C21520"/>
    <w:rsid w:val="00C22D77"/>
    <w:rsid w:val="00C25091"/>
    <w:rsid w:val="00C5011A"/>
    <w:rsid w:val="00C53AA7"/>
    <w:rsid w:val="00C63A67"/>
    <w:rsid w:val="00C75A55"/>
    <w:rsid w:val="00C75FF6"/>
    <w:rsid w:val="00C814E2"/>
    <w:rsid w:val="00C81F37"/>
    <w:rsid w:val="00C94D63"/>
    <w:rsid w:val="00C95195"/>
    <w:rsid w:val="00CA43D0"/>
    <w:rsid w:val="00CA54E0"/>
    <w:rsid w:val="00CD78A8"/>
    <w:rsid w:val="00CE27AF"/>
    <w:rsid w:val="00CE5C24"/>
    <w:rsid w:val="00CE79AD"/>
    <w:rsid w:val="00CF6BB2"/>
    <w:rsid w:val="00D11260"/>
    <w:rsid w:val="00D252A4"/>
    <w:rsid w:val="00D25A13"/>
    <w:rsid w:val="00D30AE5"/>
    <w:rsid w:val="00D40E35"/>
    <w:rsid w:val="00D42A30"/>
    <w:rsid w:val="00DA0663"/>
    <w:rsid w:val="00DA1A6D"/>
    <w:rsid w:val="00DB3E79"/>
    <w:rsid w:val="00DB607E"/>
    <w:rsid w:val="00DC2424"/>
    <w:rsid w:val="00DC7454"/>
    <w:rsid w:val="00DD4F1F"/>
    <w:rsid w:val="00DF78EB"/>
    <w:rsid w:val="00E142D3"/>
    <w:rsid w:val="00E252EE"/>
    <w:rsid w:val="00E267F1"/>
    <w:rsid w:val="00E32830"/>
    <w:rsid w:val="00E41090"/>
    <w:rsid w:val="00E4171C"/>
    <w:rsid w:val="00E47FBD"/>
    <w:rsid w:val="00E510FC"/>
    <w:rsid w:val="00E5306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B5CD5"/>
    <w:rsid w:val="00EC2154"/>
    <w:rsid w:val="00ED49FD"/>
    <w:rsid w:val="00F125BA"/>
    <w:rsid w:val="00F161CF"/>
    <w:rsid w:val="00F25BA7"/>
    <w:rsid w:val="00F2700B"/>
    <w:rsid w:val="00F3340D"/>
    <w:rsid w:val="00F42641"/>
    <w:rsid w:val="00F536B7"/>
    <w:rsid w:val="00F57540"/>
    <w:rsid w:val="00F60EA0"/>
    <w:rsid w:val="00F647E7"/>
    <w:rsid w:val="00F649D5"/>
    <w:rsid w:val="00F65193"/>
    <w:rsid w:val="00F65215"/>
    <w:rsid w:val="00F841D8"/>
    <w:rsid w:val="00F84366"/>
    <w:rsid w:val="00F84B9C"/>
    <w:rsid w:val="00F84C1E"/>
    <w:rsid w:val="00F85DB6"/>
    <w:rsid w:val="00F90722"/>
    <w:rsid w:val="00F93BFA"/>
    <w:rsid w:val="00F94625"/>
    <w:rsid w:val="00FA5AF2"/>
    <w:rsid w:val="00FC3452"/>
    <w:rsid w:val="00FD1245"/>
    <w:rsid w:val="00FD1534"/>
    <w:rsid w:val="00FD55DA"/>
    <w:rsid w:val="00FD7D39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Uesr</dc:creator>
  <cp:keywords>https://mul2.gov.am/tasks/1377529/oneclick?token=9af7c3ba6598621d92e51c1d18ef1b3b</cp:keywords>
  <cp:lastModifiedBy>Arusyak Aghajanyan</cp:lastModifiedBy>
  <cp:revision>17</cp:revision>
  <dcterms:created xsi:type="dcterms:W3CDTF">2026-06-16T06:55:00Z</dcterms:created>
  <dcterms:modified xsi:type="dcterms:W3CDTF">2026-09-22T13:43:00Z</dcterms:modified>
</cp:coreProperties>
</file>