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C7CEC" w14:textId="3FF2F24C" w:rsidR="00A411C1" w:rsidRDefault="00A411C1" w:rsidP="00A411C1">
      <w:pPr>
        <w:spacing w:line="360" w:lineRule="auto"/>
        <w:rPr>
          <w:rFonts w:ascii="GHEA Grapalat" w:hAnsi="GHEA Grapalat" w:cs="GHEA Grapalat"/>
          <w:b/>
        </w:rPr>
      </w:pPr>
      <w:bookmarkStart w:id="0" w:name="_GoBack"/>
      <w:bookmarkEnd w:id="0"/>
    </w:p>
    <w:p w14:paraId="5FC15375" w14:textId="77777777" w:rsidR="00A411C1" w:rsidRDefault="00A411C1" w:rsidP="00A411C1">
      <w:pPr>
        <w:spacing w:line="360" w:lineRule="auto"/>
        <w:jc w:val="center"/>
        <w:rPr>
          <w:rFonts w:ascii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ԱՄՓՈՓԱԹԵՐԹ</w:t>
      </w:r>
    </w:p>
    <w:p w14:paraId="16AB94A9" w14:textId="77777777" w:rsidR="00A411C1" w:rsidRDefault="00A411C1" w:rsidP="00A411C1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color w:val="000000"/>
        </w:rPr>
      </w:pPr>
      <w:r>
        <w:rPr>
          <w:rFonts w:ascii="GHEA Grapalat" w:eastAsia="GHEA Grapalat" w:hAnsi="GHEA Grapalat" w:cs="GHEA Grapalat"/>
          <w:b/>
        </w:rPr>
        <w:t>«ՀԱՅԱUՏԱՆԻ ՀԱՆՐԱՊԵՏՈՒԹՅԱՆ ԿԱՌԱՎԱՐՈՒԹՅԱՆ 2009 ԹՎԱԿԱՆԻ ՆՈՅԵՄԲԵՐԻ 12-Ի N 1308-Ն ՈՐՈՇՄԱՆ ՄԵՋ ԼՐԱՑՈՒՄՆԵՐ ԿԱՏԱՐԵԼՈՒ ՄԱՍԻՆ»</w:t>
      </w:r>
      <w:r>
        <w:rPr>
          <w:rFonts w:ascii="GHEA Grapalat" w:eastAsia="GHEA Grapalat" w:hAnsi="GHEA Grapalat" w:cs="GHEA Grapalat"/>
          <w:b/>
          <w:shd w:val="clear" w:color="auto" w:fill="FFFFFF"/>
        </w:rPr>
        <w:t xml:space="preserve"> ՈՐՈՇՄԱՆ ՆԱԽԱԳԾԻ</w:t>
      </w:r>
    </w:p>
    <w:p w14:paraId="4F72D31D" w14:textId="77777777" w:rsidR="00A411C1" w:rsidRDefault="00A411C1" w:rsidP="00A411C1">
      <w:pPr>
        <w:spacing w:line="360" w:lineRule="auto"/>
        <w:jc w:val="center"/>
        <w:rPr>
          <w:rFonts w:ascii="GHEA Grapalat" w:hAnsi="GHEA Grapalat" w:cs="GHEA Grapalat"/>
          <w:b/>
          <w:bCs/>
          <w:color w:val="000000"/>
        </w:rPr>
      </w:pPr>
    </w:p>
    <w:tbl>
      <w:tblPr>
        <w:tblW w:w="14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10"/>
        <w:gridCol w:w="3972"/>
      </w:tblGrid>
      <w:tr w:rsidR="00A411C1" w14:paraId="2680E044" w14:textId="77777777" w:rsidTr="00D32529">
        <w:trPr>
          <w:trHeight w:val="282"/>
        </w:trPr>
        <w:tc>
          <w:tcPr>
            <w:tcW w:w="10910" w:type="dxa"/>
            <w:vMerge w:val="restart"/>
            <w:shd w:val="clear" w:color="auto" w:fill="D0D0D0"/>
          </w:tcPr>
          <w:p w14:paraId="0319D076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1</w:t>
            </w:r>
            <w:r>
              <w:rPr>
                <w:rFonts w:ascii="GHEA Grapalat" w:eastAsia="GHEA Grapalat" w:hAnsi="GHEA Grapalat" w:cs="GHEA Grapalat"/>
                <w:b/>
              </w:rPr>
              <w:t>. ՀՀ ազգային անվտանգության ծառայություն</w:t>
            </w:r>
          </w:p>
        </w:tc>
        <w:tc>
          <w:tcPr>
            <w:tcW w:w="3972" w:type="dxa"/>
            <w:shd w:val="clear" w:color="auto" w:fill="D0D0D0"/>
          </w:tcPr>
          <w:p w14:paraId="105EF8F1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01.07.2026թ.</w:t>
            </w:r>
          </w:p>
        </w:tc>
      </w:tr>
      <w:tr w:rsidR="00A411C1" w14:paraId="6E149572" w14:textId="77777777" w:rsidTr="00D32529">
        <w:trPr>
          <w:trHeight w:val="159"/>
        </w:trPr>
        <w:tc>
          <w:tcPr>
            <w:tcW w:w="10910" w:type="dxa"/>
            <w:vMerge/>
            <w:shd w:val="clear" w:color="auto" w:fill="D0D0D0"/>
          </w:tcPr>
          <w:p w14:paraId="3928495A" w14:textId="77777777" w:rsidR="00A411C1" w:rsidRDefault="00A411C1" w:rsidP="00D3252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3972" w:type="dxa"/>
            <w:shd w:val="clear" w:color="auto" w:fill="D0D0D0"/>
          </w:tcPr>
          <w:p w14:paraId="5992C175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11/1027</w:t>
            </w:r>
          </w:p>
        </w:tc>
      </w:tr>
      <w:tr w:rsidR="00A411C1" w14:paraId="26EB454A" w14:textId="77777777" w:rsidTr="00D32529">
        <w:trPr>
          <w:trHeight w:val="548"/>
        </w:trPr>
        <w:tc>
          <w:tcPr>
            <w:tcW w:w="10910" w:type="dxa"/>
            <w:shd w:val="clear" w:color="auto" w:fill="FFFFFF"/>
          </w:tcPr>
          <w:p w14:paraId="26B61E7E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«Հայաստանի Հանրապետության կառավարության 2009 թվականի նոյեմբերի 12-ի N 1308-Ն որոշման մեջ լրացումներ կատարելու մասին» ՀՀ կառավարության որոշման նախագծի վերաբերյալ առաջարկություններ չկան։</w:t>
            </w:r>
          </w:p>
        </w:tc>
        <w:tc>
          <w:tcPr>
            <w:tcW w:w="3972" w:type="dxa"/>
            <w:shd w:val="clear" w:color="auto" w:fill="FFFFFF"/>
          </w:tcPr>
          <w:p w14:paraId="33BC86CA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628BC401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A411C1" w14:paraId="40614ED9" w14:textId="77777777" w:rsidTr="00D32529">
        <w:trPr>
          <w:trHeight w:val="282"/>
        </w:trPr>
        <w:tc>
          <w:tcPr>
            <w:tcW w:w="10910" w:type="dxa"/>
            <w:vMerge w:val="restart"/>
            <w:shd w:val="clear" w:color="auto" w:fill="D0D0D0"/>
          </w:tcPr>
          <w:p w14:paraId="2ACDE314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2</w:t>
            </w:r>
            <w:r>
              <w:rPr>
                <w:rFonts w:ascii="GHEA Grapalat" w:eastAsia="GHEA Grapalat" w:hAnsi="GHEA Grapalat" w:cs="GHEA Grapalat"/>
                <w:b/>
              </w:rPr>
              <w:t>. ՀՀ պետական եկամուտների կոմիտե</w:t>
            </w:r>
          </w:p>
        </w:tc>
        <w:tc>
          <w:tcPr>
            <w:tcW w:w="3972" w:type="dxa"/>
            <w:shd w:val="clear" w:color="auto" w:fill="D0D0D0"/>
          </w:tcPr>
          <w:p w14:paraId="378D3CC6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25.06.2026թ.</w:t>
            </w:r>
          </w:p>
        </w:tc>
      </w:tr>
      <w:tr w:rsidR="00A411C1" w14:paraId="40B484B1" w14:textId="77777777" w:rsidTr="00D32529">
        <w:trPr>
          <w:trHeight w:val="159"/>
        </w:trPr>
        <w:tc>
          <w:tcPr>
            <w:tcW w:w="10910" w:type="dxa"/>
            <w:vMerge/>
            <w:shd w:val="clear" w:color="auto" w:fill="D0D0D0"/>
          </w:tcPr>
          <w:p w14:paraId="701AA948" w14:textId="77777777" w:rsidR="00A411C1" w:rsidRDefault="00A411C1" w:rsidP="00D3252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3972" w:type="dxa"/>
            <w:shd w:val="clear" w:color="auto" w:fill="D0D0D0"/>
          </w:tcPr>
          <w:p w14:paraId="49DD0FD0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01/3-2/38881-2026</w:t>
            </w:r>
          </w:p>
        </w:tc>
      </w:tr>
      <w:tr w:rsidR="00A411C1" w14:paraId="2B5FED05" w14:textId="77777777" w:rsidTr="00D32529">
        <w:trPr>
          <w:trHeight w:val="396"/>
        </w:trPr>
        <w:tc>
          <w:tcPr>
            <w:tcW w:w="10910" w:type="dxa"/>
            <w:shd w:val="clear" w:color="auto" w:fill="FFFFFF"/>
          </w:tcPr>
          <w:p w14:paraId="685343E1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«Հայաստանի Հանրապետության կառավարության 2009 թվականի նոյեմբերի 12-ի N 1308-Ն որոշման մեջ լրացումներ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3972" w:type="dxa"/>
            <w:shd w:val="clear" w:color="auto" w:fill="FFFFFF"/>
          </w:tcPr>
          <w:p w14:paraId="5D5FF6D0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458C6EDE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</w:rPr>
            </w:pPr>
          </w:p>
          <w:p w14:paraId="3786044E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A411C1" w14:paraId="55739C0B" w14:textId="77777777" w:rsidTr="00D32529">
        <w:trPr>
          <w:trHeight w:val="396"/>
        </w:trPr>
        <w:tc>
          <w:tcPr>
            <w:tcW w:w="10910" w:type="dxa"/>
            <w:vMerge w:val="restart"/>
            <w:shd w:val="clear" w:color="auto" w:fill="BFBFBF"/>
          </w:tcPr>
          <w:p w14:paraId="1A1493A3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>
              <w:rPr>
                <w:rFonts w:ascii="GHEA Grapalat" w:eastAsia="GHEA Grapalat" w:hAnsi="GHEA Grapalat" w:cs="GHEA Grapalat"/>
                <w:b/>
              </w:rPr>
              <w:t>. ՀՀ ներքին գործերի նախարարություն</w:t>
            </w:r>
          </w:p>
        </w:tc>
        <w:tc>
          <w:tcPr>
            <w:tcW w:w="3972" w:type="dxa"/>
            <w:shd w:val="clear" w:color="auto" w:fill="BFBFBF"/>
          </w:tcPr>
          <w:p w14:paraId="22709E3F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25.06.2026թ.</w:t>
            </w:r>
          </w:p>
        </w:tc>
      </w:tr>
      <w:tr w:rsidR="00A411C1" w14:paraId="36888745" w14:textId="77777777" w:rsidTr="00D32529">
        <w:trPr>
          <w:trHeight w:val="396"/>
        </w:trPr>
        <w:tc>
          <w:tcPr>
            <w:tcW w:w="10910" w:type="dxa"/>
            <w:vMerge/>
            <w:shd w:val="clear" w:color="auto" w:fill="BFBFBF"/>
          </w:tcPr>
          <w:p w14:paraId="4F3644EF" w14:textId="77777777" w:rsidR="00A411C1" w:rsidRDefault="00A411C1" w:rsidP="00D3252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3972" w:type="dxa"/>
            <w:shd w:val="clear" w:color="auto" w:fill="BFBFBF"/>
          </w:tcPr>
          <w:p w14:paraId="6FFF7716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43/6/197457-26</w:t>
            </w:r>
          </w:p>
        </w:tc>
      </w:tr>
      <w:tr w:rsidR="00A411C1" w14:paraId="7B6C1932" w14:textId="77777777" w:rsidTr="00D32529">
        <w:trPr>
          <w:trHeight w:val="440"/>
        </w:trPr>
        <w:tc>
          <w:tcPr>
            <w:tcW w:w="10910" w:type="dxa"/>
            <w:shd w:val="clear" w:color="auto" w:fill="FFFFFF"/>
          </w:tcPr>
          <w:p w14:paraId="2EBA3AB5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  <w:shd w:val="clear" w:color="auto" w:fill="FFFFFF"/>
              </w:rPr>
            </w:pPr>
            <w:r>
              <w:rPr>
                <w:rFonts w:ascii="GHEA Grapalat" w:eastAsia="GHEA Grapalat" w:hAnsi="GHEA Grapalat" w:cs="GHEA Grapalat"/>
              </w:rPr>
              <w:t>Ի պատասխան Ձեր՝ 19.06.2026թ. թիվ 01/15/4331-2026 գրության՝ ՀՀ ներքին գործերի նախարարությունում ուսումնասիրվել է «Հայաստանի Հանրապետության կառավարության 2009 թվականի նոյեմբերի 12-ի N 1308-Ն որոշման մեջ լրացումներ կատարելու մասին»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3972" w:type="dxa"/>
            <w:shd w:val="clear" w:color="auto" w:fill="FFFFFF"/>
          </w:tcPr>
          <w:p w14:paraId="396B0706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</w:p>
          <w:p w14:paraId="59F93FC7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  <w:p w14:paraId="4A10A3E3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</w:p>
        </w:tc>
      </w:tr>
      <w:tr w:rsidR="00A411C1" w14:paraId="12BEA07D" w14:textId="77777777" w:rsidTr="00D32529">
        <w:trPr>
          <w:trHeight w:val="396"/>
        </w:trPr>
        <w:tc>
          <w:tcPr>
            <w:tcW w:w="10910" w:type="dxa"/>
            <w:vMerge w:val="restart"/>
            <w:shd w:val="clear" w:color="auto" w:fill="BFBFBF"/>
          </w:tcPr>
          <w:p w14:paraId="7D0F9C48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lastRenderedPageBreak/>
              <w:t>4․ ՀՀ ֆինանսների նախարարություն</w:t>
            </w:r>
          </w:p>
        </w:tc>
        <w:tc>
          <w:tcPr>
            <w:tcW w:w="3972" w:type="dxa"/>
            <w:shd w:val="clear" w:color="auto" w:fill="BFBFBF"/>
          </w:tcPr>
          <w:p w14:paraId="5AEB5F94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06․07.2026թ.</w:t>
            </w:r>
          </w:p>
        </w:tc>
      </w:tr>
      <w:tr w:rsidR="00A411C1" w14:paraId="54FB83D6" w14:textId="77777777" w:rsidTr="00D32529">
        <w:trPr>
          <w:trHeight w:val="396"/>
        </w:trPr>
        <w:tc>
          <w:tcPr>
            <w:tcW w:w="10910" w:type="dxa"/>
            <w:vMerge/>
            <w:shd w:val="clear" w:color="auto" w:fill="BFBFBF"/>
          </w:tcPr>
          <w:p w14:paraId="361F8838" w14:textId="77777777" w:rsidR="00A411C1" w:rsidRDefault="00A411C1" w:rsidP="00D3252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3972" w:type="dxa"/>
            <w:shd w:val="clear" w:color="auto" w:fill="BFBFBF"/>
          </w:tcPr>
          <w:p w14:paraId="72B997A5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01/11-4/18129-2026</w:t>
            </w:r>
          </w:p>
        </w:tc>
      </w:tr>
      <w:tr w:rsidR="00A411C1" w14:paraId="3BABD4DF" w14:textId="77777777" w:rsidTr="00D32529">
        <w:trPr>
          <w:trHeight w:val="396"/>
        </w:trPr>
        <w:tc>
          <w:tcPr>
            <w:tcW w:w="10910" w:type="dxa"/>
            <w:shd w:val="clear" w:color="auto" w:fill="FFFFFF"/>
          </w:tcPr>
          <w:p w14:paraId="4FFD7BFD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  <w:spacing w:val="-4"/>
              </w:rPr>
            </w:pPr>
            <w:r>
              <w:rPr>
                <w:rFonts w:ascii="GHEA Grapalat" w:eastAsia="GHEA Grapalat" w:hAnsi="GHEA Grapalat" w:cs="GHEA Grapalat"/>
                <w:spacing w:val="-4"/>
              </w:rPr>
              <w:t xml:space="preserve">Ի պատասխան Ձեր սույն թվականի հունիսի 22-ի </w:t>
            </w:r>
            <w:r>
              <w:rPr>
                <w:rFonts w:ascii="GHEA Grapalat" w:eastAsia="GHEA Grapalat" w:hAnsi="GHEA Grapalat" w:cs="GHEA Grapalat"/>
                <w:spacing w:val="-4"/>
                <w:lang w:val="af-ZA"/>
              </w:rPr>
              <w:t>N</w:t>
            </w:r>
            <w:r>
              <w:rPr>
                <w:rFonts w:ascii="GHEA Grapalat" w:eastAsia="GHEA Grapalat" w:hAnsi="GHEA Grapalat" w:cs="GHEA Grapalat"/>
                <w:spacing w:val="-4"/>
              </w:rPr>
              <w:t xml:space="preserve"> 01/15/4331-2026 գրության՝ </w:t>
            </w:r>
            <w:r>
              <w:rPr>
                <w:rFonts w:ascii="GHEA Grapalat" w:eastAsia="GHEA Grapalat" w:hAnsi="GHEA Grapalat" w:cs="GHEA Grapalat"/>
                <w:spacing w:val="-6"/>
                <w:lang w:val="af-ZA"/>
              </w:rPr>
              <w:t xml:space="preserve">ՀՀ ֆինանսների նախարարությունն ուսումնասիրել է 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</w:rPr>
              <w:t>«Հայաստանի Հանրապետության կառավարության 2009 թվականի նոյեմբերի 12-ի N 1308-Ն որոշման մեջ լրացումներ կատարելու մասին» ՀՀ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</w:rPr>
              <w:t xml:space="preserve">որոշման </w:t>
            </w:r>
            <w:r>
              <w:rPr>
                <w:rFonts w:ascii="GHEA Grapalat" w:eastAsia="GHEA Grapalat" w:hAnsi="GHEA Grapalat" w:cs="GHEA Grapalat"/>
                <w:bCs/>
                <w:color w:val="000000"/>
              </w:rPr>
              <w:t>նախագիծը</w:t>
            </w:r>
            <w:r>
              <w:rPr>
                <w:rFonts w:ascii="GHEA Grapalat" w:eastAsia="GHEA Grapalat" w:hAnsi="GHEA Grapalat" w:cs="GHEA Grapalat"/>
                <w:spacing w:val="-6"/>
                <w:lang w:val="af-ZA"/>
              </w:rPr>
              <w:t xml:space="preserve"> և հայտնում է, որ դիտողություններ</w:t>
            </w:r>
            <w:r>
              <w:rPr>
                <w:rFonts w:ascii="GHEA Grapalat" w:eastAsia="GHEA Grapalat" w:hAnsi="GHEA Grapalat" w:cs="GHEA Grapalat"/>
                <w:spacing w:val="-6"/>
              </w:rPr>
              <w:t xml:space="preserve"> և </w:t>
            </w:r>
            <w:r>
              <w:rPr>
                <w:rFonts w:ascii="GHEA Grapalat" w:eastAsia="GHEA Grapalat" w:hAnsi="GHEA Grapalat" w:cs="GHEA Grapalat"/>
                <w:spacing w:val="-6"/>
                <w:lang w:val="af-ZA"/>
              </w:rPr>
              <w:t>առաջարկություններ չունի:</w:t>
            </w:r>
          </w:p>
        </w:tc>
        <w:tc>
          <w:tcPr>
            <w:tcW w:w="3972" w:type="dxa"/>
            <w:shd w:val="clear" w:color="auto" w:fill="FFFFFF"/>
          </w:tcPr>
          <w:p w14:paraId="4A8A6B2E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3B3EAE7C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6EB89EAA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A411C1" w14:paraId="6D6AD749" w14:textId="77777777" w:rsidTr="00D32529">
        <w:trPr>
          <w:trHeight w:val="396"/>
        </w:trPr>
        <w:tc>
          <w:tcPr>
            <w:tcW w:w="10910" w:type="dxa"/>
            <w:vMerge w:val="restart"/>
            <w:shd w:val="clear" w:color="auto" w:fill="BFBFBF" w:themeFill="background1" w:themeFillShade="BF"/>
          </w:tcPr>
          <w:p w14:paraId="4A124541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5․ ՀՀ պաշտպանության նախարարություն</w:t>
            </w:r>
          </w:p>
        </w:tc>
        <w:tc>
          <w:tcPr>
            <w:tcW w:w="3972" w:type="dxa"/>
            <w:shd w:val="clear" w:color="auto" w:fill="BFBFBF" w:themeFill="background1" w:themeFillShade="BF"/>
          </w:tcPr>
          <w:p w14:paraId="39F7AB13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26.06.2026թ.</w:t>
            </w:r>
          </w:p>
        </w:tc>
      </w:tr>
      <w:tr w:rsidR="00A411C1" w14:paraId="28C8F351" w14:textId="77777777" w:rsidTr="00D32529">
        <w:trPr>
          <w:trHeight w:val="396"/>
        </w:trPr>
        <w:tc>
          <w:tcPr>
            <w:tcW w:w="10910" w:type="dxa"/>
            <w:vMerge/>
            <w:shd w:val="clear" w:color="auto" w:fill="BFBFBF" w:themeFill="background1" w:themeFillShade="BF"/>
          </w:tcPr>
          <w:p w14:paraId="36D1EE20" w14:textId="77777777" w:rsidR="00A411C1" w:rsidRDefault="00A411C1" w:rsidP="00D3252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3972" w:type="dxa"/>
            <w:shd w:val="clear" w:color="auto" w:fill="BFBFBF" w:themeFill="background1" w:themeFillShade="BF"/>
          </w:tcPr>
          <w:p w14:paraId="2EA91CF7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ՊՆ/510/8711-2026</w:t>
            </w:r>
          </w:p>
        </w:tc>
      </w:tr>
      <w:tr w:rsidR="00A411C1" w14:paraId="571969F4" w14:textId="77777777" w:rsidTr="00D32529">
        <w:trPr>
          <w:trHeight w:val="1237"/>
        </w:trPr>
        <w:tc>
          <w:tcPr>
            <w:tcW w:w="10910" w:type="dxa"/>
            <w:shd w:val="clear" w:color="auto" w:fill="FFFFFF"/>
          </w:tcPr>
          <w:p w14:paraId="402B3E1F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2026 թվականի հունիսի 22-ի Ձեր N 01/15/4331-26 գրության առնչությամբ հայտնում եմ, որ «Հայաստանի Հանրապետության կառավարության 2009 թվականի նոյեմբերի 12-ի N 1308-Ն որոշման մեջ լրացումներ կատարելու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972" w:type="dxa"/>
            <w:shd w:val="clear" w:color="auto" w:fill="FFFFFF"/>
          </w:tcPr>
          <w:p w14:paraId="55FB00FB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19616F3C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49F5004D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A411C1" w14:paraId="72885F49" w14:textId="77777777" w:rsidTr="00D32529">
        <w:trPr>
          <w:trHeight w:val="396"/>
        </w:trPr>
        <w:tc>
          <w:tcPr>
            <w:tcW w:w="10910" w:type="dxa"/>
            <w:vMerge w:val="restart"/>
            <w:shd w:val="clear" w:color="auto" w:fill="BFBFBF" w:themeFill="background1" w:themeFillShade="BF"/>
          </w:tcPr>
          <w:p w14:paraId="0502A9A2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6․ ՀՀ արտաքին գործերի նախարարություն</w:t>
            </w:r>
          </w:p>
        </w:tc>
        <w:tc>
          <w:tcPr>
            <w:tcW w:w="3972" w:type="dxa"/>
            <w:shd w:val="clear" w:color="auto" w:fill="BFBFBF" w:themeFill="background1" w:themeFillShade="BF"/>
          </w:tcPr>
          <w:p w14:paraId="52326638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01.06.2026թ.</w:t>
            </w:r>
          </w:p>
        </w:tc>
      </w:tr>
      <w:tr w:rsidR="00A411C1" w14:paraId="561F342B" w14:textId="77777777" w:rsidTr="00D32529">
        <w:trPr>
          <w:trHeight w:val="396"/>
        </w:trPr>
        <w:tc>
          <w:tcPr>
            <w:tcW w:w="10910" w:type="dxa"/>
            <w:vMerge/>
            <w:tcBorders>
              <w:bottom w:val="single" w:sz="4" w:space="0" w:color="000000"/>
            </w:tcBorders>
            <w:shd w:val="clear" w:color="auto" w:fill="BFBFBF" w:themeFill="background1" w:themeFillShade="BF"/>
          </w:tcPr>
          <w:p w14:paraId="74BC77C4" w14:textId="77777777" w:rsidR="00A411C1" w:rsidRDefault="00A411C1" w:rsidP="00D32529">
            <w:pP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39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D4B8AF7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1111/33814-26</w:t>
            </w:r>
          </w:p>
        </w:tc>
      </w:tr>
      <w:tr w:rsidR="00A411C1" w14:paraId="320616DC" w14:textId="77777777" w:rsidTr="00D32529">
        <w:trPr>
          <w:trHeight w:val="1797"/>
        </w:trPr>
        <w:tc>
          <w:tcPr>
            <w:tcW w:w="10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13B01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Հայտնում ենք, որ «Հայաստանի Հանրապետության կառավարության 2009 թվականի նոյեմբերի 12-ի N 1308-Ն որոշման մեջ լրացումներ կատարելու մասին» ՀՀ կառավարության որոշման նախագծի վերաբերյալ ՀՀ արտաքին գործերի նախարարությունը դիտողություններ և առաջարկություններ չունի: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E13F9F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3352A1AF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04119823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A411C1" w14:paraId="60BC823E" w14:textId="77777777" w:rsidTr="00D32529">
        <w:trPr>
          <w:trHeight w:val="396"/>
        </w:trPr>
        <w:tc>
          <w:tcPr>
            <w:tcW w:w="10910" w:type="dxa"/>
            <w:vMerge w:val="restart"/>
            <w:shd w:val="clear" w:color="auto" w:fill="BFBFBF"/>
          </w:tcPr>
          <w:p w14:paraId="2EA7CCD7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7</w:t>
            </w:r>
            <w:r>
              <w:rPr>
                <w:rFonts w:ascii="Microsoft YaHei" w:eastAsia="Microsoft YaHei" w:hAnsi="Microsoft YaHei" w:cs="Microsoft YaHei"/>
                <w:b/>
              </w:rPr>
              <w:t>․</w:t>
            </w:r>
            <w:r>
              <w:rPr>
                <w:rFonts w:ascii="GHEA Grapalat" w:eastAsia="GHEA Grapalat" w:hAnsi="GHEA Grapalat" w:cs="GHEA Grapalat"/>
                <w:b/>
              </w:rPr>
              <w:t xml:space="preserve"> ՀՀ արդարադատության նախարարություն</w:t>
            </w:r>
          </w:p>
        </w:tc>
        <w:tc>
          <w:tcPr>
            <w:tcW w:w="3972" w:type="dxa"/>
            <w:shd w:val="clear" w:color="auto" w:fill="BFBFBF"/>
          </w:tcPr>
          <w:p w14:paraId="766A228D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12․08.2026թ.</w:t>
            </w:r>
          </w:p>
        </w:tc>
      </w:tr>
      <w:tr w:rsidR="00A411C1" w14:paraId="59CD22F6" w14:textId="77777777" w:rsidTr="00D32529">
        <w:trPr>
          <w:trHeight w:val="396"/>
        </w:trPr>
        <w:tc>
          <w:tcPr>
            <w:tcW w:w="10910" w:type="dxa"/>
            <w:vMerge/>
            <w:shd w:val="clear" w:color="auto" w:fill="BFBFBF"/>
          </w:tcPr>
          <w:p w14:paraId="3ADD6AA7" w14:textId="77777777" w:rsidR="00A411C1" w:rsidRDefault="00A411C1" w:rsidP="00D3252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3972" w:type="dxa"/>
            <w:shd w:val="clear" w:color="auto" w:fill="BFBFBF"/>
          </w:tcPr>
          <w:p w14:paraId="5B51523F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/30․2/42652-2026</w:t>
            </w:r>
          </w:p>
        </w:tc>
      </w:tr>
      <w:tr w:rsidR="00A411C1" w14:paraId="67B9CBC1" w14:textId="77777777" w:rsidTr="00D32529">
        <w:trPr>
          <w:trHeight w:val="396"/>
        </w:trPr>
        <w:tc>
          <w:tcPr>
            <w:tcW w:w="10910" w:type="dxa"/>
            <w:shd w:val="clear" w:color="auto" w:fill="FFFFFF"/>
          </w:tcPr>
          <w:p w14:paraId="2DC31CAC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lastRenderedPageBreak/>
              <w:t>«Հայաստանի Հանրապետության կառավարության 2009 թվականի նոյեմբերի 12-ի թիվ N 1308-Ն որոշման մեջ  փոփոխություններ կատարելու մասին Հայաստանի Հանրապետության կառավարության որոշման նախագծի (այսուհետ՝ Նախագիծ) վերաբերյալ բովանդակային դիտողություններ և առաջարկություններ չունենք։</w:t>
            </w:r>
          </w:p>
          <w:p w14:paraId="312FBC24" w14:textId="77777777" w:rsidR="00A411C1" w:rsidRPr="00C721B6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Միևնույն ժամանակ հայտնում ենք, որ Նախագիծն անհրաժեշտ է համաձայնեցնել նաև Արտաքին հետախուզության ծառայության հետ։</w:t>
            </w:r>
          </w:p>
        </w:tc>
        <w:tc>
          <w:tcPr>
            <w:tcW w:w="3972" w:type="dxa"/>
            <w:shd w:val="clear" w:color="auto" w:fill="FFFFFF"/>
          </w:tcPr>
          <w:p w14:paraId="0F5179C3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43B8E8A9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27C2656D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Ընդունվել է </w:t>
            </w:r>
          </w:p>
        </w:tc>
      </w:tr>
      <w:tr w:rsidR="00A411C1" w14:paraId="422FA5D3" w14:textId="77777777" w:rsidTr="00D32529">
        <w:trPr>
          <w:trHeight w:val="396"/>
        </w:trPr>
        <w:tc>
          <w:tcPr>
            <w:tcW w:w="10910" w:type="dxa"/>
            <w:vMerge w:val="restart"/>
            <w:shd w:val="clear" w:color="auto" w:fill="BFBFBF"/>
          </w:tcPr>
          <w:p w14:paraId="5DCA9E0D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8</w:t>
            </w:r>
            <w:r>
              <w:rPr>
                <w:rFonts w:ascii="Microsoft YaHei" w:eastAsia="Microsoft YaHei" w:hAnsi="Microsoft YaHei" w:cs="Microsoft YaHei"/>
                <w:b/>
              </w:rPr>
              <w:t>․</w:t>
            </w:r>
            <w:r>
              <w:rPr>
                <w:rFonts w:ascii="GHEA Grapalat" w:eastAsia="GHEA Grapalat" w:hAnsi="GHEA Grapalat" w:cs="GHEA Grapalat"/>
                <w:b/>
              </w:rPr>
              <w:t xml:space="preserve"> ՀՀ արտաքին հետախուզության ծառայություն</w:t>
            </w:r>
          </w:p>
        </w:tc>
        <w:tc>
          <w:tcPr>
            <w:tcW w:w="3972" w:type="dxa"/>
            <w:shd w:val="clear" w:color="auto" w:fill="BFBFBF"/>
          </w:tcPr>
          <w:p w14:paraId="411E4AFD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24․08.2026թ.</w:t>
            </w:r>
          </w:p>
        </w:tc>
      </w:tr>
      <w:tr w:rsidR="00A411C1" w14:paraId="7B25C88D" w14:textId="77777777" w:rsidTr="00D32529">
        <w:trPr>
          <w:trHeight w:val="396"/>
        </w:trPr>
        <w:tc>
          <w:tcPr>
            <w:tcW w:w="10910" w:type="dxa"/>
            <w:vMerge/>
            <w:shd w:val="clear" w:color="auto" w:fill="BFBFBF"/>
          </w:tcPr>
          <w:p w14:paraId="38F9684B" w14:textId="77777777" w:rsidR="00A411C1" w:rsidRDefault="00A411C1" w:rsidP="00D3252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3972" w:type="dxa"/>
            <w:shd w:val="clear" w:color="auto" w:fill="BFBFBF"/>
          </w:tcPr>
          <w:p w14:paraId="5322DA83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/30․2/42652-2026</w:t>
            </w:r>
          </w:p>
        </w:tc>
      </w:tr>
      <w:tr w:rsidR="00A411C1" w14:paraId="203A1FD9" w14:textId="77777777" w:rsidTr="00D32529">
        <w:trPr>
          <w:trHeight w:val="396"/>
        </w:trPr>
        <w:tc>
          <w:tcPr>
            <w:tcW w:w="10910" w:type="dxa"/>
            <w:shd w:val="clear" w:color="auto" w:fill="FFFFFF"/>
          </w:tcPr>
          <w:p w14:paraId="738BB7D0" w14:textId="77777777" w:rsidR="00A411C1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Ի պատասխան Ձեր 19.06.2026 թվականի N 01/15/4331-2026 գրության՝ հայտնում եմ, որ ՀՀ արտաքին հետախուզության ծառայության կողմից ուսումնասիրվել է «Հայաստանի Հանրապետության կառավարության 2009 թվականի նոյեմբերի 12-ի N 1308-Ն որոշման մեջ լրացումներ կատարելու մասին» կառավարության որոշման նախագծի փաթեթը (այսուհետ՝ Նախագիծ):</w:t>
            </w:r>
          </w:p>
          <w:p w14:paraId="5217AAA9" w14:textId="77777777" w:rsidR="00A411C1" w:rsidRPr="00C721B6" w:rsidRDefault="00A411C1" w:rsidP="00D32529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Առաջարկում ենք Նախագծում «Հայաստանի Հանրապետության արտաքին հետախուզական ծառայություն» բառերը և դրա համապատասխան հոլովաձևերը փոխարինել «Հայաստանի Հանրապետության արտաքին հետախուզության ծառայություն» բառերով և դրա համապատասխան հոլովաձևերով։</w:t>
            </w:r>
          </w:p>
        </w:tc>
        <w:tc>
          <w:tcPr>
            <w:tcW w:w="3972" w:type="dxa"/>
            <w:shd w:val="clear" w:color="auto" w:fill="FFFFFF"/>
          </w:tcPr>
          <w:p w14:paraId="70FAF839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671192F3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</w:p>
          <w:p w14:paraId="283F5204" w14:textId="77777777" w:rsidR="00A411C1" w:rsidRDefault="00A411C1" w:rsidP="00D32529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Ընդունվել է </w:t>
            </w:r>
          </w:p>
        </w:tc>
      </w:tr>
    </w:tbl>
    <w:p w14:paraId="70E48ABE" w14:textId="77777777" w:rsidR="00A411C1" w:rsidRDefault="00A411C1" w:rsidP="00A411C1">
      <w:pPr>
        <w:spacing w:line="360" w:lineRule="auto"/>
        <w:rPr>
          <w:rFonts w:ascii="GHEA Grapalat" w:hAnsi="GHEA Grapalat" w:cs="GHEA Grapalat"/>
        </w:rPr>
      </w:pPr>
    </w:p>
    <w:p w14:paraId="395C720E" w14:textId="0AAB7CBC" w:rsidR="00A411C1" w:rsidRPr="00A411C1" w:rsidRDefault="00A411C1" w:rsidP="00A411C1">
      <w:pPr>
        <w:tabs>
          <w:tab w:val="left" w:pos="6270"/>
        </w:tabs>
        <w:rPr>
          <w:rFonts w:ascii="GHEA Grapalat" w:hAnsi="GHEA Grapalat"/>
        </w:rPr>
      </w:pPr>
    </w:p>
    <w:sectPr w:rsidR="00A411C1" w:rsidRPr="00A411C1">
      <w:pgSz w:w="16838" w:h="11906" w:orient="landscape"/>
      <w:pgMar w:top="360" w:right="1134" w:bottom="709" w:left="1134" w:header="709" w:footer="6468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10E88" w14:textId="77777777" w:rsidR="004B7578" w:rsidRDefault="004B7578">
      <w:r>
        <w:separator/>
      </w:r>
    </w:p>
  </w:endnote>
  <w:endnote w:type="continuationSeparator" w:id="0">
    <w:p w14:paraId="5265DE3A" w14:textId="77777777" w:rsidR="004B7578" w:rsidRDefault="004B7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EC92EE" w14:textId="77777777" w:rsidR="004B7578" w:rsidRDefault="004B7578">
      <w:r>
        <w:separator/>
      </w:r>
    </w:p>
  </w:footnote>
  <w:footnote w:type="continuationSeparator" w:id="0">
    <w:p w14:paraId="1AD2DAE3" w14:textId="77777777" w:rsidR="004B7578" w:rsidRDefault="004B7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9C483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0E45EE"/>
    <w:multiLevelType w:val="multilevel"/>
    <w:tmpl w:val="2D4E6A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52770C3"/>
    <w:multiLevelType w:val="multilevel"/>
    <w:tmpl w:val="6F660120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77605"/>
    <w:multiLevelType w:val="multilevel"/>
    <w:tmpl w:val="5D66A056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A5A52"/>
    <w:multiLevelType w:val="multilevel"/>
    <w:tmpl w:val="49AE1758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F01CD"/>
    <w:multiLevelType w:val="multilevel"/>
    <w:tmpl w:val="C5E8EF9A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B2AAF"/>
    <w:multiLevelType w:val="multilevel"/>
    <w:tmpl w:val="F30A6A0C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E3409"/>
    <w:multiLevelType w:val="multilevel"/>
    <w:tmpl w:val="78827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454BE3"/>
    <w:multiLevelType w:val="multilevel"/>
    <w:tmpl w:val="DB944996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C5F97"/>
    <w:multiLevelType w:val="multilevel"/>
    <w:tmpl w:val="4CB89126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74C39"/>
    <w:multiLevelType w:val="multilevel"/>
    <w:tmpl w:val="97CA8B54"/>
    <w:lvl w:ilvl="0">
      <w:start w:val="1"/>
      <w:numFmt w:val="decimal"/>
      <w:lvlText w:val="%1."/>
      <w:lvlJc w:val="left"/>
      <w:pPr>
        <w:ind w:left="288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10"/>
  </w:num>
  <w:num w:numId="8">
    <w:abstractNumId w:val="6"/>
  </w:num>
  <w:num w:numId="9">
    <w:abstractNumId w:val="3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A6"/>
    <w:rsid w:val="002D384D"/>
    <w:rsid w:val="004B7578"/>
    <w:rsid w:val="006202E6"/>
    <w:rsid w:val="007F2AA9"/>
    <w:rsid w:val="009960A6"/>
    <w:rsid w:val="00A4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FF1C8"/>
  <w15:docId w15:val="{FCB3E34D-76A7-41D1-BB96-61940F85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val="hy-AM" w:eastAsia="ru-RU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link w:val="NormalWeb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nhideWhenUsed/>
    <w:pPr>
      <w:spacing w:after="140" w:line="276" w:lineRule="auto"/>
    </w:pPr>
    <w:rPr>
      <w:rFonts w:eastAsiaTheme="minorHAnsi" w:cstheme="minorBidi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BEDA0-8EE0-44DE-9552-918AF914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https:/mul2-mtc.gov.am/tasks/1318029/oneclick?token=abcfe29ec4879e516887eb441d4d469d</cp:keywords>
  <dc:description/>
  <cp:lastModifiedBy>User</cp:lastModifiedBy>
  <cp:revision>2</cp:revision>
  <dcterms:created xsi:type="dcterms:W3CDTF">2026-09-22T11:03:00Z</dcterms:created>
  <dcterms:modified xsi:type="dcterms:W3CDTF">2026-09-22T11:03:00Z</dcterms:modified>
</cp:coreProperties>
</file>