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EF678" w14:textId="77777777" w:rsidR="00CA68FA" w:rsidRPr="00690B11" w:rsidRDefault="00CA68FA" w:rsidP="00CA68F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</w:pPr>
      <w:r w:rsidRPr="00690B11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  <w:t>ՆԱԽԱԳԻԾ</w:t>
      </w:r>
    </w:p>
    <w:p w14:paraId="08C210F8" w14:textId="77777777" w:rsidR="00CA68FA" w:rsidRPr="00CA68FA" w:rsidRDefault="00CA68FA" w:rsidP="00CA68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811B67D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14:paraId="7A929C51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583D77E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 Ր Ո Շ ՈՒ Մ</w:t>
      </w:r>
    </w:p>
    <w:p w14:paraId="0DEEF796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39CDDCE" w14:textId="2E96E1B4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B73536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</w:t>
      </w:r>
      <w:r w:rsidR="00CA68FA"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</w:p>
    <w:p w14:paraId="53F5F709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E12EDE3" w14:textId="368A7A9A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A68FA">
        <w:rPr>
          <w:rStyle w:val="Strong"/>
          <w:rFonts w:ascii="GHEA Grapalat" w:hAnsi="GHEA Grapalat"/>
          <w:color w:val="000000"/>
        </w:rPr>
        <w:t>«ՀԱՅԱՍՏԱՆԻ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/>
          <w:color w:val="000000"/>
        </w:rPr>
        <w:t>202</w:t>
      </w:r>
      <w:r w:rsidR="00B73536">
        <w:rPr>
          <w:rStyle w:val="Strong"/>
          <w:rFonts w:ascii="GHEA Grapalat" w:hAnsi="GHEA Grapalat"/>
          <w:color w:val="000000"/>
        </w:rPr>
        <w:t>7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ԹՎԱԿԱՆԻ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ՊԵՏԱԿԱՆ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ԲՅՈՒՋԵԻ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ՄԱՍԻՆ»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ՕՐԵՆՔԻ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ՆԱԽԱԳԾԻ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</w:t>
      </w:r>
    </w:p>
    <w:p w14:paraId="573CDA3B" w14:textId="77777777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Courier New" w:hAnsi="Courier New" w:cs="Courier New"/>
          <w:color w:val="000000"/>
        </w:rPr>
        <w:t> </w:t>
      </w:r>
    </w:p>
    <w:p w14:paraId="548CEF2F" w14:textId="77777777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>Հիմք ընդունելով «Ազգային ժողովի կանոնակարգ» սահմանադրական օրենքի 65-րդ հոդվածի 3-րդ մասը և 87-րդ հոդվածը</w:t>
      </w:r>
      <w:r w:rsidR="00B32036">
        <w:rPr>
          <w:rFonts w:ascii="GHEA Grapalat" w:hAnsi="GHEA Grapalat"/>
          <w:color w:val="000000"/>
        </w:rPr>
        <w:t>,</w:t>
      </w:r>
      <w:r w:rsidR="00B32036" w:rsidRPr="00B32036">
        <w:rPr>
          <w:rFonts w:ascii="GHEA Grapalat" w:hAnsi="GHEA Grapalat"/>
          <w:color w:val="000000"/>
        </w:rPr>
        <w:t xml:space="preserve"> ինչպես նաև </w:t>
      </w:r>
      <w:r w:rsidR="00B32036" w:rsidRPr="00CA68FA">
        <w:rPr>
          <w:rFonts w:ascii="GHEA Grapalat" w:hAnsi="GHEA Grapalat"/>
          <w:color w:val="000000"/>
        </w:rPr>
        <w:t>«Հայաստանի Հանրապետության</w:t>
      </w:r>
      <w:r w:rsidR="00B32036" w:rsidRPr="00B32036">
        <w:rPr>
          <w:rFonts w:ascii="GHEA Grapalat" w:hAnsi="GHEA Grapalat"/>
          <w:color w:val="000000"/>
        </w:rPr>
        <w:t xml:space="preserve"> բյուջետային համակարգի մասին</w:t>
      </w:r>
      <w:r w:rsidR="00B32036" w:rsidRPr="00CA68FA">
        <w:rPr>
          <w:rFonts w:ascii="GHEA Grapalat" w:hAnsi="GHEA Grapalat"/>
          <w:color w:val="000000"/>
        </w:rPr>
        <w:t xml:space="preserve">» </w:t>
      </w:r>
      <w:r w:rsidR="00B32036" w:rsidRPr="00B32036">
        <w:rPr>
          <w:rFonts w:ascii="GHEA Grapalat" w:hAnsi="GHEA Grapalat"/>
          <w:color w:val="000000"/>
        </w:rPr>
        <w:t>օրենքի</w:t>
      </w:r>
      <w:r w:rsidR="00095E7B">
        <w:rPr>
          <w:rFonts w:ascii="GHEA Grapalat" w:hAnsi="GHEA Grapalat"/>
          <w:color w:val="000000"/>
        </w:rPr>
        <w:t xml:space="preserve"> 21-րդ հոդված</w:t>
      </w:r>
      <w:r w:rsidR="00B32036" w:rsidRPr="00337BD3">
        <w:rPr>
          <w:rFonts w:ascii="GHEA Grapalat" w:hAnsi="GHEA Grapalat"/>
          <w:color w:val="000000"/>
        </w:rPr>
        <w:t>ը</w:t>
      </w:r>
      <w:r w:rsidRPr="00CA68FA">
        <w:rPr>
          <w:rFonts w:ascii="GHEA Grapalat" w:hAnsi="GHEA Grapalat"/>
          <w:color w:val="000000"/>
        </w:rPr>
        <w:t>՝ Հայաստանի Հանրապետության կառավարությունը</w:t>
      </w:r>
      <w:r w:rsidRPr="00CA68FA">
        <w:rPr>
          <w:rFonts w:ascii="Courier New" w:hAnsi="Courier New" w:cs="Courier New"/>
          <w:color w:val="000000"/>
        </w:rPr>
        <w:t> </w:t>
      </w:r>
      <w:r w:rsidRPr="00CA68FA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14:paraId="3DC0D18A" w14:textId="601DE01B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>1. Հավանություն տալ «Հայաստանի Հանրապետության 202</w:t>
      </w:r>
      <w:r w:rsidR="00B73536">
        <w:rPr>
          <w:rFonts w:ascii="GHEA Grapalat" w:hAnsi="GHEA Grapalat"/>
          <w:color w:val="000000"/>
        </w:rPr>
        <w:t>7</w:t>
      </w:r>
      <w:r w:rsidRPr="00CA68FA">
        <w:rPr>
          <w:rFonts w:ascii="GHEA Grapalat" w:hAnsi="GHEA Grapalat"/>
          <w:color w:val="000000"/>
        </w:rPr>
        <w:t xml:space="preserve"> թվականի պետական բյուջեի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14:paraId="29337174" w14:textId="77777777" w:rsid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35942C35" w14:textId="77777777" w:rsidR="005B5462" w:rsidRPr="00C93072" w:rsidRDefault="005B5462" w:rsidP="002C58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1070C885" w14:textId="77777777" w:rsidR="000968AC" w:rsidRPr="005B5462" w:rsidRDefault="000968AC" w:rsidP="00B320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0968AC" w:rsidRPr="005B5462" w:rsidSect="008B1C06">
      <w:pgSz w:w="12240" w:h="15840"/>
      <w:pgMar w:top="1440" w:right="15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CB2"/>
    <w:rsid w:val="00006915"/>
    <w:rsid w:val="00027205"/>
    <w:rsid w:val="0007407A"/>
    <w:rsid w:val="00095E7B"/>
    <w:rsid w:val="000968AC"/>
    <w:rsid w:val="000B5A28"/>
    <w:rsid w:val="002B1AD3"/>
    <w:rsid w:val="002C5883"/>
    <w:rsid w:val="00337BD3"/>
    <w:rsid w:val="00367E02"/>
    <w:rsid w:val="005B5462"/>
    <w:rsid w:val="005E4F26"/>
    <w:rsid w:val="00690B11"/>
    <w:rsid w:val="007965E0"/>
    <w:rsid w:val="008B1C06"/>
    <w:rsid w:val="00903BB1"/>
    <w:rsid w:val="00AE3CB2"/>
    <w:rsid w:val="00B32036"/>
    <w:rsid w:val="00B73536"/>
    <w:rsid w:val="00C93072"/>
    <w:rsid w:val="00CA68FA"/>
    <w:rsid w:val="00D00D62"/>
    <w:rsid w:val="00E70BCE"/>
    <w:rsid w:val="00EC659F"/>
    <w:rsid w:val="00F5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F72A4"/>
  <w15:docId w15:val="{21B6BA75-7AFC-49C8-B2A8-5D6B7333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7407A"/>
    <w:pPr>
      <w:pBdr>
        <w:bottom w:val="single" w:sz="4" w:space="4" w:color="98C723" w:themeColor="accent1"/>
      </w:pBdr>
      <w:spacing w:before="200" w:after="280"/>
      <w:ind w:left="936" w:right="936"/>
    </w:pPr>
    <w:rPr>
      <w:b/>
      <w:bCs/>
      <w:i/>
      <w:iCs/>
      <w:color w:val="98C72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07A"/>
    <w:rPr>
      <w:b/>
      <w:bCs/>
      <w:i/>
      <w:iCs/>
      <w:color w:val="98C723" w:themeColor="accent1"/>
    </w:rPr>
  </w:style>
  <w:style w:type="character" w:styleId="SubtleReference">
    <w:name w:val="Subtle Reference"/>
    <w:basedOn w:val="DefaultParagraphFont"/>
    <w:uiPriority w:val="31"/>
    <w:qFormat/>
    <w:rsid w:val="0007407A"/>
    <w:rPr>
      <w:smallCaps/>
      <w:color w:val="59B0B9" w:themeColor="accent2"/>
      <w:u w:val="single"/>
    </w:rPr>
  </w:style>
  <w:style w:type="character" w:styleId="Strong">
    <w:name w:val="Strong"/>
    <w:basedOn w:val="DefaultParagraphFont"/>
    <w:uiPriority w:val="22"/>
    <w:qFormat/>
    <w:rsid w:val="0007407A"/>
    <w:rPr>
      <w:b/>
      <w:bCs/>
    </w:rPr>
  </w:style>
  <w:style w:type="paragraph" w:styleId="NormalWeb">
    <w:name w:val="Normal (Web)"/>
    <w:basedOn w:val="Normal"/>
    <w:uiPriority w:val="99"/>
    <w:unhideWhenUsed/>
    <w:rsid w:val="00CA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A68F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4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omposite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Vardanyan</dc:creator>
  <cp:keywords/>
  <dc:description/>
  <cp:lastModifiedBy>Artak Karapetyan</cp:lastModifiedBy>
  <cp:revision>3</cp:revision>
  <cp:lastPrinted>2025-09-22T05:43:00Z</cp:lastPrinted>
  <dcterms:created xsi:type="dcterms:W3CDTF">2025-09-22T05:43:00Z</dcterms:created>
  <dcterms:modified xsi:type="dcterms:W3CDTF">2026-09-26T09:20:00Z</dcterms:modified>
</cp:coreProperties>
</file>