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FFD67" w14:textId="4C891B7A" w:rsidR="003F1B0C" w:rsidRPr="003A14B0" w:rsidRDefault="000A5584" w:rsidP="000A5584">
      <w:pPr>
        <w:widowControl w:val="0"/>
        <w:tabs>
          <w:tab w:val="left" w:pos="851"/>
        </w:tabs>
        <w:spacing w:line="360" w:lineRule="auto"/>
        <w:rPr>
          <w:rFonts w:ascii="GHEA Grapalat" w:hAnsi="GHEA Grapalat"/>
          <w:b/>
          <w:bCs/>
          <w:iCs/>
          <w:noProof/>
        </w:rPr>
      </w:pPr>
      <w:r w:rsidRPr="003A14B0">
        <w:rPr>
          <w:rFonts w:ascii="GHEA Grapalat" w:hAnsi="GHEA Grapalat"/>
          <w:b/>
          <w:bCs/>
          <w:iCs/>
          <w:noProof/>
        </w:rPr>
        <w:t xml:space="preserve">                                                         ՀԻՄՆԱՎՈՐՈՒՄ</w:t>
      </w:r>
    </w:p>
    <w:p w14:paraId="2544D96A" w14:textId="585D8724" w:rsidR="000A5584" w:rsidRPr="003F1B0C" w:rsidRDefault="005B481C" w:rsidP="003F1B0C">
      <w:pPr>
        <w:tabs>
          <w:tab w:val="left" w:pos="851"/>
        </w:tabs>
        <w:spacing w:line="276" w:lineRule="auto"/>
        <w:jc w:val="center"/>
        <w:outlineLvl w:val="1"/>
        <w:rPr>
          <w:rFonts w:ascii="GHEA Grapalat" w:hAnsi="GHEA Grapalat"/>
          <w:b/>
        </w:rPr>
      </w:pPr>
      <w:r>
        <w:rPr>
          <w:rFonts w:ascii="GHEA Grapalat" w:hAnsi="GHEA Grapalat" w:cs="GHEA Grapalat"/>
          <w:b/>
          <w:bCs/>
          <w:color w:val="000000"/>
        </w:rPr>
        <w:t>«</w:t>
      </w:r>
      <w:r w:rsidR="00160069" w:rsidRPr="003E5050">
        <w:rPr>
          <w:rFonts w:ascii="GHEA Grapalat" w:hAnsi="GHEA Grapalat" w:cs="GHEA Grapalat"/>
          <w:b/>
          <w:bCs/>
          <w:color w:val="000000"/>
        </w:rPr>
        <w:t></w:t>
      </w:r>
      <w:r w:rsidR="003C0FD7">
        <w:rPr>
          <w:rFonts w:ascii="GHEA Grapalat" w:hAnsi="GHEA Grapalat" w:cs="GHEA Grapalat"/>
          <w:b/>
          <w:bCs/>
          <w:color w:val="000000"/>
        </w:rPr>
        <w:t>ՀԱՆՐԱՔՎԵԻ</w:t>
      </w:r>
      <w:r w:rsidR="003C0FD7" w:rsidRPr="003E5050">
        <w:rPr>
          <w:rFonts w:ascii="GHEA Grapalat" w:hAnsi="GHEA Grapalat" w:cs="GHEA Grapalat"/>
          <w:b/>
          <w:bCs/>
          <w:color w:val="000000"/>
        </w:rPr>
        <w:t xml:space="preserve"> </w:t>
      </w:r>
      <w:r w:rsidR="00160069" w:rsidRPr="003E5050">
        <w:rPr>
          <w:rFonts w:ascii="GHEA Grapalat" w:hAnsi="GHEA Grapalat" w:cs="GHEA Grapalat"/>
          <w:b/>
          <w:bCs/>
          <w:color w:val="000000"/>
        </w:rPr>
        <w:t>ՄԱՍԻՆ</w:t>
      </w:r>
      <w:r w:rsidR="003C0FD7">
        <w:rPr>
          <w:rFonts w:ascii="GHEA Grapalat" w:hAnsi="GHEA Grapalat" w:cs="GHEA Grapalat"/>
          <w:b/>
          <w:bCs/>
          <w:color w:val="000000"/>
        </w:rPr>
        <w:t xml:space="preserve"> ՍԱՀՄԱՆԱԴՐԱԿԱՆ</w:t>
      </w:r>
      <w:r w:rsidR="00160069" w:rsidRPr="003E5050">
        <w:rPr>
          <w:rFonts w:ascii="GHEA Grapalat" w:hAnsi="GHEA Grapalat" w:cs="GHEA Grapalat"/>
          <w:b/>
          <w:bCs/>
          <w:color w:val="000000"/>
        </w:rPr>
        <w:t xml:space="preserve"> ՕՐԵՆՔՈՒՄ </w:t>
      </w:r>
      <w:r>
        <w:rPr>
          <w:rFonts w:ascii="GHEA Grapalat" w:hAnsi="GHEA Grapalat" w:cs="GHEA Grapalat"/>
          <w:b/>
          <w:bCs/>
          <w:color w:val="000000"/>
        </w:rPr>
        <w:t xml:space="preserve">ՓՈՓՈԽՈՒԹՅՈՒՆՆԵՐ </w:t>
      </w:r>
      <w:r w:rsidR="00787A55">
        <w:rPr>
          <w:rFonts w:ascii="GHEA Grapalat" w:hAnsi="GHEA Grapalat" w:cs="GHEA Grapalat"/>
          <w:b/>
          <w:bCs/>
          <w:color w:val="000000"/>
        </w:rPr>
        <w:t xml:space="preserve">ԵՎ ԼՐԱՑՈՒՄՆԵՐ </w:t>
      </w:r>
      <w:r>
        <w:rPr>
          <w:rFonts w:ascii="GHEA Grapalat" w:hAnsi="GHEA Grapalat" w:cs="GHEA Grapalat"/>
          <w:b/>
          <w:bCs/>
          <w:color w:val="000000"/>
        </w:rPr>
        <w:t>ԿԱՏԱՐԵԼՈՒ ՄԱՍԻՆ»</w:t>
      </w:r>
      <w:r w:rsidR="00787A55">
        <w:rPr>
          <w:rFonts w:ascii="GHEA Grapalat" w:hAnsi="GHEA Grapalat" w:cs="GHEA Grapalat"/>
          <w:b/>
          <w:bCs/>
          <w:color w:val="000000"/>
        </w:rPr>
        <w:t>,</w:t>
      </w:r>
      <w:r>
        <w:rPr>
          <w:rFonts w:ascii="GHEA Grapalat" w:hAnsi="GHEA Grapalat" w:cs="GHEA Grapalat"/>
          <w:b/>
          <w:bCs/>
          <w:color w:val="000000"/>
        </w:rPr>
        <w:t xml:space="preserve"> </w:t>
      </w:r>
      <w:r w:rsidR="00787A55" w:rsidRPr="00787A55">
        <w:rPr>
          <w:rFonts w:ascii="GHEA Grapalat" w:hAnsi="GHEA Grapalat" w:cs="GHEA Grapalat"/>
          <w:b/>
          <w:bCs/>
          <w:color w:val="000000"/>
        </w:rPr>
        <w:t xml:space="preserve">«ԱԶԳԱՅԻՆ ԺՈՂՈՎԻ ԿԱՆՈՆԱԿԱՐԳ ՍԱՀՄԱՆԱԴՐԱԿԱՆ ՕՐԵՆՔՈՒՄ ՓՈՓՈԽՈՒԹՅՈՒՆ ԿԱՏԱՐԵԼՈՒ ՄԱՍԻՆ </w:t>
      </w:r>
      <w:r>
        <w:rPr>
          <w:rFonts w:ascii="GHEA Grapalat" w:hAnsi="GHEA Grapalat" w:cs="GHEA Grapalat"/>
          <w:b/>
          <w:bCs/>
          <w:color w:val="000000"/>
        </w:rPr>
        <w:t>ՍԱՀՄԱՆԱԴՐԱԿԱՆ ՕՐԵՆՔ</w:t>
      </w:r>
      <w:r w:rsidR="00787A55">
        <w:rPr>
          <w:rFonts w:ascii="GHEA Grapalat" w:hAnsi="GHEA Grapalat" w:cs="GHEA Grapalat"/>
          <w:b/>
          <w:bCs/>
          <w:color w:val="000000"/>
        </w:rPr>
        <w:t>ՆԵՐ</w:t>
      </w:r>
      <w:r>
        <w:rPr>
          <w:rFonts w:ascii="GHEA Grapalat" w:hAnsi="GHEA Grapalat" w:cs="GHEA Grapalat"/>
          <w:b/>
          <w:bCs/>
          <w:color w:val="000000"/>
        </w:rPr>
        <w:t xml:space="preserve">Ի </w:t>
      </w:r>
      <w:r w:rsidR="003F1B0C">
        <w:rPr>
          <w:rFonts w:ascii="GHEA Grapalat" w:hAnsi="GHEA Grapalat" w:cs="GHEA Grapalat"/>
          <w:b/>
          <w:bCs/>
          <w:color w:val="000000"/>
        </w:rPr>
        <w:t>ԵՎ ՀԱՐԱԿԻՑ ՕՐԵՆՔՆԵՐ</w:t>
      </w:r>
      <w:r w:rsidR="006D6A05">
        <w:rPr>
          <w:rFonts w:ascii="GHEA Grapalat" w:hAnsi="GHEA Grapalat" w:cs="GHEA Grapalat"/>
          <w:b/>
          <w:bCs/>
          <w:color w:val="000000"/>
        </w:rPr>
        <w:t xml:space="preserve">ՈՒՄ ՓՈՓՈԽՈՒԹՅՈՒՆՆԵՐ </w:t>
      </w:r>
      <w:r w:rsidR="00787A55">
        <w:rPr>
          <w:rFonts w:ascii="GHEA Grapalat" w:hAnsi="GHEA Grapalat" w:cs="GHEA Grapalat"/>
          <w:b/>
          <w:bCs/>
          <w:color w:val="000000"/>
        </w:rPr>
        <w:t xml:space="preserve">ԵՎ ԼՐԱՑՈՒՄՆԵՐ </w:t>
      </w:r>
      <w:r w:rsidR="006D6A05">
        <w:rPr>
          <w:rFonts w:ascii="GHEA Grapalat" w:hAnsi="GHEA Grapalat" w:cs="GHEA Grapalat"/>
          <w:b/>
          <w:bCs/>
          <w:color w:val="000000"/>
        </w:rPr>
        <w:t>ԿԱՏԱՐԵԼՈՒ</w:t>
      </w:r>
      <w:r w:rsidR="00B315DE">
        <w:rPr>
          <w:rFonts w:ascii="GHEA Grapalat" w:hAnsi="GHEA Grapalat" w:cs="GHEA Grapalat"/>
          <w:b/>
          <w:bCs/>
          <w:color w:val="000000"/>
        </w:rPr>
        <w:t xml:space="preserve"> ՄԱՍԻՆ</w:t>
      </w:r>
      <w:r w:rsidR="003F1B0C">
        <w:rPr>
          <w:rFonts w:ascii="GHEA Grapalat" w:hAnsi="GHEA Grapalat" w:cs="GHEA Grapalat"/>
          <w:b/>
          <w:bCs/>
          <w:color w:val="000000"/>
        </w:rPr>
        <w:t xml:space="preserve"> </w:t>
      </w:r>
      <w:r w:rsidR="00326928">
        <w:rPr>
          <w:rFonts w:ascii="GHEA Grapalat" w:hAnsi="GHEA Grapalat" w:cs="GHEA Grapalat"/>
          <w:b/>
          <w:bCs/>
          <w:color w:val="000000"/>
        </w:rPr>
        <w:t xml:space="preserve">ՕՐԵՆՔՆԵՐԻ </w:t>
      </w:r>
      <w:r w:rsidR="003F1B0C">
        <w:rPr>
          <w:rFonts w:ascii="GHEA Grapalat" w:hAnsi="GHEA Grapalat" w:cs="GHEA Grapalat"/>
          <w:b/>
          <w:bCs/>
          <w:color w:val="000000"/>
        </w:rPr>
        <w:t xml:space="preserve">ՆԱԽԱԳԾԵՐԻ </w:t>
      </w:r>
      <w:r w:rsidR="000A5584" w:rsidRPr="003A14B0">
        <w:rPr>
          <w:rFonts w:ascii="GHEA Grapalat" w:hAnsi="GHEA Grapalat"/>
          <w:b/>
          <w:bCs/>
          <w:iCs/>
          <w:noProof/>
        </w:rPr>
        <w:t>ԸՆԴՈՒՆՄԱՆ</w:t>
      </w:r>
    </w:p>
    <w:p w14:paraId="66A23311" w14:textId="77777777" w:rsidR="003F1B0C" w:rsidRPr="003A14B0" w:rsidRDefault="003F1B0C" w:rsidP="000A5584">
      <w:pPr>
        <w:widowControl w:val="0"/>
        <w:tabs>
          <w:tab w:val="left" w:pos="851"/>
        </w:tabs>
        <w:spacing w:line="360" w:lineRule="auto"/>
        <w:ind w:firstLine="720"/>
        <w:jc w:val="both"/>
        <w:rPr>
          <w:rFonts w:ascii="GHEA Grapalat" w:hAnsi="GHEA Grapalat"/>
        </w:rPr>
      </w:pPr>
    </w:p>
    <w:p w14:paraId="354305B0" w14:textId="77777777" w:rsidR="000A5584" w:rsidRPr="003A14B0" w:rsidRDefault="000A5584" w:rsidP="000A5584">
      <w:pPr>
        <w:pStyle w:val="ListParagraph"/>
        <w:numPr>
          <w:ilvl w:val="0"/>
          <w:numId w:val="27"/>
        </w:numPr>
        <w:shd w:val="clear" w:color="auto" w:fill="FFFFFF"/>
        <w:tabs>
          <w:tab w:val="left" w:pos="851"/>
          <w:tab w:val="left" w:pos="993"/>
        </w:tabs>
        <w:ind w:left="0" w:firstLine="720"/>
        <w:rPr>
          <w:rFonts w:ascii="GHEA Grapalat" w:hAnsi="GHEA Grapalat" w:cs="Arian AMU"/>
          <w:b/>
          <w:bCs/>
          <w:sz w:val="24"/>
          <w:szCs w:val="24"/>
          <w:bdr w:val="none" w:sz="0" w:space="0" w:color="auto" w:frame="1"/>
          <w:lang w:val="hy-AM" w:eastAsia="hy-AM"/>
        </w:rPr>
      </w:pPr>
      <w:r w:rsidRPr="003A14B0">
        <w:rPr>
          <w:rFonts w:ascii="GHEA Grapalat" w:hAnsi="GHEA Grapalat" w:cs="Arial"/>
          <w:b/>
          <w:sz w:val="24"/>
          <w:szCs w:val="24"/>
          <w:lang w:val="hy-AM"/>
        </w:rPr>
        <w:t>Կարգավորման</w:t>
      </w:r>
      <w:r w:rsidRPr="003A14B0">
        <w:rPr>
          <w:rFonts w:ascii="GHEA Grapalat" w:hAnsi="GHEA Grapalat" w:cs="Arial Armenian"/>
          <w:b/>
          <w:sz w:val="24"/>
          <w:szCs w:val="24"/>
          <w:lang w:val="hy-AM"/>
        </w:rPr>
        <w:t xml:space="preserve"> </w:t>
      </w:r>
      <w:r w:rsidRPr="003A14B0">
        <w:rPr>
          <w:rFonts w:ascii="GHEA Grapalat" w:hAnsi="GHEA Grapalat" w:cs="Arial"/>
          <w:b/>
          <w:sz w:val="24"/>
          <w:szCs w:val="24"/>
          <w:lang w:val="hy-AM"/>
        </w:rPr>
        <w:t>ենթակա</w:t>
      </w:r>
      <w:r w:rsidRPr="003A14B0">
        <w:rPr>
          <w:rFonts w:ascii="GHEA Grapalat" w:hAnsi="GHEA Grapalat" w:cs="Arial Armenian"/>
          <w:b/>
          <w:sz w:val="24"/>
          <w:szCs w:val="24"/>
          <w:lang w:val="hy-AM"/>
        </w:rPr>
        <w:t xml:space="preserve"> </w:t>
      </w:r>
      <w:r w:rsidRPr="003A14B0">
        <w:rPr>
          <w:rFonts w:ascii="GHEA Grapalat" w:hAnsi="GHEA Grapalat" w:cs="Arial"/>
          <w:b/>
          <w:sz w:val="24"/>
          <w:szCs w:val="24"/>
          <w:lang w:val="hy-AM"/>
        </w:rPr>
        <w:t>ոլորտի</w:t>
      </w:r>
      <w:r w:rsidRPr="003A14B0">
        <w:rPr>
          <w:rFonts w:ascii="GHEA Grapalat" w:hAnsi="GHEA Grapalat" w:cs="Arial Armenian"/>
          <w:b/>
          <w:sz w:val="24"/>
          <w:szCs w:val="24"/>
          <w:lang w:val="hy-AM"/>
        </w:rPr>
        <w:t xml:space="preserve"> </w:t>
      </w:r>
      <w:r w:rsidRPr="003A14B0">
        <w:rPr>
          <w:rFonts w:ascii="GHEA Grapalat" w:hAnsi="GHEA Grapalat" w:cs="Arial"/>
          <w:b/>
          <w:sz w:val="24"/>
          <w:szCs w:val="24"/>
          <w:lang w:val="hy-AM"/>
        </w:rPr>
        <w:t>կամ</w:t>
      </w:r>
      <w:r w:rsidRPr="003A14B0">
        <w:rPr>
          <w:rFonts w:ascii="GHEA Grapalat" w:hAnsi="GHEA Grapalat" w:cs="Arial Armenian"/>
          <w:b/>
          <w:sz w:val="24"/>
          <w:szCs w:val="24"/>
          <w:lang w:val="hy-AM"/>
        </w:rPr>
        <w:t xml:space="preserve"> </w:t>
      </w:r>
      <w:r w:rsidRPr="003A14B0">
        <w:rPr>
          <w:rFonts w:ascii="GHEA Grapalat" w:hAnsi="GHEA Grapalat" w:cs="Arial"/>
          <w:b/>
          <w:sz w:val="24"/>
          <w:szCs w:val="24"/>
          <w:lang w:val="hy-AM"/>
        </w:rPr>
        <w:t>խնդրի</w:t>
      </w:r>
      <w:r w:rsidRPr="003A14B0">
        <w:rPr>
          <w:rFonts w:ascii="GHEA Grapalat" w:hAnsi="GHEA Grapalat" w:cs="Arial Armenian"/>
          <w:b/>
          <w:sz w:val="24"/>
          <w:szCs w:val="24"/>
          <w:lang w:val="hy-AM"/>
        </w:rPr>
        <w:t xml:space="preserve"> </w:t>
      </w:r>
      <w:r w:rsidRPr="003A14B0">
        <w:rPr>
          <w:rFonts w:ascii="GHEA Grapalat" w:hAnsi="GHEA Grapalat" w:cs="Arial"/>
          <w:b/>
          <w:sz w:val="24"/>
          <w:szCs w:val="24"/>
          <w:lang w:val="hy-AM"/>
        </w:rPr>
        <w:t>սահմանումը.</w:t>
      </w:r>
      <w:r w:rsidRPr="003A14B0">
        <w:rPr>
          <w:rFonts w:ascii="GHEA Grapalat" w:hAnsi="GHEA Grapalat" w:cs="Arian AMU"/>
          <w:b/>
          <w:bCs/>
          <w:sz w:val="24"/>
          <w:szCs w:val="24"/>
          <w:bdr w:val="none" w:sz="0" w:space="0" w:color="auto" w:frame="1"/>
          <w:lang w:val="hy-AM" w:eastAsia="hy-AM"/>
        </w:rPr>
        <w:t xml:space="preserve"> </w:t>
      </w:r>
    </w:p>
    <w:p w14:paraId="75BD96B5" w14:textId="24F9E4C4" w:rsidR="00B31070" w:rsidRPr="00FA1A76" w:rsidRDefault="00B31070" w:rsidP="00FA1A76">
      <w:pPr>
        <w:spacing w:line="360" w:lineRule="auto"/>
        <w:ind w:firstLine="720"/>
        <w:jc w:val="both"/>
        <w:rPr>
          <w:rFonts w:ascii="GHEA Grapalat" w:hAnsi="GHEA Grapalat"/>
          <w:b/>
          <w:bCs/>
        </w:rPr>
      </w:pPr>
      <w:r w:rsidRPr="00DD256C">
        <w:rPr>
          <w:rFonts w:ascii="GHEA Grapalat" w:hAnsi="GHEA Grapalat" w:cs="GHEA Grapalat"/>
          <w:bCs/>
          <w:color w:val="000000"/>
        </w:rPr>
        <w:t></w:t>
      </w:r>
      <w:r>
        <w:rPr>
          <w:rFonts w:ascii="GHEA Grapalat" w:hAnsi="GHEA Grapalat" w:cs="GHEA Grapalat"/>
          <w:bCs/>
          <w:color w:val="000000"/>
        </w:rPr>
        <w:t>Հ</w:t>
      </w:r>
      <w:r w:rsidRPr="00DD256C">
        <w:rPr>
          <w:rFonts w:ascii="GHEA Grapalat" w:hAnsi="GHEA Grapalat" w:cs="GHEA Grapalat"/>
          <w:bCs/>
          <w:color w:val="000000"/>
        </w:rPr>
        <w:t>անրաքվեի մասին</w:t>
      </w:r>
      <w:r>
        <w:rPr>
          <w:rFonts w:ascii="GHEA Grapalat" w:hAnsi="GHEA Grapalat" w:cs="GHEA Grapalat"/>
          <w:bCs/>
          <w:color w:val="000000"/>
        </w:rPr>
        <w:t xml:space="preserve"> սահմանադրական</w:t>
      </w:r>
      <w:r>
        <w:rPr>
          <w:rFonts w:ascii="GHEA Grapalat" w:hAnsi="GHEA Grapalat"/>
          <w:color w:val="000000"/>
        </w:rPr>
        <w:t xml:space="preserve"> </w:t>
      </w:r>
      <w:r w:rsidRPr="003E5050">
        <w:rPr>
          <w:rFonts w:ascii="GHEA Grapalat" w:hAnsi="GHEA Grapalat"/>
        </w:rPr>
        <w:t>օրենք</w:t>
      </w:r>
      <w:r>
        <w:rPr>
          <w:rFonts w:ascii="GHEA Grapalat" w:hAnsi="GHEA Grapalat"/>
        </w:rPr>
        <w:t xml:space="preserve">ի 12-րդ և 36-րդ հոդվածներում, </w:t>
      </w:r>
      <w:r w:rsidRPr="00DD256C">
        <w:rPr>
          <w:rFonts w:ascii="GHEA Grapalat" w:hAnsi="GHEA Grapalat"/>
          <w:color w:val="000000" w:themeColor="text1"/>
        </w:rPr>
        <w:t>Ազգային ժողովի կանոնակարգ</w:t>
      </w:r>
      <w:r>
        <w:rPr>
          <w:rFonts w:ascii="GHEA Grapalat" w:hAnsi="GHEA Grapalat"/>
        </w:rPr>
        <w:t xml:space="preserve"> սահմանադրական օրենքի </w:t>
      </w:r>
      <w:r>
        <w:rPr>
          <w:rFonts w:ascii="GHEA Grapalat" w:hAnsi="GHEA Grapalat" w:cs="GHEA Grapalat"/>
          <w:bCs/>
          <w:color w:val="000000"/>
        </w:rPr>
        <w:t>101-րդ հոդվածում,</w:t>
      </w:r>
      <w:r w:rsidRPr="00DD256C">
        <w:rPr>
          <w:rFonts w:ascii="GHEA Grapalat" w:hAnsi="GHEA Grapalat"/>
          <w:color w:val="000000"/>
        </w:rPr>
        <w:t xml:space="preserve"> Քաղաքացիական դատավարության</w:t>
      </w:r>
      <w:r w:rsidRPr="00DD256C">
        <w:rPr>
          <w:rFonts w:ascii="GHEA Grapalat" w:hAnsi="GHEA Grapalat"/>
        </w:rPr>
        <w:t xml:space="preserve"> </w:t>
      </w:r>
      <w:r>
        <w:rPr>
          <w:rFonts w:ascii="GHEA Grapalat" w:hAnsi="GHEA Grapalat"/>
        </w:rPr>
        <w:t xml:space="preserve">օրենսգրքի </w:t>
      </w:r>
      <w:r>
        <w:rPr>
          <w:rFonts w:ascii="GHEA Grapalat" w:hAnsi="GHEA Grapalat" w:cs="GHEA Grapalat"/>
          <w:bCs/>
          <w:color w:val="000000"/>
        </w:rPr>
        <w:t>420-րդ հոդվածում</w:t>
      </w:r>
      <w:r>
        <w:rPr>
          <w:rFonts w:ascii="GHEA Grapalat" w:hAnsi="GHEA Grapalat"/>
        </w:rPr>
        <w:t>,</w:t>
      </w:r>
      <w:r w:rsidRPr="001533C6">
        <w:rPr>
          <w:rFonts w:ascii="GHEA Grapalat" w:hAnsi="GHEA Grapalat"/>
          <w:color w:val="000000" w:themeColor="text1"/>
        </w:rPr>
        <w:t xml:space="preserve"> </w:t>
      </w:r>
      <w:r w:rsidR="000A5584" w:rsidRPr="003A14B0">
        <w:rPr>
          <w:rFonts w:ascii="GHEA Grapalat" w:hAnsi="GHEA Grapalat" w:cs="GHEA Grapalat"/>
          <w:bCs/>
          <w:color w:val="000000"/>
        </w:rPr>
        <w:t>«Լիցենզավորման մասին» օրենքի 22-րդ հոդվածի 4-րդ մաս</w:t>
      </w:r>
      <w:r>
        <w:rPr>
          <w:rFonts w:ascii="GHEA Grapalat" w:hAnsi="GHEA Grapalat" w:cs="GHEA Grapalat"/>
          <w:bCs/>
          <w:color w:val="000000"/>
        </w:rPr>
        <w:t>ում,</w:t>
      </w:r>
      <w:r w:rsidR="000A5584" w:rsidRPr="003A14B0">
        <w:rPr>
          <w:rFonts w:ascii="GHEA Grapalat" w:hAnsi="GHEA Grapalat" w:cs="GHEA Grapalat"/>
          <w:bCs/>
          <w:color w:val="000000"/>
        </w:rPr>
        <w:t xml:space="preserve"> «Գործունեության իրականացման ծանուցման մասին» օրենքի 13-րդ հոդվածում</w:t>
      </w:r>
      <w:r w:rsidR="001533C6">
        <w:rPr>
          <w:rFonts w:ascii="GHEA Grapalat" w:hAnsi="GHEA Grapalat" w:cs="GHEA Grapalat"/>
          <w:bCs/>
          <w:color w:val="000000"/>
        </w:rPr>
        <w:t xml:space="preserve">, </w:t>
      </w:r>
      <w:r w:rsidR="000A5584" w:rsidRPr="003A14B0">
        <w:rPr>
          <w:rFonts w:ascii="GHEA Grapalat" w:hAnsi="GHEA Grapalat" w:cs="GHEA Grapalat"/>
          <w:bCs/>
          <w:color w:val="000000"/>
        </w:rPr>
        <w:t>«Հայաստանի Հանրապետությունում ստուգումների կազմակերպման և անցկացման մասին» օրենքի  8-րդ հոդվածում</w:t>
      </w:r>
      <w:r w:rsidR="001533C6">
        <w:rPr>
          <w:rFonts w:ascii="GHEA Grapalat" w:hAnsi="GHEA Grapalat" w:cs="GHEA Grapalat"/>
          <w:bCs/>
          <w:color w:val="000000"/>
        </w:rPr>
        <w:t xml:space="preserve">, </w:t>
      </w:r>
      <w:r w:rsidR="001533C6" w:rsidRPr="00754884">
        <w:rPr>
          <w:rFonts w:ascii="GHEA Grapalat" w:hAnsi="GHEA Grapalat"/>
          <w:bCs/>
          <w:color w:val="000000" w:themeColor="text1"/>
        </w:rPr>
        <w:t></w:t>
      </w:r>
      <w:r w:rsidR="001533C6" w:rsidRPr="001533C6">
        <w:rPr>
          <w:rStyle w:val="Strong"/>
          <w:rFonts w:ascii="GHEA Grapalat" w:hAnsi="GHEA Grapalat" w:cs="Arial"/>
          <w:b w:val="0"/>
          <w:bCs w:val="0"/>
          <w:color w:val="000000" w:themeColor="text1"/>
          <w:shd w:val="clear" w:color="auto" w:fill="FFFFFF"/>
        </w:rPr>
        <w:t>Կենսաապահովման նվազագույն զամբյուղի և կենսաապահովման նվազագույն բյուջեի</w:t>
      </w:r>
      <w:r w:rsidR="001533C6" w:rsidRPr="00DD256C">
        <w:rPr>
          <w:rStyle w:val="Strong"/>
          <w:rFonts w:ascii="GHEA Grapalat" w:hAnsi="GHEA Grapalat" w:cs="Arial"/>
          <w:color w:val="000000" w:themeColor="text1"/>
          <w:shd w:val="clear" w:color="auto" w:fill="FFFFFF"/>
        </w:rPr>
        <w:t xml:space="preserve"> </w:t>
      </w:r>
      <w:r w:rsidR="001533C6" w:rsidRPr="00DD256C">
        <w:rPr>
          <w:rFonts w:ascii="GHEA Grapalat" w:hAnsi="GHEA Grapalat"/>
          <w:color w:val="000000" w:themeColor="text1"/>
        </w:rPr>
        <w:t>մասին</w:t>
      </w:r>
      <w:r w:rsidR="001533C6">
        <w:rPr>
          <w:rFonts w:ascii="GHEA Grapalat" w:hAnsi="GHEA Grapalat"/>
          <w:color w:val="000000" w:themeColor="text1"/>
        </w:rPr>
        <w:t xml:space="preserve"> </w:t>
      </w:r>
      <w:r w:rsidR="001533C6" w:rsidRPr="003E5050">
        <w:rPr>
          <w:rFonts w:ascii="GHEA Grapalat" w:hAnsi="GHEA Grapalat"/>
        </w:rPr>
        <w:t>օրենք</w:t>
      </w:r>
      <w:r w:rsidR="001533C6">
        <w:rPr>
          <w:rFonts w:ascii="GHEA Grapalat" w:hAnsi="GHEA Grapalat"/>
        </w:rPr>
        <w:t xml:space="preserve">ի </w:t>
      </w:r>
      <w:r w:rsidR="00020F79">
        <w:rPr>
          <w:rFonts w:ascii="GHEA Grapalat" w:hAnsi="GHEA Grapalat" w:cs="GHEA Grapalat"/>
          <w:bCs/>
          <w:color w:val="000000"/>
        </w:rPr>
        <w:t>6-րդ հոդվածում</w:t>
      </w:r>
      <w:r w:rsidR="001533C6">
        <w:rPr>
          <w:rFonts w:ascii="GHEA Grapalat" w:hAnsi="GHEA Grapalat"/>
        </w:rPr>
        <w:t xml:space="preserve">, </w:t>
      </w:r>
      <w:r w:rsidR="001533C6" w:rsidRPr="00DD256C">
        <w:rPr>
          <w:rFonts w:ascii="GHEA Grapalat" w:hAnsi="GHEA Grapalat" w:cs="GHEA Grapalat"/>
          <w:bCs/>
          <w:color w:val="000000" w:themeColor="text1"/>
        </w:rPr>
        <w:t></w:t>
      </w:r>
      <w:r w:rsidR="00F96606">
        <w:rPr>
          <w:rFonts w:ascii="GHEA Grapalat" w:hAnsi="GHEA Grapalat" w:cs="GHEA Grapalat"/>
          <w:bCs/>
          <w:color w:val="000000" w:themeColor="text1"/>
        </w:rPr>
        <w:t>Տ</w:t>
      </w:r>
      <w:r w:rsidR="001533C6" w:rsidRPr="00DD256C">
        <w:rPr>
          <w:rFonts w:ascii="GHEA Grapalat" w:hAnsi="GHEA Grapalat" w:cs="GHEA Grapalat"/>
          <w:bCs/>
          <w:color w:val="000000" w:themeColor="text1"/>
        </w:rPr>
        <w:t>եխնիկական կանոնակարգման մասին</w:t>
      </w:r>
      <w:r w:rsidR="001533C6" w:rsidRPr="003E5050">
        <w:rPr>
          <w:rFonts w:ascii="GHEA Grapalat" w:hAnsi="GHEA Grapalat"/>
        </w:rPr>
        <w:t xml:space="preserve"> օրենք</w:t>
      </w:r>
      <w:r w:rsidR="00020F79">
        <w:rPr>
          <w:rFonts w:ascii="GHEA Grapalat" w:hAnsi="GHEA Grapalat"/>
        </w:rPr>
        <w:t>ի</w:t>
      </w:r>
      <w:r w:rsidR="00020F79" w:rsidRPr="003A14B0">
        <w:rPr>
          <w:rFonts w:ascii="GHEA Grapalat" w:hAnsi="GHEA Grapalat" w:cs="GHEA Grapalat"/>
          <w:bCs/>
          <w:color w:val="000000"/>
        </w:rPr>
        <w:t xml:space="preserve"> </w:t>
      </w:r>
      <w:r w:rsidR="00020F79">
        <w:rPr>
          <w:rFonts w:ascii="GHEA Grapalat" w:hAnsi="GHEA Grapalat" w:cs="GHEA Grapalat"/>
          <w:bCs/>
          <w:color w:val="000000"/>
        </w:rPr>
        <w:t>18-րդ հոդվածում</w:t>
      </w:r>
      <w:r w:rsidR="001533C6">
        <w:rPr>
          <w:rFonts w:ascii="GHEA Grapalat" w:hAnsi="GHEA Grapalat"/>
        </w:rPr>
        <w:t xml:space="preserve">, </w:t>
      </w:r>
      <w:r w:rsidR="001533C6" w:rsidRPr="00DD256C">
        <w:rPr>
          <w:rFonts w:ascii="GHEA Grapalat" w:hAnsi="GHEA Grapalat"/>
          <w:color w:val="000000" w:themeColor="text1"/>
        </w:rPr>
        <w:t xml:space="preserve">Գնումների մասին </w:t>
      </w:r>
      <w:r w:rsidR="001533C6" w:rsidRPr="003E5050">
        <w:rPr>
          <w:rFonts w:ascii="GHEA Grapalat" w:hAnsi="GHEA Grapalat"/>
        </w:rPr>
        <w:t>օրենք</w:t>
      </w:r>
      <w:r w:rsidR="00F96606">
        <w:rPr>
          <w:rFonts w:ascii="GHEA Grapalat" w:hAnsi="GHEA Grapalat"/>
        </w:rPr>
        <w:t>ի</w:t>
      </w:r>
      <w:r w:rsidR="00020F79">
        <w:rPr>
          <w:rFonts w:ascii="GHEA Grapalat" w:hAnsi="GHEA Grapalat"/>
        </w:rPr>
        <w:t xml:space="preserve"> </w:t>
      </w:r>
      <w:r w:rsidR="00020F79">
        <w:rPr>
          <w:rFonts w:ascii="GHEA Grapalat" w:hAnsi="GHEA Grapalat" w:cs="GHEA Grapalat"/>
          <w:bCs/>
          <w:color w:val="000000"/>
        </w:rPr>
        <w:t xml:space="preserve"> 4-րդ հոդվածում</w:t>
      </w:r>
      <w:r w:rsidR="00020F79">
        <w:rPr>
          <w:rFonts w:ascii="GHEA Grapalat" w:hAnsi="GHEA Grapalat"/>
        </w:rPr>
        <w:t xml:space="preserve">, </w:t>
      </w:r>
      <w:r w:rsidR="001533C6" w:rsidRPr="00DD256C">
        <w:rPr>
          <w:rFonts w:ascii="GHEA Grapalat" w:hAnsi="GHEA Grapalat"/>
          <w:color w:val="000000" w:themeColor="text1"/>
        </w:rPr>
        <w:t xml:space="preserve">Անձնական տվյալների պաշտպանության մասին </w:t>
      </w:r>
      <w:r w:rsidR="001533C6" w:rsidRPr="003E5050">
        <w:rPr>
          <w:rFonts w:ascii="GHEA Grapalat" w:hAnsi="GHEA Grapalat"/>
        </w:rPr>
        <w:t>օրենք</w:t>
      </w:r>
      <w:r w:rsidR="00F96606">
        <w:rPr>
          <w:rFonts w:ascii="GHEA Grapalat" w:hAnsi="GHEA Grapalat"/>
        </w:rPr>
        <w:t>ի</w:t>
      </w:r>
      <w:r w:rsidR="00CC5B60">
        <w:rPr>
          <w:rFonts w:ascii="GHEA Grapalat" w:hAnsi="GHEA Grapalat"/>
        </w:rPr>
        <w:t xml:space="preserve"> </w:t>
      </w:r>
      <w:r w:rsidR="00CC5B60">
        <w:rPr>
          <w:rFonts w:ascii="GHEA Grapalat" w:hAnsi="GHEA Grapalat" w:cs="GHEA Grapalat"/>
          <w:bCs/>
          <w:color w:val="000000"/>
        </w:rPr>
        <w:t>27-րդ հոդվածում</w:t>
      </w:r>
      <w:r w:rsidR="00CC5B60">
        <w:rPr>
          <w:rFonts w:ascii="GHEA Grapalat" w:hAnsi="GHEA Grapalat"/>
        </w:rPr>
        <w:t xml:space="preserve"> </w:t>
      </w:r>
      <w:r>
        <w:rPr>
          <w:rFonts w:ascii="GHEA Grapalat" w:hAnsi="GHEA Grapalat" w:cs="GHEA Grapalat"/>
          <w:bCs/>
          <w:color w:val="000000"/>
        </w:rPr>
        <w:t>նախատեսված են դրույթներում առկա են որոշակի ձևակերպումներ, որոնք այլևս արդի չեն</w:t>
      </w:r>
      <w:r>
        <w:rPr>
          <w:rFonts w:ascii="GHEA Grapalat" w:hAnsi="GHEA Grapalat"/>
        </w:rPr>
        <w:t xml:space="preserve"> </w:t>
      </w:r>
      <w:r w:rsidR="00CC5B60">
        <w:rPr>
          <w:rFonts w:ascii="GHEA Grapalat" w:hAnsi="GHEA Grapalat"/>
        </w:rPr>
        <w:t xml:space="preserve">և </w:t>
      </w:r>
      <w:r>
        <w:rPr>
          <w:rFonts w:ascii="GHEA Grapalat" w:hAnsi="GHEA Grapalat"/>
        </w:rPr>
        <w:t>չեն համապատասխանում «Նորմատիվ իրավական ակտերի մասին» օրենքի կարգավորումներին և այդ օրեն</w:t>
      </w:r>
      <w:r w:rsidR="00E7406B">
        <w:rPr>
          <w:rFonts w:ascii="GHEA Grapalat" w:hAnsi="GHEA Grapalat"/>
        </w:rPr>
        <w:t>ք</w:t>
      </w:r>
      <w:r>
        <w:rPr>
          <w:rFonts w:ascii="GHEA Grapalat" w:hAnsi="GHEA Grapalat"/>
        </w:rPr>
        <w:t xml:space="preserve">ով ներկայացված՝ պաշտոնական հրապարակմանը ներկայացվող պահանջներին: Մասնավորապես, վկայակոչված օրենքների մի մասում սահմանվում է այս կամ այն իրավական ակտի կամ որևէ այլ տեղեկատվության՝ </w:t>
      </w:r>
      <w:r w:rsidRPr="00B31070">
        <w:rPr>
          <w:rFonts w:ascii="GHEA Grapalat" w:hAnsi="GHEA Grapalat"/>
          <w:b/>
          <w:bCs/>
        </w:rPr>
        <w:t xml:space="preserve">հրապարակման համար գերատեսչական նորմատիվ իրավական ակտերը հրապարակող մարմին </w:t>
      </w:r>
      <w:r>
        <w:rPr>
          <w:rFonts w:ascii="GHEA Grapalat" w:hAnsi="GHEA Grapalat"/>
          <w:b/>
          <w:bCs/>
        </w:rPr>
        <w:t xml:space="preserve">ուղարկելու պարտադիր </w:t>
      </w:r>
      <w:r w:rsidRPr="00B31070">
        <w:rPr>
          <w:rFonts w:ascii="GHEA Grapalat" w:hAnsi="GHEA Grapalat"/>
          <w:b/>
          <w:bCs/>
        </w:rPr>
        <w:t xml:space="preserve"> </w:t>
      </w:r>
      <w:r>
        <w:rPr>
          <w:rFonts w:ascii="GHEA Grapalat" w:hAnsi="GHEA Grapalat"/>
          <w:b/>
          <w:bCs/>
        </w:rPr>
        <w:t>պահանջ, մյուս մասում՝ պաշտոնական տեղեկագրում տեղադրելու պարտադիր պահանջ՝ միաժաման</w:t>
      </w:r>
      <w:r w:rsidR="00E7406B">
        <w:rPr>
          <w:rFonts w:ascii="GHEA Grapalat" w:hAnsi="GHEA Grapalat"/>
          <w:b/>
          <w:bCs/>
        </w:rPr>
        <w:t>ակ</w:t>
      </w:r>
      <w:r>
        <w:rPr>
          <w:rFonts w:ascii="GHEA Grapalat" w:hAnsi="GHEA Grapalat"/>
          <w:b/>
          <w:bCs/>
        </w:rPr>
        <w:t xml:space="preserve"> դրա ուժի մեջ մտնելը կապելով նաև պաշտոնական տեղեկագրում հրապարակելու հետ</w:t>
      </w:r>
      <w:r w:rsidR="00FA1A76">
        <w:rPr>
          <w:rFonts w:ascii="GHEA Grapalat" w:hAnsi="GHEA Grapalat"/>
          <w:b/>
          <w:bCs/>
        </w:rPr>
        <w:t xml:space="preserve">, իսկ </w:t>
      </w:r>
      <w:r w:rsidR="00FA1A76" w:rsidRPr="00FA1A76">
        <w:rPr>
          <w:rFonts w:ascii="GHEA Grapalat" w:hAnsi="GHEA Grapalat"/>
          <w:b/>
          <w:bCs/>
        </w:rPr>
        <w:t>Ազգային ժողովի կանոնակարգ սահման</w:t>
      </w:r>
      <w:r w:rsidR="00FA1A76">
        <w:rPr>
          <w:rFonts w:ascii="GHEA Grapalat" w:hAnsi="GHEA Grapalat"/>
          <w:b/>
          <w:bCs/>
        </w:rPr>
        <w:t>ադրական օրենքի 101-</w:t>
      </w:r>
      <w:r w:rsidR="00FA1A76">
        <w:rPr>
          <w:rFonts w:ascii="GHEA Grapalat" w:hAnsi="GHEA Grapalat"/>
          <w:b/>
          <w:bCs/>
        </w:rPr>
        <w:lastRenderedPageBreak/>
        <w:t xml:space="preserve">րդ հոդվածում հղում է կատարված «Իրավական ակտերի մասին» օրենքին, այն պայմաններում, որ այն ուժը կորցրել է </w:t>
      </w:r>
      <w:r w:rsidR="005D1767">
        <w:rPr>
          <w:rFonts w:ascii="GHEA Grapalat" w:hAnsi="GHEA Grapalat"/>
          <w:b/>
          <w:bCs/>
        </w:rPr>
        <w:t>07.04.2018 թվական</w:t>
      </w:r>
      <w:r w:rsidR="00FA1A76">
        <w:rPr>
          <w:rFonts w:ascii="GHEA Grapalat" w:hAnsi="GHEA Grapalat"/>
          <w:b/>
          <w:bCs/>
        </w:rPr>
        <w:t>ին:</w:t>
      </w:r>
    </w:p>
    <w:p w14:paraId="06BD4905" w14:textId="316C4155" w:rsidR="00FA1A76" w:rsidRDefault="00FA1A76" w:rsidP="00FA1A76">
      <w:pPr>
        <w:spacing w:line="360" w:lineRule="auto"/>
        <w:ind w:firstLine="720"/>
        <w:jc w:val="both"/>
        <w:rPr>
          <w:rFonts w:ascii="GHEA Grapalat" w:hAnsi="GHEA Grapalat" w:cs="GHEA Grapalat"/>
          <w:bCs/>
          <w:color w:val="000000"/>
        </w:rPr>
      </w:pPr>
      <w:r>
        <w:rPr>
          <w:rFonts w:ascii="GHEA Grapalat" w:hAnsi="GHEA Grapalat"/>
          <w:color w:val="000000" w:themeColor="text1"/>
        </w:rPr>
        <w:t>Օրինակ</w:t>
      </w:r>
      <w:r w:rsidR="000F4E1E">
        <w:rPr>
          <w:rFonts w:ascii="GHEA Grapalat" w:hAnsi="GHEA Grapalat" w:cs="GHEA Grapalat"/>
          <w:bCs/>
          <w:color w:val="000000"/>
        </w:rPr>
        <w:t xml:space="preserve">, </w:t>
      </w:r>
      <w:r w:rsidRPr="00FA1A76">
        <w:rPr>
          <w:rFonts w:ascii="GHEA Grapalat" w:hAnsi="GHEA Grapalat" w:cs="GHEA Grapalat"/>
          <w:bCs/>
          <w:color w:val="000000"/>
        </w:rPr>
        <w:t xml:space="preserve">«Լիցենզավորման մասին» օրենքի 22-րդ հոդվածի 4-րդ մասի համաձայն՝ </w:t>
      </w:r>
    </w:p>
    <w:p w14:paraId="31E5AD90" w14:textId="77777777" w:rsidR="00FA1A76" w:rsidRPr="00291118" w:rsidRDefault="00FA1A76" w:rsidP="00FA1A76">
      <w:pPr>
        <w:spacing w:line="360" w:lineRule="auto"/>
        <w:ind w:firstLine="720"/>
        <w:jc w:val="both"/>
        <w:rPr>
          <w:rFonts w:ascii="GHEA Grapalat" w:hAnsi="GHEA Grapalat" w:cs="GHEA Grapalat"/>
          <w:bCs/>
          <w:color w:val="000000"/>
        </w:rPr>
      </w:pPr>
      <w:r>
        <w:rPr>
          <w:rFonts w:ascii="GHEA Grapalat" w:hAnsi="GHEA Grapalat" w:cs="GHEA Grapalat"/>
          <w:bCs/>
          <w:color w:val="000000"/>
        </w:rPr>
        <w:t>«</w:t>
      </w:r>
      <w:r w:rsidRPr="00291118">
        <w:rPr>
          <w:rFonts w:ascii="GHEA Grapalat" w:hAnsi="GHEA Grapalat" w:cs="GHEA Grapalat"/>
          <w:bCs/>
          <w:color w:val="000000"/>
        </w:rPr>
        <w:t xml:space="preserve">4. Լիցենզավորող մարմինները լիցենզիա տալու, դրա գործողության ժամկետի երկարաձգման, լիցենզիայի վերաձևակերպման, լիցենզիայի գործողության կասեցման, դադարեցման կամ վերականգնման մասին իրենց որոշումների պատճենները, դրանք ընդունելու օրվանից՝ երեք օրվա ընթացքում, հրապարակման համար ուղարկում են </w:t>
      </w:r>
      <w:r w:rsidRPr="00291118">
        <w:rPr>
          <w:rFonts w:ascii="GHEA Grapalat" w:hAnsi="GHEA Grapalat" w:cs="GHEA Grapalat"/>
          <w:b/>
          <w:bCs/>
          <w:color w:val="000000"/>
        </w:rPr>
        <w:t>գերատեսչական նորմատիվ իրավական ակտերը հրապարակող մարմին</w:t>
      </w:r>
      <w:r w:rsidRPr="00291118">
        <w:rPr>
          <w:rFonts w:ascii="GHEA Grapalat" w:hAnsi="GHEA Grapalat" w:cs="GHEA Grapalat"/>
          <w:bCs/>
          <w:color w:val="000000"/>
        </w:rPr>
        <w:t xml:space="preserve"> և համապատասխան գրառում կատարում էլեկտրոնային գրանցամատյանում:</w:t>
      </w:r>
    </w:p>
    <w:p w14:paraId="5340298E" w14:textId="77777777" w:rsidR="00FA1A76" w:rsidRPr="00291118" w:rsidRDefault="00FA1A76" w:rsidP="00FA1A76">
      <w:pPr>
        <w:spacing w:line="360" w:lineRule="auto"/>
        <w:ind w:firstLine="720"/>
        <w:jc w:val="both"/>
        <w:rPr>
          <w:rFonts w:ascii="GHEA Grapalat" w:hAnsi="GHEA Grapalat" w:cs="GHEA Grapalat"/>
          <w:bCs/>
          <w:color w:val="000000"/>
        </w:rPr>
      </w:pPr>
      <w:r w:rsidRPr="00291118">
        <w:rPr>
          <w:rFonts w:ascii="GHEA Grapalat" w:hAnsi="GHEA Grapalat" w:cs="GHEA Grapalat"/>
          <w:bCs/>
          <w:color w:val="000000"/>
        </w:rPr>
        <w:t xml:space="preserve">Լիցենզավորող մարմինները լիցենզիայի գործողությունը դադարեցնելու մասին դատարանի՝ օրինական ուժի մեջ մտած վճիռների պատճենները դրանք ուժի մեջ մտնելուց հետո՝ երեք օրվա ընթացքում, </w:t>
      </w:r>
      <w:r w:rsidRPr="00291118">
        <w:rPr>
          <w:rFonts w:ascii="GHEA Grapalat" w:hAnsi="GHEA Grapalat" w:cs="GHEA Grapalat"/>
          <w:b/>
          <w:bCs/>
          <w:color w:val="000000"/>
        </w:rPr>
        <w:t>հրապարակման համար ուղարկում են գերատեսչական նորմատիվ իրավական ակտերը հրապարակող մարմին</w:t>
      </w:r>
      <w:r w:rsidRPr="00291118">
        <w:rPr>
          <w:rFonts w:ascii="GHEA Grapalat" w:hAnsi="GHEA Grapalat" w:cs="GHEA Grapalat"/>
          <w:bCs/>
          <w:color w:val="000000"/>
        </w:rPr>
        <w:t xml:space="preserve"> և համապատասխան գրառում կատարում էլեկտրոնային գրանցամատյանում:</w:t>
      </w:r>
    </w:p>
    <w:p w14:paraId="11FC2205" w14:textId="2113348B" w:rsidR="00FA1A76" w:rsidRPr="00FA1A76" w:rsidRDefault="00FA1A76" w:rsidP="00435357">
      <w:pPr>
        <w:spacing w:line="360" w:lineRule="auto"/>
        <w:ind w:firstLine="720"/>
        <w:jc w:val="both"/>
        <w:rPr>
          <w:rFonts w:ascii="MS Mincho" w:eastAsia="MS Mincho" w:hAnsi="MS Mincho" w:cs="MS Mincho"/>
          <w:bCs/>
          <w:color w:val="000000"/>
        </w:rPr>
      </w:pPr>
      <w:r w:rsidRPr="00291118">
        <w:rPr>
          <w:rFonts w:ascii="GHEA Grapalat" w:hAnsi="GHEA Grapalat" w:cs="GHEA Grapalat"/>
          <w:bCs/>
          <w:color w:val="000000"/>
        </w:rPr>
        <w:t xml:space="preserve">Լիցենզիա տալու, դրա գործողության ժամկետի երկարաձգման, լիցենզիայի վերաձևակերպման կամ լիցենզիայի գործողության կասեցման կամ վերականգնման, ինչպես նաև լիցենզիայի գործողության դադարեցման մասին որոշումները կամ վճիռները հրապարակվում են </w:t>
      </w:r>
      <w:r w:rsidRPr="00291118">
        <w:rPr>
          <w:rFonts w:ascii="GHEA Grapalat" w:hAnsi="GHEA Grapalat" w:cs="GHEA Grapalat"/>
          <w:b/>
          <w:bCs/>
          <w:color w:val="000000"/>
        </w:rPr>
        <w:t>«Գերատեսչական նորմատիվ ակտերի տեղեկագրի» հատուկ բաժնում`</w:t>
      </w:r>
      <w:r w:rsidRPr="00291118">
        <w:rPr>
          <w:rFonts w:ascii="GHEA Grapalat" w:hAnsi="GHEA Grapalat" w:cs="GHEA Grapalat"/>
          <w:bCs/>
          <w:color w:val="000000"/>
        </w:rPr>
        <w:t xml:space="preserve"> դրանց ստացման օրվանից՝ տասն օրվա ընթացքում:</w:t>
      </w:r>
      <w:r>
        <w:rPr>
          <w:rFonts w:ascii="GHEA Grapalat" w:hAnsi="GHEA Grapalat" w:cs="GHEA Grapalat"/>
          <w:bCs/>
          <w:color w:val="000000"/>
        </w:rPr>
        <w:t>»:</w:t>
      </w:r>
    </w:p>
    <w:p w14:paraId="0F7FFFEF" w14:textId="77777777" w:rsidR="00FA1A76" w:rsidRDefault="00FA1A76" w:rsidP="00435357">
      <w:pPr>
        <w:spacing w:line="360" w:lineRule="auto"/>
        <w:ind w:firstLine="720"/>
        <w:jc w:val="both"/>
        <w:rPr>
          <w:rFonts w:ascii="GHEA Grapalat" w:hAnsi="GHEA Grapalat" w:cs="GHEA Grapalat"/>
          <w:bCs/>
          <w:color w:val="000000"/>
        </w:rPr>
      </w:pPr>
      <w:r>
        <w:rPr>
          <w:rFonts w:ascii="GHEA Grapalat" w:hAnsi="GHEA Grapalat" w:cs="GHEA Grapalat"/>
          <w:bCs/>
          <w:color w:val="000000"/>
        </w:rPr>
        <w:t xml:space="preserve">Նույն կերպ, </w:t>
      </w:r>
      <w:r w:rsidR="000A5584" w:rsidRPr="003A14B0">
        <w:rPr>
          <w:rFonts w:ascii="GHEA Grapalat" w:hAnsi="GHEA Grapalat" w:cs="GHEA Grapalat"/>
          <w:bCs/>
          <w:color w:val="000000"/>
        </w:rPr>
        <w:t xml:space="preserve">«Գործունեության իրականացման ծանուցման մասին» օրենքի 13-րդ հոդվածի համաձայն՝ </w:t>
      </w:r>
    </w:p>
    <w:p w14:paraId="04472979" w14:textId="78D38A17" w:rsidR="000A5584" w:rsidRPr="00435357" w:rsidRDefault="00FA1A76" w:rsidP="00435357">
      <w:pPr>
        <w:spacing w:line="360" w:lineRule="auto"/>
        <w:ind w:firstLine="720"/>
        <w:jc w:val="both"/>
        <w:rPr>
          <w:rFonts w:ascii="GHEA Grapalat" w:hAnsi="GHEA Grapalat" w:cs="GHEA Grapalat"/>
          <w:bCs/>
          <w:color w:val="000000"/>
        </w:rPr>
      </w:pPr>
      <w:r>
        <w:rPr>
          <w:rFonts w:ascii="GHEA Grapalat" w:hAnsi="GHEA Grapalat" w:cs="GHEA Grapalat"/>
          <w:bCs/>
          <w:color w:val="000000"/>
        </w:rPr>
        <w:t>«6. Լ</w:t>
      </w:r>
      <w:r w:rsidR="000A5584" w:rsidRPr="003A14B0">
        <w:rPr>
          <w:rFonts w:ascii="GHEA Grapalat" w:hAnsi="GHEA Grapalat" w:cs="GHEA Grapalat"/>
          <w:bCs/>
          <w:color w:val="000000"/>
        </w:rPr>
        <w:t xml:space="preserve">իազոր մարմինները ծանուցման ենթակա գործունեությամբ զբաղվելու իրավունքի կասեցման, դադարեցման կամ կասեցված ծանուցման ենթակա գործունեությամբ զբաղվելու իրավունքի վերականգնման մասին իրենց որոշումների պատճենները՝ դրանք ընդունելու օրվանից, իսկ ծանուցման ենթակա գործունեությամբ զբաղվելու իրավունքի դադարեցնելու մասին դատարանի՝ օրինական ուժի մեջ մտած վճիռների պատճենները, դրանք ուժի մեջ </w:t>
      </w:r>
      <w:r w:rsidR="000A5584" w:rsidRPr="003A14B0">
        <w:rPr>
          <w:rFonts w:ascii="GHEA Grapalat" w:hAnsi="GHEA Grapalat" w:cs="GHEA Grapalat"/>
          <w:bCs/>
          <w:color w:val="000000"/>
        </w:rPr>
        <w:lastRenderedPageBreak/>
        <w:t xml:space="preserve">մտնելուց հետո՝ երեք աշխատանքային օրվա ընթացքում, </w:t>
      </w:r>
      <w:r w:rsidR="000A5584" w:rsidRPr="003A14B0">
        <w:rPr>
          <w:rFonts w:ascii="GHEA Grapalat" w:hAnsi="GHEA Grapalat" w:cs="GHEA Grapalat"/>
          <w:b/>
          <w:bCs/>
          <w:color w:val="000000"/>
        </w:rPr>
        <w:t>հրապարակման համար ուղարկում են գերատեսչական նորմատիվ իրավական ակտերը հրապարակող մարմին և հրապարակում են լիազոր մարմնի պաշտոնական կայքում և համապատասխան գրառում կատարում էլեկտրոնային գրանցամատյանում:</w:t>
      </w:r>
    </w:p>
    <w:p w14:paraId="390EB603" w14:textId="66658D23" w:rsidR="000A5584" w:rsidRPr="003A14B0" w:rsidRDefault="00FA1A76" w:rsidP="000A5584">
      <w:pPr>
        <w:spacing w:line="360" w:lineRule="auto"/>
        <w:ind w:firstLine="720"/>
        <w:jc w:val="both"/>
        <w:rPr>
          <w:rFonts w:ascii="GHEA Grapalat" w:hAnsi="GHEA Grapalat" w:cs="GHEA Grapalat"/>
          <w:b/>
          <w:bCs/>
          <w:color w:val="000000"/>
        </w:rPr>
      </w:pPr>
      <w:r>
        <w:rPr>
          <w:rFonts w:ascii="GHEA Grapalat" w:hAnsi="GHEA Grapalat" w:cs="GHEA Grapalat"/>
          <w:bCs/>
          <w:color w:val="000000"/>
        </w:rPr>
        <w:t xml:space="preserve">7. </w:t>
      </w:r>
      <w:r w:rsidR="000A5584" w:rsidRPr="003A14B0">
        <w:rPr>
          <w:rFonts w:ascii="GHEA Grapalat" w:hAnsi="GHEA Grapalat" w:cs="GHEA Grapalat"/>
          <w:bCs/>
          <w:color w:val="000000"/>
        </w:rPr>
        <w:t xml:space="preserve">Ծանուցման ենթակա գործունեությամբ զբաղվելու իրավունքի կասեցման կամ վերականգնման, ինչպես նաև ծանուցման ենթակա գործունեությամբ զբաղվելու իրավունքի դադարեցման մասին որոշումները կամ վճիռները </w:t>
      </w:r>
      <w:r w:rsidR="000A5584" w:rsidRPr="003A14B0">
        <w:rPr>
          <w:rFonts w:ascii="GHEA Grapalat" w:hAnsi="GHEA Grapalat" w:cs="GHEA Grapalat"/>
          <w:b/>
          <w:bCs/>
          <w:color w:val="000000"/>
        </w:rPr>
        <w:t>հրապարակվում են «Գերատեսչական նորմատիվ ակտերի տեղեկագրի» հատուկ բաժնում դրանց ստացման օրվանից հետո՝ տասն օրվա ընթացքում:</w:t>
      </w:r>
      <w:r>
        <w:rPr>
          <w:b/>
        </w:rPr>
        <w:t>»:</w:t>
      </w:r>
    </w:p>
    <w:p w14:paraId="5D805F7A" w14:textId="7E792A5D" w:rsidR="00FA1A76" w:rsidRDefault="000A5584" w:rsidP="00E7406B">
      <w:pPr>
        <w:spacing w:line="360" w:lineRule="auto"/>
        <w:ind w:firstLine="720"/>
        <w:jc w:val="both"/>
        <w:rPr>
          <w:rFonts w:ascii="GHEA Grapalat" w:hAnsi="GHEA Grapalat" w:cs="GHEA Grapalat"/>
          <w:bCs/>
          <w:color w:val="000000"/>
        </w:rPr>
      </w:pPr>
      <w:r w:rsidRPr="003A14B0">
        <w:rPr>
          <w:rFonts w:ascii="GHEA Grapalat" w:hAnsi="GHEA Grapalat" w:cs="GHEA Grapalat"/>
          <w:bCs/>
          <w:color w:val="000000"/>
        </w:rPr>
        <w:t xml:space="preserve">Իսկ «Հայաստանի Հանրապետությունում ստուգումների կազմակերպման և անցկացման մասին» օրենքի 8-րդ հոդվածի 1-ին մասի «զ» կետի համաձայն՝ ստուգում իրականացնող անձի վրա պարտավորություն է դրվում ստուգման ընթացքում բացառապես հիմնվել </w:t>
      </w:r>
      <w:r w:rsidRPr="003A14B0">
        <w:rPr>
          <w:rFonts w:ascii="GHEA Grapalat" w:hAnsi="GHEA Grapalat" w:cs="GHEA Grapalat"/>
          <w:b/>
          <w:bCs/>
          <w:color w:val="000000"/>
        </w:rPr>
        <w:t>«Հայաստանի Հանրապետության պաշտոնական տեղեկագրում» և «Հայաստանի Հանրապետության գերատեսչական-նորմատիվ ակտերի պաշտոնական տեղեկագրում» հրապարակված օրենքների և այլ իրավական ակտերի վրա,</w:t>
      </w:r>
      <w:r w:rsidRPr="003A14B0">
        <w:rPr>
          <w:rFonts w:ascii="GHEA Grapalat" w:hAnsi="GHEA Grapalat" w:cs="GHEA Grapalat"/>
          <w:bCs/>
          <w:color w:val="000000"/>
        </w:rPr>
        <w:t xml:space="preserve"> եթե դրանց ուժի մեջ մտնելու պահին սահմանված է նման հրապարակման պահանջ։</w:t>
      </w:r>
    </w:p>
    <w:p w14:paraId="500F5AE8" w14:textId="56B76C06" w:rsidR="00516CD2" w:rsidRPr="00291118" w:rsidRDefault="00516CD2" w:rsidP="00516CD2">
      <w:pPr>
        <w:spacing w:line="360" w:lineRule="auto"/>
        <w:ind w:firstLine="720"/>
        <w:jc w:val="both"/>
        <w:rPr>
          <w:rFonts w:ascii="GHEA Grapalat" w:hAnsi="GHEA Grapalat" w:cs="GHEA Grapalat"/>
          <w:b/>
          <w:bCs/>
          <w:color w:val="000000"/>
        </w:rPr>
      </w:pPr>
      <w:r>
        <w:rPr>
          <w:rFonts w:ascii="GHEA Grapalat" w:hAnsi="GHEA Grapalat" w:cs="GHEA Grapalat"/>
          <w:bCs/>
          <w:color w:val="000000"/>
        </w:rPr>
        <w:t>Կամ, օրինակ, Քաղաքացիական դատավարության օրենսգրքի 420-րդ հոդվածի 1-ին մասի 3-րդ կետի ուժով որպես ն</w:t>
      </w:r>
      <w:r w:rsidRPr="00291118">
        <w:rPr>
          <w:rFonts w:ascii="GHEA Grapalat" w:hAnsi="GHEA Grapalat" w:cs="GHEA Grapalat"/>
          <w:bCs/>
          <w:color w:val="000000"/>
        </w:rPr>
        <w:t xml:space="preserve">որ երևան եկած կամ նոր հանգամանքներով դատական ակտի վերանայման բողոք </w:t>
      </w:r>
      <w:r w:rsidRPr="00E7406B">
        <w:rPr>
          <w:rFonts w:ascii="GHEA Grapalat" w:hAnsi="GHEA Grapalat" w:cs="GHEA Grapalat"/>
          <w:bCs/>
          <w:color w:val="000000"/>
        </w:rPr>
        <w:t>բերելու համար նախատեսված երեք ամսվա ժամկետի հաշվարկի սկիզբ է սահմանված՝</w:t>
      </w:r>
      <w:r>
        <w:rPr>
          <w:rFonts w:ascii="GHEA Grapalat" w:hAnsi="GHEA Grapalat" w:cs="GHEA Grapalat"/>
          <w:bCs/>
          <w:color w:val="000000"/>
        </w:rPr>
        <w:t xml:space="preserve"> նույն օրենսգրքի </w:t>
      </w:r>
      <w:r w:rsidRPr="00291118">
        <w:rPr>
          <w:rFonts w:ascii="GHEA Grapalat" w:hAnsi="GHEA Grapalat" w:cs="GHEA Grapalat"/>
          <w:bCs/>
          <w:color w:val="000000"/>
        </w:rPr>
        <w:t xml:space="preserve">419-րդ հոդվածի 1-ին մասի 1-ին կետով նախատեսված դեպքում՝ </w:t>
      </w:r>
      <w:r w:rsidRPr="00291118">
        <w:rPr>
          <w:rFonts w:ascii="GHEA Grapalat" w:hAnsi="GHEA Grapalat" w:cs="GHEA Grapalat"/>
          <w:b/>
          <w:bCs/>
          <w:color w:val="000000"/>
        </w:rPr>
        <w:t>Սահմանադրական դատարանի համապատասխան որոշումը Հայաստանի Հանրապետության պաշտոնական տեղեկագրում հրապարակվելու օրը:</w:t>
      </w:r>
    </w:p>
    <w:p w14:paraId="095B29E6" w14:textId="597416FD" w:rsidR="00FA1A76" w:rsidRDefault="00516CD2" w:rsidP="00516CD2">
      <w:pPr>
        <w:spacing w:line="360" w:lineRule="auto"/>
        <w:ind w:firstLine="720"/>
        <w:jc w:val="both"/>
        <w:rPr>
          <w:rFonts w:ascii="GHEA Grapalat" w:hAnsi="GHEA Grapalat" w:cs="GHEA Grapalat"/>
          <w:b/>
          <w:bCs/>
          <w:color w:val="000000"/>
        </w:rPr>
      </w:pPr>
      <w:r>
        <w:rPr>
          <w:rFonts w:ascii="GHEA Grapalat" w:hAnsi="GHEA Grapalat" w:cs="GHEA Grapalat"/>
          <w:bCs/>
          <w:color w:val="000000"/>
        </w:rPr>
        <w:t>«Գնումների մասին» օրենքի 4-րդ հոդվածի 1-ին մասի համաձայն՝ գ</w:t>
      </w:r>
      <w:r w:rsidRPr="00516CD2">
        <w:rPr>
          <w:rFonts w:ascii="GHEA Grapalat" w:hAnsi="GHEA Grapalat" w:cs="GHEA Grapalat"/>
          <w:bCs/>
          <w:color w:val="000000"/>
        </w:rPr>
        <w:t xml:space="preserve">նումների մասին իրավական այլ ակտերը հրապարակվում են նաև </w:t>
      </w:r>
      <w:r w:rsidRPr="00291118">
        <w:rPr>
          <w:rFonts w:ascii="GHEA Grapalat" w:hAnsi="GHEA Grapalat" w:cs="GHEA Grapalat"/>
          <w:b/>
          <w:bCs/>
          <w:color w:val="000000"/>
        </w:rPr>
        <w:t>պաշտոնական տեղեկագրում:</w:t>
      </w:r>
    </w:p>
    <w:p w14:paraId="55A2BDA1" w14:textId="12D23AB0" w:rsidR="00516CD2" w:rsidRPr="00516CD2" w:rsidRDefault="00516CD2" w:rsidP="00516CD2">
      <w:pPr>
        <w:spacing w:line="360" w:lineRule="auto"/>
        <w:ind w:firstLine="720"/>
        <w:jc w:val="both"/>
        <w:rPr>
          <w:rFonts w:ascii="GHEA Grapalat" w:hAnsi="GHEA Grapalat" w:cs="GHEA Grapalat"/>
          <w:bCs/>
          <w:color w:val="000000"/>
        </w:rPr>
      </w:pPr>
      <w:r w:rsidRPr="00291118">
        <w:rPr>
          <w:rFonts w:ascii="GHEA Grapalat" w:hAnsi="GHEA Grapalat" w:cs="GHEA Grapalat"/>
          <w:bCs/>
          <w:color w:val="000000"/>
        </w:rPr>
        <w:t>«</w:t>
      </w:r>
      <w:r>
        <w:rPr>
          <w:rFonts w:ascii="GHEA Grapalat" w:hAnsi="GHEA Grapalat" w:cs="GHEA Grapalat"/>
          <w:bCs/>
          <w:color w:val="000000"/>
        </w:rPr>
        <w:t>Տեխնիկական կանոնակարգման մասին</w:t>
      </w:r>
      <w:r w:rsidRPr="00291118">
        <w:rPr>
          <w:rFonts w:ascii="GHEA Grapalat" w:hAnsi="GHEA Grapalat" w:cs="GHEA Grapalat"/>
          <w:bCs/>
          <w:color w:val="000000"/>
        </w:rPr>
        <w:t>»</w:t>
      </w:r>
      <w:r>
        <w:rPr>
          <w:rFonts w:ascii="GHEA Grapalat" w:hAnsi="GHEA Grapalat" w:cs="GHEA Grapalat"/>
          <w:bCs/>
          <w:color w:val="000000"/>
        </w:rPr>
        <w:t xml:space="preserve"> օրենքի 18-րդ հոդվածի 3-րդ մասի համաձայն՝ Հա</w:t>
      </w:r>
      <w:r w:rsidRPr="00516CD2">
        <w:rPr>
          <w:rFonts w:ascii="GHEA Grapalat" w:hAnsi="GHEA Grapalat" w:cs="GHEA Grapalat"/>
          <w:bCs/>
          <w:color w:val="000000"/>
        </w:rPr>
        <w:t xml:space="preserve">յաստանի Հանրապետության կառավարության կողմից ընդունված անհետաձգելի </w:t>
      </w:r>
      <w:r w:rsidRPr="00516CD2">
        <w:rPr>
          <w:rFonts w:ascii="GHEA Grapalat" w:hAnsi="GHEA Grapalat" w:cs="GHEA Grapalat"/>
          <w:bCs/>
          <w:color w:val="000000"/>
        </w:rPr>
        <w:lastRenderedPageBreak/>
        <w:t xml:space="preserve">տեխնիկական կանոնակարգը </w:t>
      </w:r>
      <w:r w:rsidRPr="00291118">
        <w:rPr>
          <w:rFonts w:ascii="GHEA Grapalat" w:hAnsi="GHEA Grapalat" w:cs="GHEA Grapalat"/>
          <w:b/>
          <w:bCs/>
          <w:color w:val="000000"/>
        </w:rPr>
        <w:t>հրապարակվում է «Հայաստանի Հանրապետության պաշտոնական տեղեկագրում»</w:t>
      </w:r>
      <w:r w:rsidRPr="00516CD2">
        <w:rPr>
          <w:rFonts w:ascii="GHEA Grapalat" w:hAnsi="GHEA Grapalat" w:cs="GHEA Grapalat"/>
          <w:bCs/>
          <w:color w:val="000000"/>
        </w:rPr>
        <w:t xml:space="preserve"> և ուժի մեջ է մտնում Հայաստանի Հանրապետության օրենքով սահմանված կարգով:</w:t>
      </w:r>
    </w:p>
    <w:p w14:paraId="456D4C51" w14:textId="77777777" w:rsidR="00435357" w:rsidRDefault="00F96606" w:rsidP="000A5584">
      <w:pPr>
        <w:spacing w:line="360" w:lineRule="auto"/>
        <w:ind w:firstLine="720"/>
        <w:jc w:val="both"/>
        <w:rPr>
          <w:rFonts w:ascii="GHEA Grapalat" w:hAnsi="GHEA Grapalat" w:cs="GHEA Grapalat"/>
          <w:bCs/>
          <w:color w:val="000000"/>
        </w:rPr>
      </w:pPr>
      <w:r>
        <w:rPr>
          <w:rFonts w:ascii="GHEA Grapalat" w:hAnsi="GHEA Grapalat" w:cs="GHEA Grapalat"/>
          <w:bCs/>
          <w:color w:val="000000"/>
        </w:rPr>
        <w:t xml:space="preserve">Վկայակոչված բոլոր իրավական ակտերում առկա են նույնաբովանդակ կարգավորումներ։ </w:t>
      </w:r>
    </w:p>
    <w:p w14:paraId="5B9F797A" w14:textId="41ABB939" w:rsidR="000A5584" w:rsidRDefault="000A5584" w:rsidP="000A5584">
      <w:pPr>
        <w:spacing w:line="360" w:lineRule="auto"/>
        <w:ind w:firstLine="720"/>
        <w:jc w:val="both"/>
        <w:rPr>
          <w:rFonts w:ascii="GHEA Grapalat" w:hAnsi="GHEA Grapalat" w:cs="GHEA Grapalat"/>
          <w:bCs/>
          <w:color w:val="000000"/>
        </w:rPr>
      </w:pPr>
      <w:r w:rsidRPr="003A14B0">
        <w:rPr>
          <w:rFonts w:ascii="GHEA Grapalat" w:hAnsi="GHEA Grapalat" w:cs="GHEA Grapalat"/>
          <w:bCs/>
          <w:color w:val="000000"/>
        </w:rPr>
        <w:t>Վերոնշյալ կարգավորումների</w:t>
      </w:r>
      <w:r w:rsidR="00EF58BE">
        <w:rPr>
          <w:rFonts w:ascii="GHEA Grapalat" w:hAnsi="GHEA Grapalat" w:cs="GHEA Grapalat"/>
          <w:bCs/>
          <w:color w:val="000000"/>
        </w:rPr>
        <w:t xml:space="preserve"> </w:t>
      </w:r>
      <w:r w:rsidRPr="003A14B0">
        <w:rPr>
          <w:rFonts w:ascii="GHEA Grapalat" w:hAnsi="GHEA Grapalat" w:cs="GHEA Grapalat"/>
          <w:bCs/>
          <w:color w:val="000000"/>
        </w:rPr>
        <w:t xml:space="preserve">համատեքստում ստեղծվել է խնդրահարույց իրավիճակ այն առումով, որ </w:t>
      </w:r>
      <w:r w:rsidR="005430C6">
        <w:rPr>
          <w:rFonts w:ascii="GHEA Grapalat" w:hAnsi="GHEA Grapalat" w:cs="GHEA Grapalat"/>
          <w:bCs/>
          <w:color w:val="000000"/>
        </w:rPr>
        <w:t>վկայակոչված</w:t>
      </w:r>
      <w:r w:rsidRPr="003A14B0">
        <w:rPr>
          <w:rFonts w:ascii="GHEA Grapalat" w:hAnsi="GHEA Grapalat" w:cs="GHEA Grapalat"/>
          <w:bCs/>
          <w:color w:val="000000"/>
        </w:rPr>
        <w:t xml:space="preserve"> </w:t>
      </w:r>
      <w:r w:rsidR="005430C6">
        <w:rPr>
          <w:rFonts w:ascii="GHEA Grapalat" w:hAnsi="GHEA Grapalat" w:cs="GHEA Grapalat"/>
          <w:bCs/>
          <w:color w:val="000000"/>
        </w:rPr>
        <w:t xml:space="preserve">իրավական ակտերով շրջանառվող </w:t>
      </w:r>
      <w:r w:rsidRPr="003A14B0">
        <w:rPr>
          <w:rFonts w:ascii="GHEA Grapalat" w:hAnsi="GHEA Grapalat" w:cs="GHEA Grapalat"/>
          <w:bCs/>
          <w:color w:val="000000"/>
        </w:rPr>
        <w:t xml:space="preserve">նորմերի կիրառումը չի բխում գործող օրենսդրական ակտերից, մասնավորապես՝ «Գերատեսչական նորմատիվ ակտերի տեղեկագրին» և վերջինում հրապարակվող ակտերին վերաբերող դրույթները նախատեսված են եղել «Իրավական ակտերի մասին» օրենքով, որը սակայն ուժը կորցրած է ճանաչվել </w:t>
      </w:r>
      <w:r w:rsidR="00CD1F5E">
        <w:rPr>
          <w:rFonts w:ascii="GHEA Grapalat" w:hAnsi="GHEA Grapalat" w:cs="GHEA Grapalat"/>
          <w:bCs/>
          <w:color w:val="000000"/>
        </w:rPr>
        <w:t xml:space="preserve">07.04.2018 թվականին՝ </w:t>
      </w:r>
      <w:r w:rsidRPr="003A14B0">
        <w:rPr>
          <w:rFonts w:ascii="GHEA Grapalat" w:hAnsi="GHEA Grapalat" w:cs="GHEA Grapalat"/>
          <w:bCs/>
          <w:color w:val="000000"/>
        </w:rPr>
        <w:t xml:space="preserve">21.03.2018 թվականին ընդունված «Նորմատիվ իրավական ակտերի մասին» օրենքի 45-րդ հոդվածի 1-ին մասի ուժով, ինչով պայմանավորված՝ ստացվում է, որ այժմ գործող «Նորմատիվ իրավական ակտերի մասին» օրենքում </w:t>
      </w:r>
      <w:r w:rsidR="00CD1F5E">
        <w:rPr>
          <w:rFonts w:ascii="GHEA Grapalat" w:hAnsi="GHEA Grapalat" w:cs="GHEA Grapalat"/>
          <w:bCs/>
          <w:color w:val="000000"/>
        </w:rPr>
        <w:t>առկա չեն</w:t>
      </w:r>
      <w:r w:rsidR="00CD1F5E" w:rsidRPr="003A14B0">
        <w:rPr>
          <w:rFonts w:ascii="GHEA Grapalat" w:hAnsi="GHEA Grapalat" w:cs="GHEA Grapalat"/>
          <w:bCs/>
          <w:color w:val="000000"/>
        </w:rPr>
        <w:t xml:space="preserve"> </w:t>
      </w:r>
      <w:r w:rsidRPr="003A14B0">
        <w:rPr>
          <w:rFonts w:ascii="GHEA Grapalat" w:hAnsi="GHEA Grapalat" w:cs="GHEA Grapalat"/>
          <w:bCs/>
          <w:color w:val="000000"/>
        </w:rPr>
        <w:t>կարգավորումներ գերատեսչական նորմատիվ իրավական ակտերի տեղեկագրերի վերաբերյալ և ոչ էլ այնպիսի պահանջ, ըստ որի՝ պետք է բոլոր տեսակի իրավական ակտերը հրա</w:t>
      </w:r>
      <w:r w:rsidR="00435357">
        <w:rPr>
          <w:rFonts w:ascii="GHEA Grapalat" w:hAnsi="GHEA Grapalat" w:cs="GHEA Grapalat"/>
          <w:bCs/>
          <w:color w:val="000000"/>
        </w:rPr>
        <w:t>պարակվեն պաշտոնական տեղեկագրում։</w:t>
      </w:r>
    </w:p>
    <w:p w14:paraId="73ED91AD" w14:textId="1230CE85" w:rsidR="00CE2315" w:rsidRPr="003A14B0" w:rsidRDefault="00CE2315" w:rsidP="000A5584">
      <w:pPr>
        <w:spacing w:line="360" w:lineRule="auto"/>
        <w:ind w:firstLine="720"/>
        <w:jc w:val="both"/>
        <w:rPr>
          <w:rFonts w:ascii="GHEA Grapalat" w:hAnsi="GHEA Grapalat" w:cs="GHEA Grapalat"/>
          <w:bCs/>
          <w:color w:val="000000"/>
        </w:rPr>
      </w:pPr>
      <w:r>
        <w:rPr>
          <w:rFonts w:ascii="GHEA Grapalat" w:hAnsi="GHEA Grapalat" w:cs="GHEA Grapalat"/>
          <w:bCs/>
          <w:color w:val="000000"/>
        </w:rPr>
        <w:t xml:space="preserve">Բացի այդ, «Նորմատիվ իրավական ակտերի մասին» օրենքի 25-րդ հոդվածը թեև սահմանում է, որ նորմատիվ իրավական ակտերի պաշտոնական հրապարակումն իրականացվում է իրավական ակտերի հրապարակման միասնական </w:t>
      </w:r>
      <w:r w:rsidR="000707A6">
        <w:rPr>
          <w:rFonts w:ascii="GHEA Grapalat" w:hAnsi="GHEA Grapalat" w:cs="GHEA Grapalat"/>
          <w:bCs/>
          <w:color w:val="000000"/>
        </w:rPr>
        <w:t xml:space="preserve">կայքում տվյալ նորմատիվ իրավական ակտը տեղադրելու միջոցով, սակայն առկա չեն կարգավորումներ այն դեպքերի համար, երբ միասնական կայքի տեխնիկական խափանման կամ այլ արտակարգ հանգամանքներով պայմանավորված, հնարավոր չէ ապահովել օրենքով սահմանված ժամկետում ակտի </w:t>
      </w:r>
      <w:r w:rsidR="00D02F1D">
        <w:rPr>
          <w:rFonts w:ascii="GHEA Grapalat" w:hAnsi="GHEA Grapalat" w:cs="GHEA Grapalat"/>
          <w:bCs/>
          <w:color w:val="000000"/>
        </w:rPr>
        <w:t xml:space="preserve">պատշաճ </w:t>
      </w:r>
      <w:r w:rsidR="000707A6">
        <w:rPr>
          <w:rFonts w:ascii="GHEA Grapalat" w:hAnsi="GHEA Grapalat" w:cs="GHEA Grapalat"/>
          <w:bCs/>
          <w:color w:val="000000"/>
        </w:rPr>
        <w:t>հրապարակումը միասնական կայքում:</w:t>
      </w:r>
    </w:p>
    <w:p w14:paraId="10041BCF" w14:textId="4228B9AC" w:rsidR="000A5584" w:rsidRPr="003A14B0" w:rsidRDefault="000A5584" w:rsidP="000A5584">
      <w:pPr>
        <w:spacing w:line="360" w:lineRule="auto"/>
        <w:ind w:firstLine="720"/>
        <w:jc w:val="both"/>
        <w:rPr>
          <w:rFonts w:ascii="GHEA Grapalat" w:hAnsi="GHEA Grapalat"/>
        </w:rPr>
      </w:pPr>
      <w:r w:rsidRPr="003A14B0">
        <w:rPr>
          <w:rFonts w:ascii="GHEA Grapalat" w:hAnsi="GHEA Grapalat"/>
        </w:rPr>
        <w:t>Վերո</w:t>
      </w:r>
      <w:r w:rsidR="00823281">
        <w:rPr>
          <w:rFonts w:ascii="GHEA Grapalat" w:hAnsi="GHEA Grapalat"/>
        </w:rPr>
        <w:t>շարադրյալ</w:t>
      </w:r>
      <w:r w:rsidRPr="003A14B0">
        <w:rPr>
          <w:rFonts w:ascii="GHEA Grapalat" w:hAnsi="GHEA Grapalat"/>
        </w:rPr>
        <w:t xml:space="preserve"> խնդիրների կարգավորման նպատակով էլ մշակվել են քննարկվող նախագծերը։</w:t>
      </w:r>
    </w:p>
    <w:p w14:paraId="281C1071" w14:textId="2C219F46" w:rsidR="00435357" w:rsidRPr="003A14B0" w:rsidRDefault="00435357" w:rsidP="000A5584">
      <w:pPr>
        <w:spacing w:line="360" w:lineRule="auto"/>
        <w:ind w:firstLine="720"/>
        <w:jc w:val="both"/>
        <w:rPr>
          <w:rFonts w:ascii="GHEA Grapalat" w:hAnsi="GHEA Grapalat"/>
        </w:rPr>
      </w:pPr>
    </w:p>
    <w:p w14:paraId="37C8A64A" w14:textId="77777777" w:rsidR="000A5584" w:rsidRPr="003A14B0" w:rsidRDefault="00B11936" w:rsidP="000A5584">
      <w:pPr>
        <w:spacing w:line="360" w:lineRule="auto"/>
        <w:ind w:firstLine="720"/>
        <w:jc w:val="both"/>
        <w:rPr>
          <w:rFonts w:ascii="GHEA Grapalat" w:hAnsi="GHEA Grapalat"/>
          <w:b/>
        </w:rPr>
      </w:pPr>
      <w:r w:rsidRPr="00160069">
        <w:rPr>
          <w:rFonts w:ascii="GHEA Grapalat" w:hAnsi="GHEA Grapalat" w:cs="GHEA Mariam"/>
          <w:b/>
        </w:rPr>
        <w:lastRenderedPageBreak/>
        <w:t xml:space="preserve">2. </w:t>
      </w:r>
      <w:r w:rsidR="000A5584" w:rsidRPr="003A14B0">
        <w:rPr>
          <w:rFonts w:ascii="GHEA Grapalat" w:hAnsi="GHEA Grapalat" w:cs="GHEA Mariam"/>
          <w:b/>
        </w:rPr>
        <w:t>Ընթացիկ</w:t>
      </w:r>
      <w:r w:rsidR="000A5584" w:rsidRPr="003A14B0">
        <w:rPr>
          <w:rFonts w:ascii="GHEA Grapalat" w:hAnsi="GHEA Grapalat"/>
          <w:b/>
        </w:rPr>
        <w:t xml:space="preserve"> իրավիճակը և իրավական ակտերի ընդունման անհրաժեշտությունը.</w:t>
      </w:r>
    </w:p>
    <w:p w14:paraId="27A023F9" w14:textId="58A5C69C" w:rsidR="000A5584" w:rsidRPr="000C3F5E" w:rsidRDefault="000A5584" w:rsidP="000A5584">
      <w:pPr>
        <w:spacing w:line="360" w:lineRule="auto"/>
        <w:ind w:firstLine="720"/>
        <w:jc w:val="both"/>
        <w:rPr>
          <w:rFonts w:ascii="GHEA Grapalat" w:hAnsi="GHEA Grapalat" w:cs="GHEA Grapalat"/>
          <w:bCs/>
          <w:color w:val="000000"/>
        </w:rPr>
      </w:pPr>
      <w:r w:rsidRPr="003A14B0">
        <w:rPr>
          <w:rFonts w:ascii="GHEA Grapalat" w:hAnsi="GHEA Grapalat" w:cs="GHEA Grapalat"/>
          <w:bCs/>
          <w:color w:val="000000"/>
        </w:rPr>
        <w:t>«Նորմատիվ իրավական ակտերի մասին» օրենքի 25</w:t>
      </w:r>
      <w:r w:rsidR="004C3A20">
        <w:rPr>
          <w:rFonts w:ascii="GHEA Grapalat" w:hAnsi="GHEA Grapalat" w:cs="GHEA Grapalat"/>
          <w:bCs/>
          <w:color w:val="000000"/>
        </w:rPr>
        <w:t>-</w:t>
      </w:r>
      <w:r w:rsidRPr="003A14B0">
        <w:rPr>
          <w:rFonts w:ascii="GHEA Grapalat" w:hAnsi="GHEA Grapalat" w:cs="GHEA Grapalat"/>
          <w:bCs/>
          <w:color w:val="000000"/>
        </w:rPr>
        <w:t xml:space="preserve">րդ հոդվածի համաձայն՝ նորմատիվ իրավական ակտերի (այդ թվում` գաղտնազերծված) պաշտոնական հրապարակումն իրականացվում է Արդարադատության նախարարության (այսուհետ՝ Նախարարություն) կողմից վարվող նորմատիվ իրավական ակտերի հրապարակման միասնական կայքում (այսուհետ` միասնական կայք) հրապարակելու միջոցով: Պաշտոնական հրապարակման օրն ակտի </w:t>
      </w:r>
      <w:r w:rsidRPr="000C3F5E">
        <w:rPr>
          <w:rFonts w:ascii="GHEA Grapalat" w:hAnsi="GHEA Grapalat" w:cs="GHEA Grapalat"/>
          <w:bCs/>
          <w:color w:val="000000"/>
        </w:rPr>
        <w:t xml:space="preserve">վերջնական խմբագրությամբ ընդունված կամ ստորագրված, հրապարակման ենթակա ամբողջական տեքստն առաջին անգամ միասնական կայքում հրապարակելու օրն է: Նախարարությունը պարտավոր է երկու աշխատանքային օրվա ընթացքում ապահովել նորմատիվ իրավական ակտն ընդունած մարմնի կողմից սահմանված կարգով ներկայացված նորմատիվ իրավական ակտերի միասնական կայքում հրապարակելը, ինչպես նաև նորմատիվ իրավական ակտերի պաշտոնական ինկորպորացիան: </w:t>
      </w:r>
    </w:p>
    <w:p w14:paraId="4590DF0C" w14:textId="6AC12596" w:rsidR="000A5584" w:rsidRDefault="000A5584" w:rsidP="000A5584">
      <w:pPr>
        <w:spacing w:line="360" w:lineRule="auto"/>
        <w:ind w:firstLine="720"/>
        <w:jc w:val="both"/>
        <w:rPr>
          <w:rFonts w:ascii="GHEA Grapalat" w:hAnsi="GHEA Grapalat" w:cs="GHEA Grapalat"/>
          <w:bCs/>
          <w:color w:val="000000"/>
        </w:rPr>
      </w:pPr>
      <w:r w:rsidRPr="000C3F5E">
        <w:rPr>
          <w:rFonts w:ascii="GHEA Grapalat" w:hAnsi="GHEA Grapalat" w:cs="GHEA Grapalat"/>
          <w:bCs/>
          <w:color w:val="000000"/>
        </w:rPr>
        <w:t>Գործնականում ստացվում է, որ համապատասխան իրավական ակտերի հրապարակումը Գերատեսչական նորմատիվ ակտերի տեղեկագրում հնարավոր չէ իրականացնել, քանի որ վերջիններիս վերաբերյալ «Նորմատիվ իրավական ակտերի մասին» օրենքում համապատասխան կարգավորումներ առկա չեն, բացի այդ, Իրավական ակտերի մասին օրենքի ուժը կորցրած ճանաչվելուց հետո Գերատեսչական նորմատիվ ակտերի տեղեկագիր առհասարակ առկա չէ</w:t>
      </w:r>
      <w:r w:rsidR="008B33E8">
        <w:rPr>
          <w:rFonts w:ascii="GHEA Grapalat" w:hAnsi="GHEA Grapalat" w:cs="GHEA Grapalat"/>
          <w:bCs/>
          <w:color w:val="000000"/>
        </w:rPr>
        <w:t>։</w:t>
      </w:r>
    </w:p>
    <w:p w14:paraId="71F02A9D" w14:textId="369D8FF4" w:rsidR="004C3A20" w:rsidRPr="000C3F5E" w:rsidRDefault="004C3A20" w:rsidP="000A5584">
      <w:pPr>
        <w:spacing w:line="360" w:lineRule="auto"/>
        <w:ind w:firstLine="720"/>
        <w:jc w:val="both"/>
        <w:rPr>
          <w:rFonts w:ascii="GHEA Grapalat" w:hAnsi="GHEA Grapalat" w:cs="GHEA Grapalat"/>
          <w:bCs/>
          <w:color w:val="000000"/>
        </w:rPr>
      </w:pPr>
      <w:r>
        <w:rPr>
          <w:rFonts w:ascii="GHEA Grapalat" w:hAnsi="GHEA Grapalat" w:cs="GHEA Grapalat"/>
          <w:bCs/>
          <w:color w:val="000000"/>
        </w:rPr>
        <w:t xml:space="preserve">Նույն կերպ, </w:t>
      </w:r>
      <w:r w:rsidR="00717016">
        <w:rPr>
          <w:rFonts w:ascii="GHEA Grapalat" w:hAnsi="GHEA Grapalat" w:cs="GHEA Grapalat"/>
          <w:bCs/>
          <w:color w:val="000000"/>
        </w:rPr>
        <w:t>թեև</w:t>
      </w:r>
      <w:r>
        <w:rPr>
          <w:rFonts w:ascii="GHEA Grapalat" w:hAnsi="GHEA Grapalat" w:cs="GHEA Grapalat"/>
          <w:bCs/>
          <w:color w:val="000000"/>
        </w:rPr>
        <w:t xml:space="preserve"> «Նորմատիվ իրավական ակտերի մասին» օրենքի 25-րդ հոդվածի </w:t>
      </w:r>
      <w:r w:rsidR="00717016">
        <w:rPr>
          <w:rFonts w:ascii="GHEA Grapalat" w:hAnsi="GHEA Grapalat" w:cs="GHEA Grapalat"/>
          <w:bCs/>
          <w:color w:val="000000"/>
        </w:rPr>
        <w:t>և Արդարադատության նախարարի 07.05.2018 թվականի</w:t>
      </w:r>
      <w:r w:rsidR="00651229">
        <w:rPr>
          <w:rFonts w:ascii="GHEA Grapalat" w:hAnsi="GHEA Grapalat" w:cs="GHEA Grapalat"/>
          <w:bCs/>
          <w:color w:val="000000"/>
        </w:rPr>
        <w:t xml:space="preserve"> «Ն</w:t>
      </w:r>
      <w:r w:rsidR="00651229" w:rsidRPr="00291118">
        <w:rPr>
          <w:rFonts w:ascii="GHEA Grapalat" w:hAnsi="GHEA Grapalat" w:cs="GHEA Grapalat"/>
          <w:bCs/>
          <w:color w:val="000000"/>
        </w:rPr>
        <w:t>որմատիվ իրավական ակտերը հրապարակման ներկայացնելու, միասնական կայքում դրանք հրապարակելու, դրանցում ուղղում կատարելու</w:t>
      </w:r>
      <w:r w:rsidR="00651229" w:rsidRPr="00291118">
        <w:rPr>
          <w:rFonts w:ascii="Calibri" w:hAnsi="Calibri" w:cs="Calibri"/>
          <w:bCs/>
          <w:color w:val="000000"/>
        </w:rPr>
        <w:t> </w:t>
      </w:r>
      <w:r w:rsidR="00651229">
        <w:rPr>
          <w:rFonts w:ascii="GHEA Grapalat" w:hAnsi="GHEA Grapalat" w:cs="GHEA Grapalat"/>
          <w:bCs/>
          <w:color w:val="000000"/>
        </w:rPr>
        <w:t>և</w:t>
      </w:r>
      <w:r w:rsidR="00651229" w:rsidRPr="00291118">
        <w:rPr>
          <w:rFonts w:ascii="Calibri" w:hAnsi="Calibri" w:cs="Calibri"/>
          <w:bCs/>
          <w:color w:val="000000"/>
        </w:rPr>
        <w:t> </w:t>
      </w:r>
      <w:r w:rsidR="00651229" w:rsidRPr="00291118">
        <w:rPr>
          <w:rFonts w:ascii="GHEA Grapalat" w:hAnsi="GHEA Grapalat" w:cs="GHEA Grapalat"/>
          <w:bCs/>
          <w:color w:val="000000"/>
        </w:rPr>
        <w:t>պաշտոնական ինկորպորացիայի կարգերը սահմանելու մասին</w:t>
      </w:r>
      <w:r w:rsidR="00651229">
        <w:rPr>
          <w:rFonts w:ascii="GHEA Grapalat" w:hAnsi="GHEA Grapalat" w:cs="GHEA Grapalat"/>
          <w:bCs/>
          <w:color w:val="000000"/>
        </w:rPr>
        <w:t>» հրամանի դրույթների ուժով</w:t>
      </w:r>
      <w:r>
        <w:rPr>
          <w:rFonts w:ascii="GHEA Grapalat" w:hAnsi="GHEA Grapalat" w:cs="GHEA Grapalat"/>
          <w:bCs/>
          <w:color w:val="000000"/>
        </w:rPr>
        <w:t>՝ ն</w:t>
      </w:r>
      <w:r w:rsidRPr="004C3A20">
        <w:rPr>
          <w:rFonts w:ascii="GHEA Grapalat" w:hAnsi="GHEA Grapalat" w:cs="GHEA Grapalat"/>
          <w:bCs/>
          <w:color w:val="000000"/>
        </w:rPr>
        <w:t>որմատիվ իրավական ակտերի (այդ թվում` գաղտնազերծված)</w:t>
      </w:r>
      <w:r w:rsidRPr="004C3A20">
        <w:rPr>
          <w:rFonts w:ascii="Calibri" w:hAnsi="Calibri" w:cs="Calibri"/>
          <w:bCs/>
          <w:color w:val="000000"/>
        </w:rPr>
        <w:t> </w:t>
      </w:r>
      <w:r w:rsidRPr="004C3A20">
        <w:rPr>
          <w:rFonts w:ascii="GHEA Grapalat" w:hAnsi="GHEA Grapalat" w:cs="GHEA Grapalat"/>
          <w:bCs/>
          <w:color w:val="000000"/>
        </w:rPr>
        <w:t>պաշտոնական հրապարակումն իրականացվում է նախարարության կողմից վարվող նորմատիվ իրավական ակտեր</w:t>
      </w:r>
      <w:r w:rsidR="00717016">
        <w:rPr>
          <w:rFonts w:ascii="GHEA Grapalat" w:hAnsi="GHEA Grapalat" w:cs="GHEA Grapalat"/>
          <w:bCs/>
          <w:color w:val="000000"/>
        </w:rPr>
        <w:t>ի հրապարակման միասնական կայքում</w:t>
      </w:r>
      <w:r w:rsidRPr="004C3A20">
        <w:rPr>
          <w:rFonts w:ascii="GHEA Grapalat" w:hAnsi="GHEA Grapalat" w:cs="GHEA Grapalat"/>
          <w:bCs/>
          <w:color w:val="000000"/>
        </w:rPr>
        <w:t xml:space="preserve"> հրապարակելու միջոցով</w:t>
      </w:r>
      <w:r w:rsidR="00651229">
        <w:rPr>
          <w:rFonts w:ascii="GHEA Grapalat" w:hAnsi="GHEA Grapalat" w:cs="GHEA Grapalat"/>
          <w:bCs/>
          <w:color w:val="000000"/>
        </w:rPr>
        <w:t xml:space="preserve">, որոշ սահմանադրական օրենքներում և օրենքներում դեռևս պահպանվել է այն </w:t>
      </w:r>
      <w:r w:rsidR="00651229">
        <w:rPr>
          <w:rFonts w:ascii="GHEA Grapalat" w:hAnsi="GHEA Grapalat" w:cs="GHEA Grapalat"/>
          <w:bCs/>
          <w:color w:val="000000"/>
        </w:rPr>
        <w:lastRenderedPageBreak/>
        <w:t xml:space="preserve">դրույթը, որի համաձայն այս կամ այն ակտի հրապարակումն ապահովվում է </w:t>
      </w:r>
      <w:r w:rsidR="00D02F1D">
        <w:rPr>
          <w:rFonts w:ascii="GHEA Grapalat" w:hAnsi="GHEA Grapalat" w:cs="GHEA Grapalat"/>
          <w:bCs/>
          <w:color w:val="000000"/>
        </w:rPr>
        <w:t xml:space="preserve">բացառապես </w:t>
      </w:r>
      <w:r w:rsidR="00651229">
        <w:rPr>
          <w:rFonts w:ascii="GHEA Grapalat" w:hAnsi="GHEA Grapalat" w:cs="GHEA Grapalat"/>
          <w:bCs/>
          <w:color w:val="000000"/>
        </w:rPr>
        <w:t>«Պաշտոնական տեղեկագրում» հրապար</w:t>
      </w:r>
      <w:r w:rsidR="00E7406B">
        <w:rPr>
          <w:rFonts w:ascii="GHEA Grapalat" w:hAnsi="GHEA Grapalat" w:cs="GHEA Grapalat"/>
          <w:bCs/>
          <w:color w:val="000000"/>
        </w:rPr>
        <w:t>ա</w:t>
      </w:r>
      <w:r w:rsidR="00651229">
        <w:rPr>
          <w:rFonts w:ascii="GHEA Grapalat" w:hAnsi="GHEA Grapalat" w:cs="GHEA Grapalat"/>
          <w:bCs/>
          <w:color w:val="000000"/>
        </w:rPr>
        <w:t>կվելու միջոցով:</w:t>
      </w:r>
      <w:r w:rsidR="00D02F1D">
        <w:rPr>
          <w:rFonts w:ascii="GHEA Grapalat" w:hAnsi="GHEA Grapalat" w:cs="GHEA Grapalat"/>
          <w:bCs/>
          <w:color w:val="000000"/>
        </w:rPr>
        <w:t xml:space="preserve"> Մինչդեռ, պաշտոնական հրապարակման նման ընթացակարգ նախատեսված չէ «Նորմատիվ իրավական ակտերի մասին» օրենքով</w:t>
      </w:r>
      <w:r w:rsidR="00651229">
        <w:rPr>
          <w:rFonts w:ascii="GHEA Grapalat" w:hAnsi="GHEA Grapalat" w:cs="GHEA Grapalat"/>
          <w:bCs/>
          <w:color w:val="000000"/>
        </w:rPr>
        <w:t>:</w:t>
      </w:r>
    </w:p>
    <w:p w14:paraId="61C9B629" w14:textId="3E68F0FE" w:rsidR="000A5584" w:rsidRPr="000C3F5E" w:rsidRDefault="000A5584" w:rsidP="000A5584">
      <w:pPr>
        <w:spacing w:line="360" w:lineRule="auto"/>
        <w:ind w:firstLine="720"/>
        <w:jc w:val="both"/>
        <w:rPr>
          <w:rFonts w:ascii="GHEA Grapalat" w:hAnsi="GHEA Grapalat" w:cs="GHEA Grapalat"/>
          <w:bCs/>
          <w:color w:val="000000"/>
        </w:rPr>
      </w:pPr>
      <w:r w:rsidRPr="000C3F5E">
        <w:rPr>
          <w:rFonts w:ascii="GHEA Grapalat" w:hAnsi="GHEA Grapalat" w:cs="GHEA Grapalat"/>
          <w:bCs/>
          <w:color w:val="000000"/>
        </w:rPr>
        <w:t xml:space="preserve">Հիմք ընդունելով «Նորմատիվ իրավական ակտերի մասին» </w:t>
      </w:r>
      <w:r w:rsidR="00651229" w:rsidRPr="000C3F5E">
        <w:rPr>
          <w:rFonts w:ascii="GHEA Grapalat" w:hAnsi="GHEA Grapalat" w:cs="GHEA Grapalat"/>
          <w:bCs/>
          <w:color w:val="000000"/>
        </w:rPr>
        <w:t>օրենքո</w:t>
      </w:r>
      <w:r w:rsidR="00651229">
        <w:rPr>
          <w:rFonts w:ascii="GHEA Grapalat" w:hAnsi="GHEA Grapalat" w:cs="GHEA Grapalat"/>
          <w:bCs/>
          <w:color w:val="000000"/>
        </w:rPr>
        <w:t>վ նախատեսված՝</w:t>
      </w:r>
      <w:r w:rsidR="00651229" w:rsidRPr="000C3F5E">
        <w:rPr>
          <w:rFonts w:ascii="GHEA Grapalat" w:hAnsi="GHEA Grapalat" w:cs="GHEA Grapalat"/>
          <w:bCs/>
          <w:color w:val="000000"/>
        </w:rPr>
        <w:t xml:space="preserve"> </w:t>
      </w:r>
      <w:r w:rsidRPr="000C3F5E">
        <w:rPr>
          <w:rFonts w:ascii="GHEA Grapalat" w:hAnsi="GHEA Grapalat" w:cs="GHEA Grapalat"/>
          <w:bCs/>
          <w:color w:val="000000"/>
        </w:rPr>
        <w:t>պաշտոնական հրապարակմանը վերաբերող գործող կարգավորումները և սույն հիմնավորման 1-ին կետի շրջանակներում ներկայացված՝ առկա խնդիրներն ու անհամապատասխանությունները, ինչպես նաև նկատի ունենալով, որ գործնականում պաշտոնական տեղեկագրում</w:t>
      </w:r>
      <w:r w:rsidR="004C3A20">
        <w:rPr>
          <w:rFonts w:ascii="GHEA Grapalat" w:hAnsi="GHEA Grapalat" w:cs="GHEA Grapalat"/>
          <w:bCs/>
          <w:color w:val="000000"/>
        </w:rPr>
        <w:t>, գերատեսչական ակտերի տեղեկագրում</w:t>
      </w:r>
      <w:r w:rsidRPr="000C3F5E">
        <w:rPr>
          <w:rFonts w:ascii="GHEA Grapalat" w:hAnsi="GHEA Grapalat" w:cs="GHEA Grapalat"/>
          <w:bCs/>
          <w:color w:val="000000"/>
        </w:rPr>
        <w:t xml:space="preserve"> հրապարակելու նպատակով Նախարարություն պարբերաբար ուղարկվում են քննարկվող օրենքներով նախատեսված տարբեր իրավական ակտեր, որոնց առնչությամբ սակայն Նախարարությունն օրենքով սահմանված կարգով որևէ իրավասություն չունի, անհրաժեշտություն է առաջացել մշակելու քննարկվող նախագծերը:</w:t>
      </w:r>
    </w:p>
    <w:p w14:paraId="5EE894AC" w14:textId="06371297" w:rsidR="000A5584" w:rsidRDefault="00435357" w:rsidP="00867109">
      <w:pPr>
        <w:spacing w:line="360" w:lineRule="auto"/>
        <w:ind w:firstLine="720"/>
        <w:jc w:val="both"/>
        <w:rPr>
          <w:rFonts w:ascii="GHEA Grapalat" w:hAnsi="GHEA Grapalat" w:cs="Cambria Math"/>
          <w:color w:val="000000"/>
        </w:rPr>
      </w:pPr>
      <w:r>
        <w:rPr>
          <w:rFonts w:ascii="GHEA Grapalat" w:hAnsi="GHEA Grapalat" w:cs="GHEA Grapalat"/>
          <w:color w:val="000000"/>
        </w:rPr>
        <w:t>Ն</w:t>
      </w:r>
      <w:r w:rsidR="00884330">
        <w:rPr>
          <w:rFonts w:ascii="GHEA Grapalat" w:hAnsi="GHEA Grapalat" w:cs="GHEA Grapalat"/>
          <w:color w:val="000000"/>
        </w:rPr>
        <w:t>ախագծ</w:t>
      </w:r>
      <w:r>
        <w:rPr>
          <w:rFonts w:ascii="GHEA Grapalat" w:hAnsi="GHEA Grapalat" w:cs="GHEA Grapalat"/>
          <w:color w:val="000000"/>
        </w:rPr>
        <w:t>եր</w:t>
      </w:r>
      <w:r w:rsidR="00884330">
        <w:rPr>
          <w:rFonts w:ascii="GHEA Grapalat" w:hAnsi="GHEA Grapalat" w:cs="GHEA Grapalat"/>
          <w:color w:val="000000"/>
        </w:rPr>
        <w:t>ով առաջարկվող փոփոխությունների</w:t>
      </w:r>
      <w:r w:rsidR="000A5584" w:rsidRPr="000C3F5E">
        <w:rPr>
          <w:rFonts w:ascii="GHEA Grapalat" w:hAnsi="GHEA Grapalat" w:cs="Cambria Math"/>
          <w:color w:val="000000"/>
        </w:rPr>
        <w:t xml:space="preserve"> </w:t>
      </w:r>
      <w:r w:rsidR="00884330">
        <w:rPr>
          <w:rFonts w:ascii="GHEA Grapalat" w:hAnsi="GHEA Grapalat" w:cs="Cambria Math"/>
          <w:color w:val="000000"/>
        </w:rPr>
        <w:t>հաշվառմամբ՝</w:t>
      </w:r>
      <w:r w:rsidR="006D6A05">
        <w:rPr>
          <w:rFonts w:ascii="GHEA Grapalat" w:hAnsi="GHEA Grapalat" w:cs="Cambria Math"/>
          <w:color w:val="000000"/>
        </w:rPr>
        <w:t xml:space="preserve"> </w:t>
      </w:r>
      <w:r w:rsidR="000A5584" w:rsidRPr="000C3F5E">
        <w:rPr>
          <w:rFonts w:ascii="GHEA Grapalat" w:hAnsi="GHEA Grapalat" w:cs="Cambria Math"/>
          <w:color w:val="000000"/>
        </w:rPr>
        <w:t xml:space="preserve">համապատասխան հոդվածներում </w:t>
      </w:r>
      <w:r w:rsidR="00867109">
        <w:rPr>
          <w:rFonts w:ascii="GHEA Grapalat" w:hAnsi="GHEA Grapalat" w:cs="Cambria Math"/>
          <w:color w:val="000000"/>
        </w:rPr>
        <w:t>կիրառվող</w:t>
      </w:r>
      <w:r w:rsidR="000A5584" w:rsidRPr="000C3F5E">
        <w:rPr>
          <w:rFonts w:ascii="GHEA Grapalat" w:hAnsi="GHEA Grapalat" w:cs="Cambria Math"/>
          <w:color w:val="000000"/>
        </w:rPr>
        <w:t xml:space="preserve"> </w:t>
      </w:r>
      <w:r w:rsidR="009F5332" w:rsidRPr="000C3F5E">
        <w:rPr>
          <w:rFonts w:ascii="GHEA Grapalat" w:hAnsi="GHEA Grapalat"/>
          <w:color w:val="000000"/>
        </w:rPr>
        <w:t>Հայաստանի Հանրապետության գերատեսչական նորմատիվ ակտերի տեղեկագրում</w:t>
      </w:r>
      <w:r w:rsidR="000A5584" w:rsidRPr="000C3F5E">
        <w:rPr>
          <w:rFonts w:ascii="GHEA Grapalat" w:hAnsi="GHEA Grapalat"/>
          <w:color w:val="000000"/>
        </w:rPr>
        <w:t></w:t>
      </w:r>
      <w:r w:rsidR="008B33E8">
        <w:rPr>
          <w:rFonts w:ascii="GHEA Grapalat" w:hAnsi="GHEA Grapalat"/>
          <w:color w:val="000000"/>
        </w:rPr>
        <w:t xml:space="preserve"> </w:t>
      </w:r>
      <w:r w:rsidR="008B33E8" w:rsidRPr="000C3F5E">
        <w:rPr>
          <w:rFonts w:ascii="GHEA Grapalat" w:hAnsi="GHEA Grapalat" w:cs="Cambria Math"/>
          <w:color w:val="000000"/>
        </w:rPr>
        <w:t>բառեր</w:t>
      </w:r>
      <w:r w:rsidR="008B33E8">
        <w:rPr>
          <w:rFonts w:ascii="GHEA Grapalat" w:hAnsi="GHEA Grapalat" w:cs="Cambria Math"/>
          <w:color w:val="000000"/>
        </w:rPr>
        <w:t xml:space="preserve">ը, </w:t>
      </w:r>
      <w:r w:rsidR="00D02F1D">
        <w:rPr>
          <w:rFonts w:ascii="GHEA Grapalat" w:hAnsi="GHEA Grapalat" w:cs="Cambria Math"/>
          <w:color w:val="000000"/>
        </w:rPr>
        <w:t xml:space="preserve">«Նորմատիվ իրավական ակտերի մասին» օրենքի պահանջներին չհամապատասխանող ձևակերպումները, </w:t>
      </w:r>
      <w:r w:rsidR="008B33E8">
        <w:rPr>
          <w:rFonts w:ascii="GHEA Grapalat" w:hAnsi="GHEA Grapalat"/>
          <w:color w:val="000000"/>
        </w:rPr>
        <w:t xml:space="preserve">ինչպես նաև այլևս չգործող </w:t>
      </w:r>
      <w:r w:rsidR="008B33E8" w:rsidRPr="008B33E8">
        <w:rPr>
          <w:rFonts w:ascii="GHEA Grapalat" w:hAnsi="GHEA Grapalat" w:cs="Cambria Math"/>
          <w:color w:val="000000"/>
        </w:rPr>
        <w:t></w:t>
      </w:r>
      <w:r w:rsidR="008B33E8">
        <w:rPr>
          <w:rFonts w:ascii="GHEA Grapalat" w:hAnsi="GHEA Grapalat" w:cs="Cambria Math"/>
          <w:color w:val="000000"/>
        </w:rPr>
        <w:t>Իրավական ակտերի մասին</w:t>
      </w:r>
      <w:r w:rsidR="008B33E8" w:rsidRPr="008B33E8">
        <w:rPr>
          <w:rFonts w:ascii="GHEA Grapalat" w:hAnsi="GHEA Grapalat" w:cs="Cambria Math"/>
          <w:color w:val="000000"/>
        </w:rPr>
        <w:t></w:t>
      </w:r>
      <w:r w:rsidR="008B33E8">
        <w:rPr>
          <w:rFonts w:ascii="GHEA Grapalat" w:hAnsi="GHEA Grapalat" w:cs="Cambria Math"/>
          <w:color w:val="000000"/>
        </w:rPr>
        <w:t xml:space="preserve"> օրենքին կատարված հղումները</w:t>
      </w:r>
      <w:r w:rsidR="008B33E8" w:rsidRPr="008B33E8">
        <w:rPr>
          <w:rFonts w:ascii="GHEA Grapalat" w:hAnsi="GHEA Grapalat" w:cs="Cambria Math"/>
          <w:color w:val="000000"/>
        </w:rPr>
        <w:t xml:space="preserve"> </w:t>
      </w:r>
      <w:r w:rsidR="00884330">
        <w:rPr>
          <w:rFonts w:ascii="GHEA Grapalat" w:hAnsi="GHEA Grapalat" w:cs="Cambria Math"/>
          <w:color w:val="000000"/>
        </w:rPr>
        <w:t>առաջարկվում է</w:t>
      </w:r>
      <w:r w:rsidR="000A5584" w:rsidRPr="000C3F5E">
        <w:rPr>
          <w:rFonts w:ascii="GHEA Grapalat" w:hAnsi="GHEA Grapalat" w:cs="Cambria Math"/>
          <w:color w:val="000000"/>
        </w:rPr>
        <w:t xml:space="preserve"> </w:t>
      </w:r>
      <w:r w:rsidR="006D6A05">
        <w:rPr>
          <w:rFonts w:ascii="GHEA Grapalat" w:hAnsi="GHEA Grapalat" w:cs="Cambria Math"/>
          <w:color w:val="000000"/>
        </w:rPr>
        <w:t>հանել</w:t>
      </w:r>
      <w:r w:rsidR="009F5332" w:rsidRPr="000C3F5E">
        <w:rPr>
          <w:rFonts w:ascii="GHEA Grapalat" w:hAnsi="GHEA Grapalat" w:cs="Cambria Math"/>
          <w:color w:val="000000"/>
        </w:rPr>
        <w:t>՝</w:t>
      </w:r>
      <w:r w:rsidR="000A5584" w:rsidRPr="000C3F5E">
        <w:rPr>
          <w:rFonts w:ascii="GHEA Grapalat" w:hAnsi="GHEA Grapalat" w:cs="Cambria Math"/>
          <w:color w:val="000000"/>
        </w:rPr>
        <w:t xml:space="preserve"> այդպիսով կարգավորելով </w:t>
      </w:r>
      <w:r w:rsidR="009F5332" w:rsidRPr="000C3F5E">
        <w:rPr>
          <w:rFonts w:ascii="GHEA Grapalat" w:hAnsi="GHEA Grapalat" w:cs="Cambria Math"/>
          <w:color w:val="000000"/>
        </w:rPr>
        <w:t>գործող իրավական և բովանդակային հակասությունները։</w:t>
      </w:r>
      <w:r w:rsidR="000A5584" w:rsidRPr="000C3F5E">
        <w:rPr>
          <w:rFonts w:ascii="GHEA Grapalat" w:hAnsi="GHEA Grapalat" w:cs="Cambria Math"/>
          <w:color w:val="000000"/>
        </w:rPr>
        <w:t xml:space="preserve"> </w:t>
      </w:r>
    </w:p>
    <w:p w14:paraId="09D0E0BC" w14:textId="41D3F341" w:rsidR="00D02F1D" w:rsidRDefault="00D02F1D" w:rsidP="00867109">
      <w:pPr>
        <w:spacing w:line="360" w:lineRule="auto"/>
        <w:ind w:firstLine="720"/>
        <w:jc w:val="both"/>
        <w:rPr>
          <w:rFonts w:ascii="GHEA Grapalat" w:hAnsi="GHEA Grapalat" w:cs="Cambria Math"/>
          <w:color w:val="000000"/>
        </w:rPr>
      </w:pPr>
      <w:r>
        <w:rPr>
          <w:rFonts w:ascii="GHEA Grapalat" w:hAnsi="GHEA Grapalat" w:cs="Cambria Math"/>
          <w:color w:val="000000"/>
        </w:rPr>
        <w:t>Բացի այդ, նախատեսվում է նաև սահմանել նորմատիվ իրավական ակտի պաշտոնական հրապարակումը տեխնիկական խափանման կամ այլ արտակարգ հանգամանքներով պայմանավորված իրավական ակտերի հրապարակման միասնական կայքում տեղադրելու միջոցով անհնարին լինելու դեպքում այլ եղանակով հրապարակման կառուցակարգ՝ մինչև կայքի խնդիրների վերացումը:</w:t>
      </w:r>
      <w:bookmarkStart w:id="0" w:name="_GoBack"/>
      <w:bookmarkEnd w:id="0"/>
    </w:p>
    <w:p w14:paraId="3CB30341" w14:textId="77777777" w:rsidR="0013688C" w:rsidRPr="00867109" w:rsidRDefault="0013688C" w:rsidP="00867109">
      <w:pPr>
        <w:spacing w:line="360" w:lineRule="auto"/>
        <w:ind w:firstLine="720"/>
        <w:jc w:val="both"/>
        <w:rPr>
          <w:rFonts w:ascii="GHEA Grapalat" w:hAnsi="GHEA Grapalat" w:cs="Cambria Math"/>
          <w:color w:val="000000"/>
        </w:rPr>
      </w:pPr>
    </w:p>
    <w:p w14:paraId="1B9C812C" w14:textId="77777777" w:rsidR="000A5584" w:rsidRPr="000C3F5E" w:rsidRDefault="000A5584" w:rsidP="000A5584">
      <w:pPr>
        <w:pStyle w:val="ListParagraph"/>
        <w:tabs>
          <w:tab w:val="left" w:pos="567"/>
          <w:tab w:val="left" w:pos="851"/>
          <w:tab w:val="left" w:pos="993"/>
        </w:tabs>
        <w:ind w:left="0" w:firstLine="720"/>
        <w:rPr>
          <w:rFonts w:ascii="GHEA Grapalat" w:hAnsi="GHEA Grapalat"/>
          <w:b/>
          <w:sz w:val="24"/>
          <w:szCs w:val="24"/>
          <w:lang w:val="hy-AM"/>
        </w:rPr>
      </w:pPr>
      <w:r w:rsidRPr="000C3F5E">
        <w:rPr>
          <w:rFonts w:ascii="GHEA Grapalat" w:hAnsi="GHEA Grapalat"/>
          <w:b/>
          <w:sz w:val="24"/>
          <w:szCs w:val="24"/>
          <w:lang w:val="hy-AM"/>
        </w:rPr>
        <w:t>3. Կարգավորման նպատակը, ակնկալվող արդյունքները.</w:t>
      </w:r>
    </w:p>
    <w:p w14:paraId="5E144408" w14:textId="71DD9E3E" w:rsidR="000A5584" w:rsidRPr="000C3F5E" w:rsidRDefault="000A5584" w:rsidP="000A5584">
      <w:pPr>
        <w:pStyle w:val="ListParagraph"/>
        <w:tabs>
          <w:tab w:val="left" w:pos="567"/>
          <w:tab w:val="left" w:pos="851"/>
          <w:tab w:val="left" w:pos="993"/>
        </w:tabs>
        <w:ind w:left="0" w:firstLine="720"/>
        <w:rPr>
          <w:rFonts w:ascii="GHEA Grapalat" w:hAnsi="GHEA Grapalat"/>
          <w:sz w:val="24"/>
          <w:szCs w:val="24"/>
          <w:lang w:val="hy-AM"/>
        </w:rPr>
      </w:pPr>
      <w:r w:rsidRPr="000C3F5E">
        <w:rPr>
          <w:rFonts w:ascii="GHEA Grapalat" w:hAnsi="GHEA Grapalat"/>
          <w:sz w:val="24"/>
          <w:szCs w:val="24"/>
          <w:lang w:val="hy-AM"/>
        </w:rPr>
        <w:lastRenderedPageBreak/>
        <w:t>Նախագծերով առաջարկվող փոփոխությունների արդյունքում կխմբագրվեն խնդրահարույց</w:t>
      </w:r>
      <w:r w:rsidR="004C3A20">
        <w:rPr>
          <w:rFonts w:ascii="GHEA Grapalat" w:hAnsi="GHEA Grapalat"/>
          <w:sz w:val="24"/>
          <w:szCs w:val="24"/>
          <w:lang w:val="hy-AM"/>
        </w:rPr>
        <w:t>, ոչ արդի</w:t>
      </w:r>
      <w:r w:rsidRPr="000C3F5E">
        <w:rPr>
          <w:rFonts w:ascii="GHEA Grapalat" w:hAnsi="GHEA Grapalat"/>
          <w:sz w:val="24"/>
          <w:szCs w:val="24"/>
          <w:lang w:val="hy-AM"/>
        </w:rPr>
        <w:t xml:space="preserve"> կարգավորումները, որպիսի պայմաններում գործող օրենսդրական ակտերում ամրագրված դրույթներն ամբողջապես կհամապատասխանեն միմյանց, ինչպես նաև Նորմատիվ իրավական ակտերի մասին օրենքի պահանջներին։</w:t>
      </w:r>
    </w:p>
    <w:p w14:paraId="4A82D8F2" w14:textId="77777777" w:rsidR="000A5584" w:rsidRPr="003A14B0" w:rsidRDefault="000A5584" w:rsidP="000A5584">
      <w:pPr>
        <w:pStyle w:val="ListParagraph"/>
        <w:tabs>
          <w:tab w:val="left" w:pos="567"/>
          <w:tab w:val="left" w:pos="851"/>
          <w:tab w:val="left" w:pos="993"/>
        </w:tabs>
        <w:ind w:left="0" w:firstLine="720"/>
        <w:rPr>
          <w:rFonts w:ascii="GHEA Grapalat" w:hAnsi="GHEA Grapalat"/>
          <w:b/>
          <w:sz w:val="24"/>
          <w:szCs w:val="24"/>
          <w:lang w:val="hy-AM"/>
        </w:rPr>
      </w:pPr>
    </w:p>
    <w:p w14:paraId="18C9A74A" w14:textId="77777777" w:rsidR="000A5584" w:rsidRPr="003A14B0" w:rsidRDefault="000A5584" w:rsidP="000A5584">
      <w:pPr>
        <w:pStyle w:val="ListParagraph"/>
        <w:tabs>
          <w:tab w:val="left" w:pos="720"/>
          <w:tab w:val="left" w:pos="851"/>
          <w:tab w:val="left" w:pos="993"/>
        </w:tabs>
        <w:ind w:left="0" w:firstLine="720"/>
        <w:rPr>
          <w:rFonts w:ascii="GHEA Grapalat" w:hAnsi="GHEA Grapalat"/>
          <w:sz w:val="24"/>
          <w:szCs w:val="24"/>
          <w:lang w:val="hy-AM"/>
        </w:rPr>
      </w:pPr>
      <w:r w:rsidRPr="003A14B0">
        <w:rPr>
          <w:rFonts w:ascii="GHEA Grapalat" w:hAnsi="GHEA Grapalat" w:cs="Sylfaen"/>
          <w:b/>
          <w:sz w:val="24"/>
          <w:szCs w:val="24"/>
          <w:lang w:val="hy-AM" w:eastAsia="zh-CN"/>
        </w:rPr>
        <w:t>4. Իրավական</w:t>
      </w:r>
      <w:r w:rsidRPr="003A14B0">
        <w:rPr>
          <w:rFonts w:ascii="GHEA Grapalat" w:hAnsi="GHEA Grapalat"/>
          <w:b/>
          <w:sz w:val="24"/>
          <w:szCs w:val="24"/>
          <w:lang w:val="hy-AM" w:eastAsia="zh-CN"/>
        </w:rPr>
        <w:t xml:space="preserve"> ակտերի նախագծերը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0B238087" w14:textId="77777777" w:rsidR="000A5584" w:rsidRPr="003A14B0" w:rsidRDefault="000A5584" w:rsidP="000A5584">
      <w:pPr>
        <w:tabs>
          <w:tab w:val="left" w:pos="720"/>
          <w:tab w:val="left" w:pos="851"/>
          <w:tab w:val="left" w:pos="993"/>
        </w:tabs>
        <w:spacing w:line="360" w:lineRule="auto"/>
        <w:ind w:firstLine="720"/>
        <w:jc w:val="both"/>
        <w:rPr>
          <w:rFonts w:ascii="GHEA Grapalat" w:hAnsi="GHEA Grapalat"/>
        </w:rPr>
      </w:pPr>
      <w:r w:rsidRPr="003A14B0">
        <w:rPr>
          <w:rFonts w:ascii="GHEA Grapalat" w:hAnsi="GHEA Grapalat"/>
        </w:rPr>
        <w:t>Նախագծերը մշակվել են Արդարադատության նախարարության կողմից։</w:t>
      </w:r>
    </w:p>
    <w:p w14:paraId="6C0668D2" w14:textId="77777777" w:rsidR="000A5584" w:rsidRPr="003A14B0" w:rsidRDefault="000A5584" w:rsidP="000A5584">
      <w:pPr>
        <w:pStyle w:val="ListParagraph"/>
        <w:shd w:val="clear" w:color="auto" w:fill="FFFFFF"/>
        <w:tabs>
          <w:tab w:val="left" w:pos="851"/>
          <w:tab w:val="left" w:pos="993"/>
        </w:tabs>
        <w:ind w:left="0" w:firstLine="720"/>
        <w:rPr>
          <w:rFonts w:ascii="GHEA Grapalat" w:hAnsi="GHEA Grapalat" w:cs="Sylfaen"/>
          <w:b/>
          <w:sz w:val="24"/>
          <w:szCs w:val="24"/>
          <w:lang w:val="hy-AM"/>
        </w:rPr>
      </w:pPr>
    </w:p>
    <w:p w14:paraId="4CF03FD1" w14:textId="77777777" w:rsidR="000A5584" w:rsidRPr="003A14B0" w:rsidRDefault="000A5584" w:rsidP="000A5584">
      <w:pPr>
        <w:pStyle w:val="ListParagraph"/>
        <w:shd w:val="clear" w:color="auto" w:fill="FFFFFF"/>
        <w:tabs>
          <w:tab w:val="left" w:pos="851"/>
          <w:tab w:val="left" w:pos="993"/>
        </w:tabs>
        <w:ind w:left="0" w:firstLine="720"/>
        <w:rPr>
          <w:rStyle w:val="Strong"/>
          <w:bCs w:val="0"/>
          <w:lang w:val="hy-AM"/>
        </w:rPr>
      </w:pPr>
      <w:r w:rsidRPr="003A14B0">
        <w:rPr>
          <w:rFonts w:ascii="GHEA Grapalat" w:hAnsi="GHEA Grapalat" w:cs="Sylfaen"/>
          <w:b/>
          <w:sz w:val="24"/>
          <w:szCs w:val="24"/>
          <w:lang w:val="hy-AM"/>
        </w:rPr>
        <w:t xml:space="preserve">5. Նախագծերի </w:t>
      </w:r>
      <w:r w:rsidRPr="003A14B0">
        <w:rPr>
          <w:rFonts w:ascii="GHEA Grapalat" w:hAnsi="GHEA Grapalat" w:cs="Arian AMU"/>
          <w:b/>
          <w:bCs/>
          <w:sz w:val="24"/>
          <w:szCs w:val="24"/>
          <w:bdr w:val="none" w:sz="0" w:space="0" w:color="auto" w:frame="1"/>
          <w:lang w:val="hy-AM" w:eastAsia="hy-AM"/>
        </w:rPr>
        <w:t xml:space="preserve">ընդունման </w:t>
      </w:r>
      <w:r w:rsidRPr="003A14B0">
        <w:rPr>
          <w:rStyle w:val="Strong"/>
          <w:rFonts w:ascii="GHEA Grapalat" w:hAnsi="GHEA Grapalat" w:cs="Arian AMU"/>
          <w:sz w:val="24"/>
          <w:szCs w:val="24"/>
          <w:bdr w:val="none" w:sz="0" w:space="0" w:color="auto" w:frame="1"/>
          <w:lang w:val="hy-AM"/>
        </w:rPr>
        <w:t>կապակցությամբ</w:t>
      </w:r>
      <w:r w:rsidRPr="003A14B0">
        <w:rPr>
          <w:rFonts w:ascii="GHEA Grapalat" w:hAnsi="GHEA Grapalat" w:cs="Calibri"/>
          <w:b/>
          <w:sz w:val="24"/>
          <w:szCs w:val="24"/>
          <w:lang w:val="hy-AM"/>
        </w:rPr>
        <w:t xml:space="preserve"> </w:t>
      </w:r>
      <w:r w:rsidRPr="003A14B0">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3A14B0">
        <w:rPr>
          <w:rStyle w:val="Strong"/>
          <w:rFonts w:ascii="GHEA Grapalat" w:hAnsi="GHEA Grapalat" w:cs="Arian AMU"/>
          <w:sz w:val="24"/>
          <w:szCs w:val="24"/>
          <w:bdr w:val="none" w:sz="0" w:space="0" w:color="auto" w:frame="1"/>
          <w:lang w:val="hy-AM"/>
        </w:rPr>
        <w:t>.</w:t>
      </w:r>
    </w:p>
    <w:p w14:paraId="37CD14C3" w14:textId="06932578" w:rsidR="000A5584" w:rsidRPr="003A14B0" w:rsidRDefault="000A5584" w:rsidP="000A5584">
      <w:pPr>
        <w:tabs>
          <w:tab w:val="left" w:pos="851"/>
          <w:tab w:val="left" w:pos="993"/>
        </w:tabs>
        <w:spacing w:line="360" w:lineRule="auto"/>
        <w:ind w:firstLine="720"/>
        <w:jc w:val="both"/>
      </w:pPr>
      <w:r w:rsidRPr="003A14B0">
        <w:rPr>
          <w:rFonts w:ascii="GHEA Grapalat" w:hAnsi="GHEA Grapalat"/>
        </w:rPr>
        <w:t xml:space="preserve">Նախագծերի ընդունման կապակցությամբ լրացուցիչ ֆինանսական միջոցների անհրաժեշտություն </w:t>
      </w:r>
      <w:r w:rsidR="007C5DAA">
        <w:rPr>
          <w:rFonts w:ascii="GHEA Grapalat" w:hAnsi="GHEA Grapalat"/>
        </w:rPr>
        <w:t>չի առաջանում</w:t>
      </w:r>
      <w:r w:rsidRPr="003A14B0">
        <w:rPr>
          <w:rFonts w:ascii="GHEA Grapalat" w:hAnsi="GHEA Grapalat"/>
        </w:rPr>
        <w:t>, պետական բյուջեի եկամուտներում և ծախսերում փոփոխություններ չեն նախատեսվում:</w:t>
      </w:r>
    </w:p>
    <w:p w14:paraId="51A23C87" w14:textId="77777777" w:rsidR="000A5584" w:rsidRPr="003A14B0" w:rsidRDefault="000A5584" w:rsidP="000A5584">
      <w:pPr>
        <w:tabs>
          <w:tab w:val="left" w:pos="851"/>
          <w:tab w:val="left" w:pos="993"/>
        </w:tabs>
        <w:spacing w:line="360" w:lineRule="auto"/>
        <w:ind w:firstLine="720"/>
        <w:jc w:val="both"/>
        <w:rPr>
          <w:rFonts w:ascii="GHEA Grapalat" w:hAnsi="GHEA Grapalat"/>
        </w:rPr>
      </w:pPr>
    </w:p>
    <w:p w14:paraId="57F8F004" w14:textId="77777777" w:rsidR="00B11936" w:rsidRPr="00160069" w:rsidRDefault="000A5584" w:rsidP="00B11936">
      <w:pPr>
        <w:pStyle w:val="BodyText"/>
        <w:tabs>
          <w:tab w:val="left" w:pos="851"/>
          <w:tab w:val="left" w:pos="993"/>
        </w:tabs>
        <w:spacing w:line="360" w:lineRule="auto"/>
        <w:ind w:firstLine="720"/>
        <w:jc w:val="both"/>
        <w:rPr>
          <w:rFonts w:ascii="GHEA Grapalat" w:hAnsi="GHEA Grapalat"/>
          <w:b/>
          <w:color w:val="000000"/>
        </w:rPr>
      </w:pPr>
      <w:r w:rsidRPr="003A14B0">
        <w:rPr>
          <w:rFonts w:ascii="GHEA Grapalat" w:hAnsi="GHEA Grapalat"/>
          <w:b/>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3A14B0">
        <w:rPr>
          <w:rFonts w:ascii="GHEA Grapalat" w:hAnsi="GHEA Grapalat"/>
          <w:b/>
          <w:color w:val="000000"/>
        </w:rPr>
        <w:tab/>
      </w:r>
    </w:p>
    <w:p w14:paraId="041CB5A7" w14:textId="36792F22" w:rsidR="000A5584" w:rsidRPr="00291118" w:rsidRDefault="003C0FD7" w:rsidP="003C0FD7">
      <w:pPr>
        <w:pStyle w:val="BodyText"/>
        <w:tabs>
          <w:tab w:val="left" w:pos="851"/>
          <w:tab w:val="left" w:pos="993"/>
        </w:tabs>
        <w:spacing w:line="360" w:lineRule="auto"/>
        <w:ind w:firstLine="720"/>
        <w:jc w:val="both"/>
        <w:rPr>
          <w:rFonts w:ascii="GHEA Grapalat" w:hAnsi="GHEA Grapalat" w:cs="Sylfaen"/>
        </w:rPr>
      </w:pPr>
      <w:r w:rsidRPr="003C0FD7">
        <w:rPr>
          <w:rFonts w:ascii="GHEA Grapalat" w:hAnsi="GHEA Grapalat" w:cs="Sylfaen"/>
        </w:rPr>
        <w:t>Նախագ</w:t>
      </w:r>
      <w:r w:rsidR="005B481C">
        <w:rPr>
          <w:rFonts w:ascii="GHEA Grapalat" w:hAnsi="GHEA Grapalat" w:cs="Sylfaen"/>
        </w:rPr>
        <w:t>ծերը</w:t>
      </w:r>
      <w:r w:rsidRPr="003C0FD7">
        <w:rPr>
          <w:rFonts w:ascii="GHEA Grapalat" w:hAnsi="GHEA Grapalat" w:cs="Sylfaen"/>
        </w:rPr>
        <w:t xml:space="preserve"> բխում </w:t>
      </w:r>
      <w:r w:rsidR="005B481C">
        <w:rPr>
          <w:rFonts w:ascii="GHEA Grapalat" w:hAnsi="GHEA Grapalat" w:cs="Sylfaen"/>
        </w:rPr>
        <w:t>են</w:t>
      </w:r>
      <w:r w:rsidRPr="003C0FD7">
        <w:rPr>
          <w:rFonts w:ascii="GHEA Grapalat" w:hAnsi="GHEA Grapalat" w:cs="Sylfaen"/>
        </w:rPr>
        <w:t xml:space="preserve"> Կառավարության 2026 թվականի հունվարի 8-ի «Հայաստանի տնտեսական և ինստիտուցիոնալ վերափոխման դոկտրինը հաստատելու մասին»</w:t>
      </w:r>
      <w:r>
        <w:rPr>
          <w:rFonts w:ascii="GHEA Grapalat" w:hAnsi="GHEA Grapalat" w:cs="Sylfaen"/>
        </w:rPr>
        <w:t xml:space="preserve"> թիվ 16-Լ որոշմամբ </w:t>
      </w:r>
      <w:r w:rsidRPr="003C0FD7">
        <w:rPr>
          <w:rFonts w:ascii="GHEA Grapalat" w:hAnsi="GHEA Grapalat" w:cs="Sylfaen"/>
        </w:rPr>
        <w:t>հաստատված Հավելվածի</w:t>
      </w:r>
      <w:r>
        <w:rPr>
          <w:rFonts w:ascii="GHEA Grapalat" w:eastAsia="GHEA Grapalat" w:hAnsi="GHEA Grapalat" w:cs="GHEA Grapalat"/>
        </w:rPr>
        <w:t xml:space="preserve"> 6-րդ գլխի 100-րդ </w:t>
      </w:r>
      <w:r w:rsidRPr="00FA1A76">
        <w:rPr>
          <w:rFonts w:ascii="GHEA Grapalat" w:eastAsia="GHEA Grapalat" w:hAnsi="GHEA Grapalat" w:cs="GHEA Grapalat"/>
        </w:rPr>
        <w:t>«</w:t>
      </w:r>
      <w:r w:rsidRPr="00291118">
        <w:rPr>
          <w:rFonts w:ascii="GHEA Grapalat" w:eastAsia="GHEA Grapalat" w:hAnsi="GHEA Grapalat" w:cs="GHEA Grapalat"/>
        </w:rPr>
        <w:t>Դատական և իրավական համակարգի բարեփոխում:</w:t>
      </w:r>
      <w:r w:rsidRPr="00FA1A76">
        <w:rPr>
          <w:rFonts w:ascii="GHEA Grapalat" w:eastAsia="GHEA Grapalat" w:hAnsi="GHEA Grapalat" w:cs="GHEA Grapalat"/>
        </w:rPr>
        <w:t>»</w:t>
      </w:r>
      <w:r>
        <w:rPr>
          <w:rFonts w:ascii="GHEA Grapalat" w:eastAsia="GHEA Grapalat" w:hAnsi="GHEA Grapalat" w:cs="GHEA Grapalat"/>
        </w:rPr>
        <w:t xml:space="preserve"> կետի</w:t>
      </w:r>
      <w:r w:rsidRPr="00291118">
        <w:rPr>
          <w:rFonts w:ascii="GHEA Grapalat" w:eastAsia="GHEA Grapalat" w:hAnsi="GHEA Grapalat" w:cs="GHEA Grapalat"/>
        </w:rPr>
        <w:t xml:space="preserve"> 2-</w:t>
      </w:r>
      <w:r>
        <w:rPr>
          <w:rFonts w:ascii="GHEA Grapalat" w:eastAsia="GHEA Grapalat" w:hAnsi="GHEA Grapalat" w:cs="GHEA Grapalat"/>
        </w:rPr>
        <w:t xml:space="preserve">րդ՝ </w:t>
      </w:r>
      <w:r w:rsidRPr="00291118">
        <w:rPr>
          <w:rFonts w:ascii="GHEA Grapalat" w:eastAsia="GHEA Grapalat" w:hAnsi="GHEA Grapalat" w:cs="GHEA Grapalat"/>
        </w:rPr>
        <w:t>«</w:t>
      </w:r>
      <w:r w:rsidRPr="003C0FD7">
        <w:rPr>
          <w:rFonts w:ascii="GHEA Grapalat" w:eastAsia="GHEA Grapalat" w:hAnsi="GHEA Grapalat" w:cs="GHEA Grapalat"/>
        </w:rPr>
        <w:t>Իրավական դաշտի արդիականացում</w:t>
      </w:r>
      <w:r w:rsidRPr="00291118">
        <w:rPr>
          <w:rFonts w:ascii="GHEA Grapalat" w:eastAsia="GHEA Grapalat" w:hAnsi="GHEA Grapalat" w:cs="GHEA Grapalat"/>
        </w:rPr>
        <w:t>»</w:t>
      </w:r>
      <w:r>
        <w:rPr>
          <w:rFonts w:ascii="GHEA Grapalat" w:eastAsia="GHEA Grapalat" w:hAnsi="GHEA Grapalat" w:cs="GHEA Grapalat"/>
        </w:rPr>
        <w:t xml:space="preserve"> ենթածրագրից:</w:t>
      </w:r>
    </w:p>
    <w:p w14:paraId="5C71863B" w14:textId="77777777" w:rsidR="000A5584" w:rsidRPr="003A14B0" w:rsidRDefault="000A5584" w:rsidP="003F7F54">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rPr>
      </w:pPr>
    </w:p>
    <w:sectPr w:rsidR="000A5584" w:rsidRPr="003A14B0" w:rsidSect="006D6A05">
      <w:headerReference w:type="default" r:id="rId9"/>
      <w:footerReference w:type="even" r:id="rId10"/>
      <w:footerReference w:type="default" r:id="rId11"/>
      <w:pgSz w:w="12240" w:h="15840"/>
      <w:pgMar w:top="568"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0DC9C" w14:textId="77777777" w:rsidR="0025121F" w:rsidRDefault="0025121F" w:rsidP="00D71163">
      <w:r>
        <w:separator/>
      </w:r>
    </w:p>
  </w:endnote>
  <w:endnote w:type="continuationSeparator" w:id="0">
    <w:p w14:paraId="12817C68" w14:textId="77777777" w:rsidR="0025121F" w:rsidRDefault="0025121F"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CA9FC" w14:textId="77777777" w:rsidR="00184378" w:rsidRDefault="002467C3">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6221F8B8"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D27B6" w14:textId="77777777" w:rsidR="00184378" w:rsidRDefault="00184378"/>
  <w:p w14:paraId="44D93560" w14:textId="77777777"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F10C973" w14:textId="77777777">
      <w:trPr>
        <w:trHeight w:val="727"/>
      </w:trPr>
      <w:tc>
        <w:tcPr>
          <w:tcW w:w="10576" w:type="dxa"/>
          <w:tcBorders>
            <w:right w:val="single" w:sz="4" w:space="0" w:color="C00000"/>
          </w:tcBorders>
        </w:tcPr>
        <w:p w14:paraId="5BE18FEC" w14:textId="77777777" w:rsidR="00184378" w:rsidRDefault="00184378">
          <w:pPr>
            <w:tabs>
              <w:tab w:val="left" w:pos="620"/>
              <w:tab w:val="center" w:pos="4320"/>
            </w:tabs>
            <w:ind w:right="-1193"/>
            <w:jc w:val="right"/>
            <w:rPr>
              <w:rFonts w:ascii="Cambria" w:eastAsia="Cambria" w:hAnsi="Cambria" w:cs="Cambria"/>
              <w:sz w:val="20"/>
              <w:szCs w:val="20"/>
            </w:rPr>
          </w:pPr>
        </w:p>
        <w:p w14:paraId="775B27B9"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7F0FDFFC" w14:textId="5D0EBA46" w:rsidR="00184378" w:rsidRDefault="002467C3">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D02F1D">
            <w:rPr>
              <w:rFonts w:ascii="Art" w:eastAsia="Art" w:hAnsi="Art" w:cs="Art"/>
              <w:noProof/>
              <w:sz w:val="16"/>
              <w:szCs w:val="16"/>
            </w:rPr>
            <w:t>7</w:t>
          </w:r>
          <w:r>
            <w:rPr>
              <w:rFonts w:ascii="Art" w:eastAsia="Art" w:hAnsi="Art" w:cs="Art"/>
              <w:sz w:val="16"/>
              <w:szCs w:val="16"/>
            </w:rPr>
            <w:fldChar w:fldCharType="end"/>
          </w:r>
        </w:p>
      </w:tc>
    </w:tr>
  </w:tbl>
  <w:p w14:paraId="620D00D7"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6EE20" w14:textId="77777777" w:rsidR="0025121F" w:rsidRDefault="0025121F" w:rsidP="00D71163">
      <w:r>
        <w:separator/>
      </w:r>
    </w:p>
  </w:footnote>
  <w:footnote w:type="continuationSeparator" w:id="0">
    <w:p w14:paraId="3FF62314" w14:textId="77777777" w:rsidR="0025121F" w:rsidRDefault="0025121F"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0A3D5"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14:anchorId="66E86AEF" wp14:editId="7D5B34C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6"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3939D1CF"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7A32CB37"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09AAE5BC"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7C3C0E5F"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1"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2"/>
  </w:num>
  <w:num w:numId="4">
    <w:abstractNumId w:val="25"/>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1"/>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19"/>
  </w:num>
  <w:num w:numId="18">
    <w:abstractNumId w:val="16"/>
  </w:num>
  <w:num w:numId="19">
    <w:abstractNumId w:val="20"/>
  </w:num>
  <w:num w:numId="20">
    <w:abstractNumId w:val="1"/>
  </w:num>
  <w:num w:numId="21">
    <w:abstractNumId w:val="14"/>
  </w:num>
  <w:num w:numId="22">
    <w:abstractNumId w:val="8"/>
  </w:num>
  <w:num w:numId="23">
    <w:abstractNumId w:val="23"/>
  </w:num>
  <w:num w:numId="24">
    <w:abstractNumId w:val="24"/>
  </w:num>
  <w:num w:numId="25">
    <w:abstractNumId w:val="11"/>
  </w:num>
  <w:num w:numId="26">
    <w:abstractNumId w:val="17"/>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47A"/>
    <w:rsid w:val="00003FE7"/>
    <w:rsid w:val="000073F4"/>
    <w:rsid w:val="000107B8"/>
    <w:rsid w:val="00013FCD"/>
    <w:rsid w:val="00014BB7"/>
    <w:rsid w:val="000150C7"/>
    <w:rsid w:val="00020D0D"/>
    <w:rsid w:val="00020F79"/>
    <w:rsid w:val="000349F0"/>
    <w:rsid w:val="000462EB"/>
    <w:rsid w:val="00051F36"/>
    <w:rsid w:val="0005247F"/>
    <w:rsid w:val="0005431A"/>
    <w:rsid w:val="00065A6B"/>
    <w:rsid w:val="00065C97"/>
    <w:rsid w:val="000707A6"/>
    <w:rsid w:val="00071287"/>
    <w:rsid w:val="000777D6"/>
    <w:rsid w:val="0007784E"/>
    <w:rsid w:val="000813DD"/>
    <w:rsid w:val="00085F9B"/>
    <w:rsid w:val="00090810"/>
    <w:rsid w:val="00096F51"/>
    <w:rsid w:val="000A210A"/>
    <w:rsid w:val="000A5584"/>
    <w:rsid w:val="000A5740"/>
    <w:rsid w:val="000B2292"/>
    <w:rsid w:val="000B4BDA"/>
    <w:rsid w:val="000B7F21"/>
    <w:rsid w:val="000C0C60"/>
    <w:rsid w:val="000C2C37"/>
    <w:rsid w:val="000C3F5E"/>
    <w:rsid w:val="000C4A27"/>
    <w:rsid w:val="000C6B55"/>
    <w:rsid w:val="000D02FB"/>
    <w:rsid w:val="000D17E2"/>
    <w:rsid w:val="000D1CA0"/>
    <w:rsid w:val="000D3AEA"/>
    <w:rsid w:val="000D5242"/>
    <w:rsid w:val="000D5501"/>
    <w:rsid w:val="000D6469"/>
    <w:rsid w:val="000D6EA2"/>
    <w:rsid w:val="000E4123"/>
    <w:rsid w:val="000F0270"/>
    <w:rsid w:val="000F0D30"/>
    <w:rsid w:val="000F2E99"/>
    <w:rsid w:val="000F4E1E"/>
    <w:rsid w:val="000F5676"/>
    <w:rsid w:val="000F5E4C"/>
    <w:rsid w:val="00101F87"/>
    <w:rsid w:val="00106FE7"/>
    <w:rsid w:val="00117049"/>
    <w:rsid w:val="00120079"/>
    <w:rsid w:val="0012183B"/>
    <w:rsid w:val="001321EC"/>
    <w:rsid w:val="001367BD"/>
    <w:rsid w:val="0013688C"/>
    <w:rsid w:val="00136AC9"/>
    <w:rsid w:val="001402FD"/>
    <w:rsid w:val="00140FE4"/>
    <w:rsid w:val="00143943"/>
    <w:rsid w:val="0014402A"/>
    <w:rsid w:val="001475A4"/>
    <w:rsid w:val="00152606"/>
    <w:rsid w:val="001533C6"/>
    <w:rsid w:val="00155517"/>
    <w:rsid w:val="0015741B"/>
    <w:rsid w:val="00160069"/>
    <w:rsid w:val="00171D78"/>
    <w:rsid w:val="001727AF"/>
    <w:rsid w:val="00172C87"/>
    <w:rsid w:val="00172E68"/>
    <w:rsid w:val="00173D7E"/>
    <w:rsid w:val="0017448F"/>
    <w:rsid w:val="001755F7"/>
    <w:rsid w:val="00175C49"/>
    <w:rsid w:val="00176280"/>
    <w:rsid w:val="00177A0D"/>
    <w:rsid w:val="00181C71"/>
    <w:rsid w:val="00184378"/>
    <w:rsid w:val="00184834"/>
    <w:rsid w:val="00186942"/>
    <w:rsid w:val="00187DE7"/>
    <w:rsid w:val="001949E5"/>
    <w:rsid w:val="001A410D"/>
    <w:rsid w:val="001B039F"/>
    <w:rsid w:val="001B26A0"/>
    <w:rsid w:val="001B6124"/>
    <w:rsid w:val="001B6389"/>
    <w:rsid w:val="001B7CC7"/>
    <w:rsid w:val="001C02E9"/>
    <w:rsid w:val="001C571B"/>
    <w:rsid w:val="001C67D8"/>
    <w:rsid w:val="001D0889"/>
    <w:rsid w:val="001D15B2"/>
    <w:rsid w:val="001D546A"/>
    <w:rsid w:val="001E140E"/>
    <w:rsid w:val="002033C9"/>
    <w:rsid w:val="00205AA9"/>
    <w:rsid w:val="002125F7"/>
    <w:rsid w:val="002146E1"/>
    <w:rsid w:val="00216336"/>
    <w:rsid w:val="00220E87"/>
    <w:rsid w:val="002213D0"/>
    <w:rsid w:val="00221E55"/>
    <w:rsid w:val="00231CB8"/>
    <w:rsid w:val="00231EE5"/>
    <w:rsid w:val="00234A9B"/>
    <w:rsid w:val="002355AF"/>
    <w:rsid w:val="0023777A"/>
    <w:rsid w:val="002401BD"/>
    <w:rsid w:val="00244335"/>
    <w:rsid w:val="002446F8"/>
    <w:rsid w:val="00246474"/>
    <w:rsid w:val="002467C3"/>
    <w:rsid w:val="0025121F"/>
    <w:rsid w:val="00251E21"/>
    <w:rsid w:val="00253DFA"/>
    <w:rsid w:val="00257F2C"/>
    <w:rsid w:val="00261220"/>
    <w:rsid w:val="00261FCC"/>
    <w:rsid w:val="00264981"/>
    <w:rsid w:val="002734CD"/>
    <w:rsid w:val="00273FDB"/>
    <w:rsid w:val="00282F4F"/>
    <w:rsid w:val="00284E31"/>
    <w:rsid w:val="002900B9"/>
    <w:rsid w:val="00291118"/>
    <w:rsid w:val="002948C1"/>
    <w:rsid w:val="002974AB"/>
    <w:rsid w:val="002A1842"/>
    <w:rsid w:val="002A353D"/>
    <w:rsid w:val="002A3971"/>
    <w:rsid w:val="002B0AA5"/>
    <w:rsid w:val="002B193C"/>
    <w:rsid w:val="002B2828"/>
    <w:rsid w:val="002B314D"/>
    <w:rsid w:val="002B4707"/>
    <w:rsid w:val="002B73B4"/>
    <w:rsid w:val="002C13EC"/>
    <w:rsid w:val="002C4220"/>
    <w:rsid w:val="002C6058"/>
    <w:rsid w:val="002D0FBC"/>
    <w:rsid w:val="002D2541"/>
    <w:rsid w:val="002D3138"/>
    <w:rsid w:val="002E1743"/>
    <w:rsid w:val="002E2420"/>
    <w:rsid w:val="002E3178"/>
    <w:rsid w:val="002F08BA"/>
    <w:rsid w:val="002F177B"/>
    <w:rsid w:val="002F34B6"/>
    <w:rsid w:val="002F52CC"/>
    <w:rsid w:val="002F683C"/>
    <w:rsid w:val="003037CF"/>
    <w:rsid w:val="003039D1"/>
    <w:rsid w:val="00305F83"/>
    <w:rsid w:val="00306A7A"/>
    <w:rsid w:val="00312AD0"/>
    <w:rsid w:val="00312C6C"/>
    <w:rsid w:val="00312D1B"/>
    <w:rsid w:val="00313461"/>
    <w:rsid w:val="00313DF5"/>
    <w:rsid w:val="00317AC1"/>
    <w:rsid w:val="00321B6C"/>
    <w:rsid w:val="00323D63"/>
    <w:rsid w:val="00326928"/>
    <w:rsid w:val="003356DD"/>
    <w:rsid w:val="00343C87"/>
    <w:rsid w:val="00345551"/>
    <w:rsid w:val="003503E4"/>
    <w:rsid w:val="00350C33"/>
    <w:rsid w:val="0035256A"/>
    <w:rsid w:val="00354B58"/>
    <w:rsid w:val="00356E51"/>
    <w:rsid w:val="00356F18"/>
    <w:rsid w:val="003619D5"/>
    <w:rsid w:val="00361D5F"/>
    <w:rsid w:val="00363954"/>
    <w:rsid w:val="0037092A"/>
    <w:rsid w:val="00371944"/>
    <w:rsid w:val="00373BA4"/>
    <w:rsid w:val="00375DF6"/>
    <w:rsid w:val="003805FE"/>
    <w:rsid w:val="003810DF"/>
    <w:rsid w:val="0038139A"/>
    <w:rsid w:val="00381F97"/>
    <w:rsid w:val="00384760"/>
    <w:rsid w:val="003945B7"/>
    <w:rsid w:val="0039594B"/>
    <w:rsid w:val="003A14B0"/>
    <w:rsid w:val="003A19EE"/>
    <w:rsid w:val="003A2320"/>
    <w:rsid w:val="003A4810"/>
    <w:rsid w:val="003A51AB"/>
    <w:rsid w:val="003A5986"/>
    <w:rsid w:val="003A67C3"/>
    <w:rsid w:val="003A7CB4"/>
    <w:rsid w:val="003A7F10"/>
    <w:rsid w:val="003B227E"/>
    <w:rsid w:val="003B39AB"/>
    <w:rsid w:val="003C0FD7"/>
    <w:rsid w:val="003C1FDE"/>
    <w:rsid w:val="003D4D65"/>
    <w:rsid w:val="003D5147"/>
    <w:rsid w:val="003D53FD"/>
    <w:rsid w:val="003E1321"/>
    <w:rsid w:val="003E15F3"/>
    <w:rsid w:val="003E40E0"/>
    <w:rsid w:val="003F1B0C"/>
    <w:rsid w:val="003F6305"/>
    <w:rsid w:val="003F7F54"/>
    <w:rsid w:val="0040381F"/>
    <w:rsid w:val="00406262"/>
    <w:rsid w:val="00407F68"/>
    <w:rsid w:val="00412C00"/>
    <w:rsid w:val="00415865"/>
    <w:rsid w:val="00417635"/>
    <w:rsid w:val="00431379"/>
    <w:rsid w:val="00432A1E"/>
    <w:rsid w:val="00433136"/>
    <w:rsid w:val="00435357"/>
    <w:rsid w:val="00436D9D"/>
    <w:rsid w:val="00440303"/>
    <w:rsid w:val="00440627"/>
    <w:rsid w:val="004407B8"/>
    <w:rsid w:val="004437A1"/>
    <w:rsid w:val="004457E9"/>
    <w:rsid w:val="004460F5"/>
    <w:rsid w:val="00454295"/>
    <w:rsid w:val="00456464"/>
    <w:rsid w:val="00460EF5"/>
    <w:rsid w:val="004642DF"/>
    <w:rsid w:val="004654D9"/>
    <w:rsid w:val="00465749"/>
    <w:rsid w:val="00470781"/>
    <w:rsid w:val="00472CED"/>
    <w:rsid w:val="00473AE5"/>
    <w:rsid w:val="00473BB8"/>
    <w:rsid w:val="004928ED"/>
    <w:rsid w:val="00495122"/>
    <w:rsid w:val="00497882"/>
    <w:rsid w:val="004A2055"/>
    <w:rsid w:val="004A386A"/>
    <w:rsid w:val="004A3A48"/>
    <w:rsid w:val="004A54E1"/>
    <w:rsid w:val="004A5671"/>
    <w:rsid w:val="004A7820"/>
    <w:rsid w:val="004B292A"/>
    <w:rsid w:val="004C18BC"/>
    <w:rsid w:val="004C3A20"/>
    <w:rsid w:val="004C40B7"/>
    <w:rsid w:val="004D1B62"/>
    <w:rsid w:val="004D6814"/>
    <w:rsid w:val="004E6D92"/>
    <w:rsid w:val="004F73CD"/>
    <w:rsid w:val="004F7C3A"/>
    <w:rsid w:val="0050293A"/>
    <w:rsid w:val="00502B6D"/>
    <w:rsid w:val="005105EC"/>
    <w:rsid w:val="00512804"/>
    <w:rsid w:val="005144CE"/>
    <w:rsid w:val="00516311"/>
    <w:rsid w:val="00516CD2"/>
    <w:rsid w:val="00517613"/>
    <w:rsid w:val="00517FFA"/>
    <w:rsid w:val="00522062"/>
    <w:rsid w:val="005256FE"/>
    <w:rsid w:val="00526DD0"/>
    <w:rsid w:val="005318AC"/>
    <w:rsid w:val="00533B50"/>
    <w:rsid w:val="00533DE7"/>
    <w:rsid w:val="00536156"/>
    <w:rsid w:val="00536802"/>
    <w:rsid w:val="005410E3"/>
    <w:rsid w:val="00541994"/>
    <w:rsid w:val="00541C0C"/>
    <w:rsid w:val="00542EAB"/>
    <w:rsid w:val="005430C6"/>
    <w:rsid w:val="005510AA"/>
    <w:rsid w:val="00551768"/>
    <w:rsid w:val="005521D6"/>
    <w:rsid w:val="005612BE"/>
    <w:rsid w:val="00563751"/>
    <w:rsid w:val="00564198"/>
    <w:rsid w:val="005654EC"/>
    <w:rsid w:val="00570D8F"/>
    <w:rsid w:val="005720D5"/>
    <w:rsid w:val="00575CA8"/>
    <w:rsid w:val="005774F2"/>
    <w:rsid w:val="00582944"/>
    <w:rsid w:val="00585AFA"/>
    <w:rsid w:val="00586EBD"/>
    <w:rsid w:val="00587E23"/>
    <w:rsid w:val="00590A62"/>
    <w:rsid w:val="00591D37"/>
    <w:rsid w:val="00594B3E"/>
    <w:rsid w:val="005A01D5"/>
    <w:rsid w:val="005A1B71"/>
    <w:rsid w:val="005A2871"/>
    <w:rsid w:val="005A36B5"/>
    <w:rsid w:val="005A75D2"/>
    <w:rsid w:val="005B1365"/>
    <w:rsid w:val="005B2281"/>
    <w:rsid w:val="005B481C"/>
    <w:rsid w:val="005C2183"/>
    <w:rsid w:val="005D0C98"/>
    <w:rsid w:val="005D1767"/>
    <w:rsid w:val="005D5C8B"/>
    <w:rsid w:val="005D7722"/>
    <w:rsid w:val="005D7BAF"/>
    <w:rsid w:val="005E76C7"/>
    <w:rsid w:val="005F2CDA"/>
    <w:rsid w:val="005F3C76"/>
    <w:rsid w:val="005F4E29"/>
    <w:rsid w:val="00600AF8"/>
    <w:rsid w:val="0060130A"/>
    <w:rsid w:val="006029C4"/>
    <w:rsid w:val="00602EA4"/>
    <w:rsid w:val="00605332"/>
    <w:rsid w:val="00607FBC"/>
    <w:rsid w:val="00610270"/>
    <w:rsid w:val="006125CA"/>
    <w:rsid w:val="00616373"/>
    <w:rsid w:val="00616723"/>
    <w:rsid w:val="006215CD"/>
    <w:rsid w:val="00624932"/>
    <w:rsid w:val="0062749B"/>
    <w:rsid w:val="00630A80"/>
    <w:rsid w:val="00632AB6"/>
    <w:rsid w:val="00641991"/>
    <w:rsid w:val="00641BB3"/>
    <w:rsid w:val="00642AA0"/>
    <w:rsid w:val="00645323"/>
    <w:rsid w:val="006472A5"/>
    <w:rsid w:val="00651229"/>
    <w:rsid w:val="0065240F"/>
    <w:rsid w:val="00654E65"/>
    <w:rsid w:val="0065781D"/>
    <w:rsid w:val="00660DC4"/>
    <w:rsid w:val="006624F4"/>
    <w:rsid w:val="00671E63"/>
    <w:rsid w:val="00677089"/>
    <w:rsid w:val="00682CD1"/>
    <w:rsid w:val="006875FF"/>
    <w:rsid w:val="00692382"/>
    <w:rsid w:val="00694809"/>
    <w:rsid w:val="006A0578"/>
    <w:rsid w:val="006A1334"/>
    <w:rsid w:val="006A17F9"/>
    <w:rsid w:val="006A47C4"/>
    <w:rsid w:val="006A6FA1"/>
    <w:rsid w:val="006A6FD5"/>
    <w:rsid w:val="006A7DF0"/>
    <w:rsid w:val="006B6ECB"/>
    <w:rsid w:val="006C0E63"/>
    <w:rsid w:val="006D6A05"/>
    <w:rsid w:val="006E1838"/>
    <w:rsid w:val="006F104E"/>
    <w:rsid w:val="006F175C"/>
    <w:rsid w:val="006F1D7A"/>
    <w:rsid w:val="006F2568"/>
    <w:rsid w:val="006F308F"/>
    <w:rsid w:val="006F3CD9"/>
    <w:rsid w:val="006F3F3F"/>
    <w:rsid w:val="006F4894"/>
    <w:rsid w:val="006F4943"/>
    <w:rsid w:val="00700ABC"/>
    <w:rsid w:val="00701271"/>
    <w:rsid w:val="00701912"/>
    <w:rsid w:val="007025C2"/>
    <w:rsid w:val="0071130B"/>
    <w:rsid w:val="007120D2"/>
    <w:rsid w:val="00717016"/>
    <w:rsid w:val="0071754B"/>
    <w:rsid w:val="00717F7A"/>
    <w:rsid w:val="0072016B"/>
    <w:rsid w:val="00721378"/>
    <w:rsid w:val="00723BDB"/>
    <w:rsid w:val="0072522D"/>
    <w:rsid w:val="00733F47"/>
    <w:rsid w:val="0073606F"/>
    <w:rsid w:val="007369D2"/>
    <w:rsid w:val="00737C4D"/>
    <w:rsid w:val="00747E1E"/>
    <w:rsid w:val="00754884"/>
    <w:rsid w:val="00757EA4"/>
    <w:rsid w:val="0076210F"/>
    <w:rsid w:val="00763E41"/>
    <w:rsid w:val="007651FC"/>
    <w:rsid w:val="0077310D"/>
    <w:rsid w:val="00774CD8"/>
    <w:rsid w:val="00777742"/>
    <w:rsid w:val="00782B1F"/>
    <w:rsid w:val="00787A55"/>
    <w:rsid w:val="00787D23"/>
    <w:rsid w:val="00797F1E"/>
    <w:rsid w:val="007A0B38"/>
    <w:rsid w:val="007A3911"/>
    <w:rsid w:val="007A433B"/>
    <w:rsid w:val="007A79D7"/>
    <w:rsid w:val="007B0E58"/>
    <w:rsid w:val="007B6D0D"/>
    <w:rsid w:val="007B6D4B"/>
    <w:rsid w:val="007B7AC8"/>
    <w:rsid w:val="007C5DAA"/>
    <w:rsid w:val="007D1B20"/>
    <w:rsid w:val="007D32A5"/>
    <w:rsid w:val="007E1183"/>
    <w:rsid w:val="007E4ECA"/>
    <w:rsid w:val="007F0857"/>
    <w:rsid w:val="007F1A85"/>
    <w:rsid w:val="007F5314"/>
    <w:rsid w:val="007F7ADD"/>
    <w:rsid w:val="0080236F"/>
    <w:rsid w:val="008029BB"/>
    <w:rsid w:val="008050F8"/>
    <w:rsid w:val="00807A82"/>
    <w:rsid w:val="00812691"/>
    <w:rsid w:val="00814058"/>
    <w:rsid w:val="00821D64"/>
    <w:rsid w:val="00821EB6"/>
    <w:rsid w:val="00822BC1"/>
    <w:rsid w:val="00823281"/>
    <w:rsid w:val="008239C1"/>
    <w:rsid w:val="00823B49"/>
    <w:rsid w:val="008305F0"/>
    <w:rsid w:val="008378EB"/>
    <w:rsid w:val="008407AA"/>
    <w:rsid w:val="008459E3"/>
    <w:rsid w:val="00847BB2"/>
    <w:rsid w:val="008501AA"/>
    <w:rsid w:val="00851612"/>
    <w:rsid w:val="00857AC5"/>
    <w:rsid w:val="00861107"/>
    <w:rsid w:val="00861ACD"/>
    <w:rsid w:val="008639E9"/>
    <w:rsid w:val="008662A1"/>
    <w:rsid w:val="008663B0"/>
    <w:rsid w:val="00867109"/>
    <w:rsid w:val="00871252"/>
    <w:rsid w:val="00881A03"/>
    <w:rsid w:val="00882E00"/>
    <w:rsid w:val="00884330"/>
    <w:rsid w:val="00892CCF"/>
    <w:rsid w:val="008966B8"/>
    <w:rsid w:val="008A0D8C"/>
    <w:rsid w:val="008A3F56"/>
    <w:rsid w:val="008A450E"/>
    <w:rsid w:val="008A755E"/>
    <w:rsid w:val="008B0571"/>
    <w:rsid w:val="008B14E0"/>
    <w:rsid w:val="008B33E8"/>
    <w:rsid w:val="008B44F6"/>
    <w:rsid w:val="008B4E0B"/>
    <w:rsid w:val="008B5150"/>
    <w:rsid w:val="008B55CF"/>
    <w:rsid w:val="008B6B12"/>
    <w:rsid w:val="008C0004"/>
    <w:rsid w:val="008C4B2F"/>
    <w:rsid w:val="008C7F98"/>
    <w:rsid w:val="008D1E57"/>
    <w:rsid w:val="008F35BE"/>
    <w:rsid w:val="008F4198"/>
    <w:rsid w:val="008F6EBB"/>
    <w:rsid w:val="008F7D87"/>
    <w:rsid w:val="00900D0A"/>
    <w:rsid w:val="009036E2"/>
    <w:rsid w:val="00904886"/>
    <w:rsid w:val="00904EDB"/>
    <w:rsid w:val="00906150"/>
    <w:rsid w:val="00914C20"/>
    <w:rsid w:val="00914E00"/>
    <w:rsid w:val="00915BBF"/>
    <w:rsid w:val="00920080"/>
    <w:rsid w:val="009213F1"/>
    <w:rsid w:val="00922DFD"/>
    <w:rsid w:val="00930A29"/>
    <w:rsid w:val="00933A2C"/>
    <w:rsid w:val="00933FAB"/>
    <w:rsid w:val="00935C7D"/>
    <w:rsid w:val="009363C3"/>
    <w:rsid w:val="009379A3"/>
    <w:rsid w:val="00950E76"/>
    <w:rsid w:val="00951893"/>
    <w:rsid w:val="00955FA8"/>
    <w:rsid w:val="009579E6"/>
    <w:rsid w:val="009627D9"/>
    <w:rsid w:val="0096652D"/>
    <w:rsid w:val="00973F9C"/>
    <w:rsid w:val="00975AB4"/>
    <w:rsid w:val="00977D05"/>
    <w:rsid w:val="0098147E"/>
    <w:rsid w:val="00981BC6"/>
    <w:rsid w:val="00983C86"/>
    <w:rsid w:val="00985B74"/>
    <w:rsid w:val="00986A84"/>
    <w:rsid w:val="0099006A"/>
    <w:rsid w:val="00991225"/>
    <w:rsid w:val="009933E5"/>
    <w:rsid w:val="009A2378"/>
    <w:rsid w:val="009B21DF"/>
    <w:rsid w:val="009B443E"/>
    <w:rsid w:val="009B6AE6"/>
    <w:rsid w:val="009B78CC"/>
    <w:rsid w:val="009C3673"/>
    <w:rsid w:val="009C576B"/>
    <w:rsid w:val="009C5EB7"/>
    <w:rsid w:val="009C7C04"/>
    <w:rsid w:val="009D0814"/>
    <w:rsid w:val="009D27C9"/>
    <w:rsid w:val="009E07C5"/>
    <w:rsid w:val="009E0D35"/>
    <w:rsid w:val="009E5B52"/>
    <w:rsid w:val="009E7D7F"/>
    <w:rsid w:val="009F1AC3"/>
    <w:rsid w:val="009F2022"/>
    <w:rsid w:val="009F3303"/>
    <w:rsid w:val="009F5332"/>
    <w:rsid w:val="00A0173B"/>
    <w:rsid w:val="00A03661"/>
    <w:rsid w:val="00A03B8B"/>
    <w:rsid w:val="00A03EEB"/>
    <w:rsid w:val="00A101F2"/>
    <w:rsid w:val="00A17463"/>
    <w:rsid w:val="00A2020D"/>
    <w:rsid w:val="00A2048B"/>
    <w:rsid w:val="00A23C56"/>
    <w:rsid w:val="00A24F9E"/>
    <w:rsid w:val="00A3002C"/>
    <w:rsid w:val="00A346BC"/>
    <w:rsid w:val="00A35311"/>
    <w:rsid w:val="00A36AA9"/>
    <w:rsid w:val="00A42BEA"/>
    <w:rsid w:val="00A43242"/>
    <w:rsid w:val="00A46150"/>
    <w:rsid w:val="00A4686E"/>
    <w:rsid w:val="00A47503"/>
    <w:rsid w:val="00A50346"/>
    <w:rsid w:val="00A50BA0"/>
    <w:rsid w:val="00A519DF"/>
    <w:rsid w:val="00A51EFE"/>
    <w:rsid w:val="00A54F1F"/>
    <w:rsid w:val="00A57691"/>
    <w:rsid w:val="00A63806"/>
    <w:rsid w:val="00A73053"/>
    <w:rsid w:val="00A7348E"/>
    <w:rsid w:val="00A801E3"/>
    <w:rsid w:val="00A856F4"/>
    <w:rsid w:val="00A86E38"/>
    <w:rsid w:val="00A906F9"/>
    <w:rsid w:val="00A94A4E"/>
    <w:rsid w:val="00A9572F"/>
    <w:rsid w:val="00A9701F"/>
    <w:rsid w:val="00AA0442"/>
    <w:rsid w:val="00AA2A13"/>
    <w:rsid w:val="00AA3BCE"/>
    <w:rsid w:val="00AA5065"/>
    <w:rsid w:val="00AA6F33"/>
    <w:rsid w:val="00AB05AB"/>
    <w:rsid w:val="00AB2801"/>
    <w:rsid w:val="00AB49CC"/>
    <w:rsid w:val="00AB691E"/>
    <w:rsid w:val="00AC135E"/>
    <w:rsid w:val="00AC3791"/>
    <w:rsid w:val="00AD285D"/>
    <w:rsid w:val="00AD7C4C"/>
    <w:rsid w:val="00AD7F2C"/>
    <w:rsid w:val="00AE2D68"/>
    <w:rsid w:val="00AE69F4"/>
    <w:rsid w:val="00AF1B71"/>
    <w:rsid w:val="00AF3010"/>
    <w:rsid w:val="00AF3379"/>
    <w:rsid w:val="00AF5400"/>
    <w:rsid w:val="00AF63B7"/>
    <w:rsid w:val="00AF7538"/>
    <w:rsid w:val="00B0782A"/>
    <w:rsid w:val="00B1021A"/>
    <w:rsid w:val="00B11936"/>
    <w:rsid w:val="00B13594"/>
    <w:rsid w:val="00B13B3A"/>
    <w:rsid w:val="00B14A3B"/>
    <w:rsid w:val="00B2182A"/>
    <w:rsid w:val="00B21EFA"/>
    <w:rsid w:val="00B31070"/>
    <w:rsid w:val="00B315DE"/>
    <w:rsid w:val="00B3447E"/>
    <w:rsid w:val="00B37450"/>
    <w:rsid w:val="00B3779C"/>
    <w:rsid w:val="00B4097B"/>
    <w:rsid w:val="00B42699"/>
    <w:rsid w:val="00B44434"/>
    <w:rsid w:val="00B464DA"/>
    <w:rsid w:val="00B517BA"/>
    <w:rsid w:val="00B5651A"/>
    <w:rsid w:val="00B61FA4"/>
    <w:rsid w:val="00B624C5"/>
    <w:rsid w:val="00B631C5"/>
    <w:rsid w:val="00B63231"/>
    <w:rsid w:val="00B651AD"/>
    <w:rsid w:val="00B65A12"/>
    <w:rsid w:val="00B664E3"/>
    <w:rsid w:val="00B80187"/>
    <w:rsid w:val="00B80C48"/>
    <w:rsid w:val="00B815A1"/>
    <w:rsid w:val="00B83090"/>
    <w:rsid w:val="00B855E3"/>
    <w:rsid w:val="00B87DB1"/>
    <w:rsid w:val="00B93DA3"/>
    <w:rsid w:val="00B9622F"/>
    <w:rsid w:val="00B97B9B"/>
    <w:rsid w:val="00BA033C"/>
    <w:rsid w:val="00BA23D1"/>
    <w:rsid w:val="00BA2C35"/>
    <w:rsid w:val="00BA6499"/>
    <w:rsid w:val="00BA6D64"/>
    <w:rsid w:val="00BB230C"/>
    <w:rsid w:val="00BC0C4F"/>
    <w:rsid w:val="00BC0CFE"/>
    <w:rsid w:val="00BC6A58"/>
    <w:rsid w:val="00BD2CEB"/>
    <w:rsid w:val="00BD3F77"/>
    <w:rsid w:val="00BD6FD3"/>
    <w:rsid w:val="00BE671B"/>
    <w:rsid w:val="00BE7A1E"/>
    <w:rsid w:val="00BF0225"/>
    <w:rsid w:val="00BF1704"/>
    <w:rsid w:val="00BF405A"/>
    <w:rsid w:val="00BF5027"/>
    <w:rsid w:val="00C00800"/>
    <w:rsid w:val="00C0095B"/>
    <w:rsid w:val="00C06320"/>
    <w:rsid w:val="00C14D67"/>
    <w:rsid w:val="00C15080"/>
    <w:rsid w:val="00C161C8"/>
    <w:rsid w:val="00C22AEE"/>
    <w:rsid w:val="00C23033"/>
    <w:rsid w:val="00C235A5"/>
    <w:rsid w:val="00C24D6E"/>
    <w:rsid w:val="00C2715E"/>
    <w:rsid w:val="00C34ED5"/>
    <w:rsid w:val="00C35C93"/>
    <w:rsid w:val="00C36F86"/>
    <w:rsid w:val="00C37960"/>
    <w:rsid w:val="00C40694"/>
    <w:rsid w:val="00C409ED"/>
    <w:rsid w:val="00C40F82"/>
    <w:rsid w:val="00C45164"/>
    <w:rsid w:val="00C45FFC"/>
    <w:rsid w:val="00C508C4"/>
    <w:rsid w:val="00C542C8"/>
    <w:rsid w:val="00C55D40"/>
    <w:rsid w:val="00C6358E"/>
    <w:rsid w:val="00C64ED0"/>
    <w:rsid w:val="00C74811"/>
    <w:rsid w:val="00C76506"/>
    <w:rsid w:val="00C84D2B"/>
    <w:rsid w:val="00CB4194"/>
    <w:rsid w:val="00CC3A1D"/>
    <w:rsid w:val="00CC3F05"/>
    <w:rsid w:val="00CC5B60"/>
    <w:rsid w:val="00CD1947"/>
    <w:rsid w:val="00CD1F5E"/>
    <w:rsid w:val="00CD7A97"/>
    <w:rsid w:val="00CE0E19"/>
    <w:rsid w:val="00CE2315"/>
    <w:rsid w:val="00CF2953"/>
    <w:rsid w:val="00CF4635"/>
    <w:rsid w:val="00CF7F10"/>
    <w:rsid w:val="00D01E8F"/>
    <w:rsid w:val="00D02F1D"/>
    <w:rsid w:val="00D04661"/>
    <w:rsid w:val="00D10842"/>
    <w:rsid w:val="00D26A08"/>
    <w:rsid w:val="00D343D7"/>
    <w:rsid w:val="00D44FFB"/>
    <w:rsid w:val="00D45017"/>
    <w:rsid w:val="00D45071"/>
    <w:rsid w:val="00D458A9"/>
    <w:rsid w:val="00D4643D"/>
    <w:rsid w:val="00D5600B"/>
    <w:rsid w:val="00D65CF1"/>
    <w:rsid w:val="00D71163"/>
    <w:rsid w:val="00D72788"/>
    <w:rsid w:val="00D73157"/>
    <w:rsid w:val="00D80ADC"/>
    <w:rsid w:val="00D845DB"/>
    <w:rsid w:val="00D84EFF"/>
    <w:rsid w:val="00D87EF9"/>
    <w:rsid w:val="00D91047"/>
    <w:rsid w:val="00DA11AA"/>
    <w:rsid w:val="00DA3425"/>
    <w:rsid w:val="00DA3AB9"/>
    <w:rsid w:val="00DB1482"/>
    <w:rsid w:val="00DB38F0"/>
    <w:rsid w:val="00DB6DCC"/>
    <w:rsid w:val="00DC0C67"/>
    <w:rsid w:val="00DC4550"/>
    <w:rsid w:val="00DD2B3E"/>
    <w:rsid w:val="00DD33EB"/>
    <w:rsid w:val="00DD6D5E"/>
    <w:rsid w:val="00DE1714"/>
    <w:rsid w:val="00DE56DB"/>
    <w:rsid w:val="00DE75EC"/>
    <w:rsid w:val="00DF0B14"/>
    <w:rsid w:val="00DF65ED"/>
    <w:rsid w:val="00E02D09"/>
    <w:rsid w:val="00E034CF"/>
    <w:rsid w:val="00E1378F"/>
    <w:rsid w:val="00E146CE"/>
    <w:rsid w:val="00E260DA"/>
    <w:rsid w:val="00E275E3"/>
    <w:rsid w:val="00E27898"/>
    <w:rsid w:val="00E36918"/>
    <w:rsid w:val="00E371ED"/>
    <w:rsid w:val="00E4371E"/>
    <w:rsid w:val="00E437DB"/>
    <w:rsid w:val="00E43C9A"/>
    <w:rsid w:val="00E444D8"/>
    <w:rsid w:val="00E4656D"/>
    <w:rsid w:val="00E5794A"/>
    <w:rsid w:val="00E65B3B"/>
    <w:rsid w:val="00E670FB"/>
    <w:rsid w:val="00E7406B"/>
    <w:rsid w:val="00E77E4F"/>
    <w:rsid w:val="00E87184"/>
    <w:rsid w:val="00E9079F"/>
    <w:rsid w:val="00E94512"/>
    <w:rsid w:val="00E958AE"/>
    <w:rsid w:val="00E97D5D"/>
    <w:rsid w:val="00EA0B9C"/>
    <w:rsid w:val="00EA0BD2"/>
    <w:rsid w:val="00EA35AE"/>
    <w:rsid w:val="00EA6A59"/>
    <w:rsid w:val="00EB4B3C"/>
    <w:rsid w:val="00EB7B88"/>
    <w:rsid w:val="00EC4A31"/>
    <w:rsid w:val="00EC5BE2"/>
    <w:rsid w:val="00EC7513"/>
    <w:rsid w:val="00EC7AE3"/>
    <w:rsid w:val="00ED078B"/>
    <w:rsid w:val="00ED48B9"/>
    <w:rsid w:val="00EE079C"/>
    <w:rsid w:val="00EE1C26"/>
    <w:rsid w:val="00EE38FD"/>
    <w:rsid w:val="00EE512B"/>
    <w:rsid w:val="00EE6FC3"/>
    <w:rsid w:val="00EF027C"/>
    <w:rsid w:val="00EF4569"/>
    <w:rsid w:val="00EF58BE"/>
    <w:rsid w:val="00F014A5"/>
    <w:rsid w:val="00F02029"/>
    <w:rsid w:val="00F10ECF"/>
    <w:rsid w:val="00F12851"/>
    <w:rsid w:val="00F13124"/>
    <w:rsid w:val="00F31EB1"/>
    <w:rsid w:val="00F334D2"/>
    <w:rsid w:val="00F34C56"/>
    <w:rsid w:val="00F35C41"/>
    <w:rsid w:val="00F36272"/>
    <w:rsid w:val="00F41BE0"/>
    <w:rsid w:val="00F4477C"/>
    <w:rsid w:val="00F47EB6"/>
    <w:rsid w:val="00F5237B"/>
    <w:rsid w:val="00F615CA"/>
    <w:rsid w:val="00F7553F"/>
    <w:rsid w:val="00F829ED"/>
    <w:rsid w:val="00F83F0A"/>
    <w:rsid w:val="00F86EC1"/>
    <w:rsid w:val="00F87C24"/>
    <w:rsid w:val="00F9159F"/>
    <w:rsid w:val="00F930E1"/>
    <w:rsid w:val="00F946D9"/>
    <w:rsid w:val="00F9570E"/>
    <w:rsid w:val="00F96606"/>
    <w:rsid w:val="00FA1A76"/>
    <w:rsid w:val="00FA364E"/>
    <w:rsid w:val="00FA4CEC"/>
    <w:rsid w:val="00FA5CA9"/>
    <w:rsid w:val="00FA6CF6"/>
    <w:rsid w:val="00FB5AE0"/>
    <w:rsid w:val="00FC12FF"/>
    <w:rsid w:val="00FD24DE"/>
    <w:rsid w:val="00FD3E77"/>
    <w:rsid w:val="00FE1020"/>
    <w:rsid w:val="00FE17A7"/>
    <w:rsid w:val="00FE1B23"/>
    <w:rsid w:val="00FE4BED"/>
    <w:rsid w:val="00FE59A9"/>
    <w:rsid w:val="00FE6DCF"/>
    <w:rsid w:val="00FF24FF"/>
    <w:rsid w:val="00FF2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ECCB1"/>
  <w15:docId w15:val="{4DA349EA-D054-494B-8BF7-037CDEB25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51530756">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924261198">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0C1116-38CB-420F-92B1-14E8E2C1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1707</Words>
  <Characters>9732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Casscourt</dc:creator>
  <cp:keywords>https://mul2.gov.am/tasks/1391518/oneclick?token=88a5b39668c7abde9e2989af28f9f5f3</cp:keywords>
  <cp:lastModifiedBy>Margarita Zalibekyan</cp:lastModifiedBy>
  <cp:revision>6</cp:revision>
  <cp:lastPrinted>2026-07-02T14:06:00Z</cp:lastPrinted>
  <dcterms:created xsi:type="dcterms:W3CDTF">2026-07-31T06:30:00Z</dcterms:created>
  <dcterms:modified xsi:type="dcterms:W3CDTF">2026-09-22T12:39:00Z</dcterms:modified>
</cp:coreProperties>
</file>