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EB6" w:rsidRPr="00CC2FC9" w:rsidRDefault="00CF2EB6" w:rsidP="00CF2EB6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CC2FC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ՀԻՄՆԱՎՈՐՈՒՄ</w:t>
      </w:r>
    </w:p>
    <w:p w:rsidR="00CF2EB6" w:rsidRPr="00CC2FC9" w:rsidRDefault="008A601E" w:rsidP="00CF2EB6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«Տարածք</w:t>
      </w:r>
      <w:r w:rsidR="00CF2EB6" w:rsidRPr="00CC2FC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հետ վերցնելու և ամրացնելու  մասին» Հայաստանի Հանրապետության կառավարության որոշման ընդունման անհրաժեշտության մասին</w:t>
      </w:r>
    </w:p>
    <w:p w:rsidR="00CF2EB6" w:rsidRPr="00FB3199" w:rsidRDefault="00CF2EB6" w:rsidP="00CF2EB6">
      <w:pPr>
        <w:spacing w:after="0" w:line="360" w:lineRule="auto"/>
        <w:ind w:right="54"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CC2FC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56457" w:rsidRPr="00FB319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ՀՀ տարածքային կառավարման և ենթակառուցվածքների նախարարության Պետական գույքի կառավարման կոմիտե (այսուհետ՝ Կոմիտե)</w:t>
      </w:r>
      <w:r w:rsidR="0045645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է դիմել </w:t>
      </w:r>
      <w:r w:rsidR="008A601E" w:rsidRPr="008A601E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ՀՀ քաղաքաշինության, տեխնիկական և հրդեհային անվտանգության տեսչական մարմինը</w:t>
      </w:r>
      <w:r w:rsidR="00937CDE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37CDE" w:rsidRPr="00FB319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(այսուհետ՝ </w:t>
      </w:r>
      <w:r w:rsidR="00937CDE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Տեսչական մարմինը</w:t>
      </w:r>
      <w:r w:rsidR="00937CDE" w:rsidRPr="00FB319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)</w:t>
      </w:r>
      <w:r w:rsidR="0045645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՝</w:t>
      </w:r>
      <w:r w:rsidR="008A601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A601E" w:rsidRPr="008A601E">
        <w:rPr>
          <w:rFonts w:ascii="GHEA Grapalat" w:hAnsi="GHEA Grapalat"/>
          <w:i w:val="0"/>
          <w:kern w:val="32"/>
          <w:sz w:val="24"/>
          <w:szCs w:val="24"/>
          <w:lang w:val="pt-BR"/>
        </w:rPr>
        <w:t>Հ</w:t>
      </w:r>
      <w:r w:rsidR="008A601E">
        <w:rPr>
          <w:rFonts w:ascii="GHEA Grapalat" w:hAnsi="GHEA Grapalat"/>
          <w:i w:val="0"/>
          <w:kern w:val="32"/>
          <w:sz w:val="24"/>
          <w:szCs w:val="24"/>
          <w:lang w:val="pt-BR"/>
        </w:rPr>
        <w:t>Հ</w:t>
      </w:r>
      <w:r w:rsidR="008A601E" w:rsidRPr="008A601E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Արմավի</w:t>
      </w:r>
      <w:r w:rsidR="008A601E" w:rsidRPr="008A601E">
        <w:rPr>
          <w:rFonts w:ascii="GHEA Grapalat" w:hAnsi="GHEA Grapalat"/>
          <w:i w:val="0"/>
          <w:kern w:val="32"/>
          <w:sz w:val="24"/>
          <w:szCs w:val="24"/>
          <w:lang w:val="hy-AM"/>
        </w:rPr>
        <w:t>րի</w:t>
      </w:r>
      <w:r w:rsidR="008A601E" w:rsidRPr="008A601E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մարզ, </w:t>
      </w:r>
      <w:r w:rsidR="008A601E" w:rsidRPr="008A601E">
        <w:rPr>
          <w:rFonts w:ascii="GHEA Grapalat" w:hAnsi="GHEA Grapalat"/>
          <w:i w:val="0"/>
          <w:kern w:val="32"/>
          <w:sz w:val="24"/>
          <w:szCs w:val="24"/>
          <w:lang w:val="hy-AM"/>
        </w:rPr>
        <w:t>համայնք Արմավիր ք. Հանրապետության փողոց 6</w:t>
      </w:r>
      <w:r w:rsidR="003A073A" w:rsidRPr="003A073A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</w:t>
      </w:r>
      <w:r w:rsidR="003A073A">
        <w:rPr>
          <w:rFonts w:ascii="GHEA Grapalat" w:hAnsi="GHEA Grapalat"/>
          <w:i w:val="0"/>
          <w:kern w:val="32"/>
          <w:sz w:val="24"/>
          <w:szCs w:val="24"/>
          <w:lang w:val="hy-AM"/>
        </w:rPr>
        <w:t>վարչական շենք, 28 տարածք</w:t>
      </w:r>
      <w:bookmarkStart w:id="0" w:name="_GoBack"/>
      <w:bookmarkEnd w:id="0"/>
      <w:r w:rsidR="008A601E" w:rsidRPr="008A601E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հասցեում գտնվող </w:t>
      </w:r>
      <w:r w:rsidR="008A601E" w:rsidRPr="008A601E">
        <w:rPr>
          <w:rFonts w:ascii="GHEA Grapalat" w:hAnsi="GHEA Grapalat"/>
          <w:i w:val="0"/>
          <w:sz w:val="24"/>
          <w:szCs w:val="24"/>
          <w:shd w:val="clear" w:color="auto" w:fill="F9FAFB"/>
          <w:lang w:val="hy-AM"/>
        </w:rPr>
        <w:t xml:space="preserve">շենքի 2-րդ հարկից </w:t>
      </w:r>
      <w:r w:rsidR="008A601E" w:rsidRPr="008A601E">
        <w:rPr>
          <w:rFonts w:ascii="GHEA Grapalat" w:hAnsi="GHEA Grapalat"/>
          <w:i w:val="0"/>
          <w:kern w:val="32"/>
          <w:sz w:val="24"/>
          <w:szCs w:val="24"/>
          <w:lang w:val="hy-AM"/>
        </w:rPr>
        <w:t>65.03</w:t>
      </w:r>
      <w:r w:rsidR="008A601E" w:rsidRPr="008A601E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քառ.մետր մակերեսով</w:t>
      </w:r>
      <w:r w:rsidR="008A601E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տարածքը</w:t>
      </w:r>
      <w:r w:rsidR="00456457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վերջինիս ամրացնելու խնդրանքով։</w:t>
      </w:r>
      <w:r w:rsidR="008A601E">
        <w:rPr>
          <w:rFonts w:ascii="GHEA Grapalat" w:hAnsi="GHEA Grapalat"/>
          <w:kern w:val="32"/>
          <w:sz w:val="24"/>
          <w:szCs w:val="24"/>
          <w:lang w:val="hy-AM"/>
        </w:rPr>
        <w:t xml:space="preserve"> </w:t>
      </w:r>
    </w:p>
    <w:p w:rsidR="00937CDE" w:rsidRDefault="00937CDE" w:rsidP="00CF2EB6">
      <w:pPr>
        <w:spacing w:after="0" w:line="360" w:lineRule="auto"/>
        <w:ind w:firstLine="567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Համաձայն Տ</w:t>
      </w:r>
      <w:r w:rsidRPr="008A601E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եսչական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մարմնի կողմից ներկայացված տեղեկատվության՝ Արմավիրի տարածքային բաժինը իր գործունեությունը իրականացնում է վերը նշված տարածքում առանց իրավական հիմնավորման, որի պատճառով հնարավոր չէ տնօրինել տարածքը պատշաճ ձևով։</w:t>
      </w:r>
    </w:p>
    <w:p w:rsidR="00CF2EB6" w:rsidRPr="004A7414" w:rsidRDefault="00CF2EB6" w:rsidP="00CF2EB6">
      <w:pPr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Հիմք ընդունելով վերոգրյալը՝ Կոմիտեի կողմից մշակվել է</w:t>
      </w:r>
      <w:r w:rsidRPr="00CC2FC9">
        <w:rPr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A7414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9D3B8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Տարածք</w:t>
      </w:r>
      <w:r w:rsidRPr="004A7414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հետ վերցնելու և ամրացնելու մասին» 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ՀՀ կառավարության որոշման նախագիծը։</w:t>
      </w:r>
    </w:p>
    <w:p w:rsidR="00CF2EB6" w:rsidRDefault="00CF2EB6" w:rsidP="00CF2EB6">
      <w:pPr>
        <w:pStyle w:val="NormalWeb"/>
        <w:spacing w:after="0" w:line="360" w:lineRule="auto"/>
        <w:ind w:left="0" w:firstLine="36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CC2FC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>«</w:t>
      </w:r>
      <w:r w:rsidR="009D3B8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>Տարածք</w:t>
      </w:r>
      <w:r w:rsidRPr="00CC2FC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հետ վերցնելու և ամրացնելու մասին» Հայաստանի Հանրապետության կառավարության որոշման նախագծի ընդունման կապակցությամբ պետական կամ տեղական ինքնակառավարման մարմինների բյուջեներում ծախսերի և եկամուտների ավելացում կամ նվազեցում չի նախատեսվում:</w:t>
      </w:r>
    </w:p>
    <w:p w:rsidR="00CF2EB6" w:rsidRPr="00AA6981" w:rsidRDefault="00CF2EB6" w:rsidP="00CF2EB6">
      <w:pPr>
        <w:spacing w:after="0" w:line="360" w:lineRule="auto"/>
        <w:ind w:right="-46" w:firstLine="567"/>
        <w:jc w:val="both"/>
        <w:rPr>
          <w:rFonts w:ascii="GHEA Grapalat" w:hAnsi="GHEA Grapalat" w:cs="Arial"/>
          <w:i w:val="0"/>
          <w:sz w:val="24"/>
          <w:szCs w:val="24"/>
          <w:shd w:val="clear" w:color="auto" w:fill="FFFFFF"/>
          <w:lang w:val="hy-AM"/>
        </w:rPr>
      </w:pPr>
      <w:r w:rsidRPr="00AA6981">
        <w:rPr>
          <w:rFonts w:ascii="GHEA Grapalat" w:hAnsi="GHEA Grapalat"/>
          <w:i w:val="0"/>
          <w:sz w:val="24"/>
          <w:szCs w:val="24"/>
          <w:lang w:val="hy-AM"/>
        </w:rPr>
        <w:t xml:space="preserve">ՀՀ կառավարության որոշման ընդունման կապակցությամբ այլ   իրավական ակտերում փոփոխություններ կատարելու անհրաժեշտությունը բացակայում է։   </w:t>
      </w:r>
    </w:p>
    <w:p w:rsidR="00CF2EB6" w:rsidRPr="007B3493" w:rsidRDefault="00CF2EB6" w:rsidP="007B3493">
      <w:pPr>
        <w:spacing w:after="0" w:line="360" w:lineRule="auto"/>
        <w:ind w:right="-46" w:firstLine="567"/>
        <w:jc w:val="both"/>
        <w:rPr>
          <w:rFonts w:ascii="GHEA Grapalat" w:hAnsi="GHEA Grapalat" w:cs="Arial"/>
          <w:i w:val="0"/>
          <w:sz w:val="24"/>
          <w:szCs w:val="24"/>
          <w:shd w:val="clear" w:color="auto" w:fill="FFFFFF"/>
          <w:lang w:val="hy-AM"/>
        </w:rPr>
      </w:pPr>
      <w:r w:rsidRPr="00AA6981">
        <w:rPr>
          <w:rFonts w:ascii="GHEA Grapalat" w:hAnsi="GHEA Grapalat"/>
          <w:i w:val="0"/>
          <w:sz w:val="24"/>
          <w:szCs w:val="24"/>
          <w:lang w:val="hy-AM"/>
        </w:rPr>
        <w:tab/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>«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Կապը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ռազմավարական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փաստաթղթերի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հետ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. 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վերափոխման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ռազմավարություն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2050, 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2021-2026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թթ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. 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ծրագիր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, 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ոլորտային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>/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այլ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ռազմավարություններ</w:t>
      </w:r>
      <w:r w:rsidR="007B3493" w:rsidRPr="007B3493">
        <w:rPr>
          <w:rFonts w:ascii="GHEA Grapalat" w:hAnsi="GHEA Grapalat"/>
          <w:i w:val="0"/>
          <w:sz w:val="24"/>
          <w:szCs w:val="24"/>
          <w:lang w:val="pt-BR"/>
        </w:rPr>
        <w:t xml:space="preserve">». </w:t>
      </w:r>
      <w:r w:rsidR="007B3493">
        <w:rPr>
          <w:rFonts w:ascii="GHEA Grapalat" w:hAnsi="GHEA Grapalat"/>
          <w:i w:val="0"/>
          <w:sz w:val="24"/>
          <w:szCs w:val="24"/>
          <w:lang w:val="hy-AM"/>
        </w:rPr>
        <w:t>ո</w:t>
      </w:r>
      <w:r w:rsidR="007B3493" w:rsidRPr="007B3493">
        <w:rPr>
          <w:rFonts w:ascii="GHEA Grapalat" w:hAnsi="GHEA Grapalat"/>
          <w:i w:val="0"/>
          <w:sz w:val="24"/>
          <w:szCs w:val="24"/>
          <w:lang w:val="hy-AM"/>
        </w:rPr>
        <w:t>րոշման նախագիծը բխում է Կառավարության 2021-2026թթ. ծրագրի 6.7 կետով սահմանված Պետական գույքի արդյունավետ կառավարման դրույթներից</w:t>
      </w:r>
      <w:r w:rsidR="009D3B89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sectPr w:rsidR="00CF2EB6" w:rsidRPr="007B3493" w:rsidSect="00CC2FC9">
      <w:pgSz w:w="12240" w:h="15840"/>
      <w:pgMar w:top="709" w:right="1041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24C"/>
    <w:rsid w:val="00092B10"/>
    <w:rsid w:val="003A073A"/>
    <w:rsid w:val="0041324C"/>
    <w:rsid w:val="00456457"/>
    <w:rsid w:val="007B3493"/>
    <w:rsid w:val="008A601E"/>
    <w:rsid w:val="00937CDE"/>
    <w:rsid w:val="009D3B89"/>
    <w:rsid w:val="00CF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BBB8E"/>
  <w15:chartTrackingRefBased/>
  <w15:docId w15:val="{45B56895-E1C1-479D-B4AB-A45DC9C66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2EB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CF2EB6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233</Words>
  <Characters>1330</Characters>
  <Application>Microsoft Office Word</Application>
  <DocSecurity>0</DocSecurity>
  <Lines>11</Lines>
  <Paragraphs>3</Paragraphs>
  <ScaleCrop>false</ScaleCrop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Davtyan</dc:creator>
  <cp:keywords>https://mul2-spm.gov.am/tasks/572261/oneclick?token=933ef8bd7f8ab87a8721a58b9bf696aa</cp:keywords>
  <dc:description/>
  <cp:lastModifiedBy>Hasmik Davtyan</cp:lastModifiedBy>
  <cp:revision>10</cp:revision>
  <dcterms:created xsi:type="dcterms:W3CDTF">2026-06-08T13:17:00Z</dcterms:created>
  <dcterms:modified xsi:type="dcterms:W3CDTF">2026-08-11T05:49:00Z</dcterms:modified>
</cp:coreProperties>
</file>