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9B5B60" w14:textId="5E046A31" w:rsidR="001F00B0" w:rsidRPr="00C87D5E" w:rsidRDefault="001F00B0" w:rsidP="00B34516">
      <w:pPr>
        <w:spacing w:after="120" w:line="360" w:lineRule="auto"/>
        <w:jc w:val="center"/>
        <w:rPr>
          <w:rFonts w:ascii="GHEA Grapalat" w:eastAsia="Calibri" w:hAnsi="GHEA Grapalat" w:cs="GHEA Mariam"/>
          <w:b/>
          <w:bCs/>
          <w:sz w:val="24"/>
          <w:szCs w:val="24"/>
          <w:lang w:val="hy-AM"/>
        </w:rPr>
      </w:pPr>
      <w:r w:rsidRPr="00C87D5E">
        <w:rPr>
          <w:rFonts w:ascii="GHEA Grapalat" w:eastAsia="Calibri" w:hAnsi="GHEA Grapalat" w:cs="GHEA Mariam"/>
          <w:b/>
          <w:bCs/>
          <w:sz w:val="24"/>
          <w:szCs w:val="24"/>
          <w:lang w:val="hy-AM"/>
        </w:rPr>
        <w:t>Հիմնավորում</w:t>
      </w:r>
    </w:p>
    <w:p w14:paraId="029C15E1" w14:textId="048C02AC" w:rsidR="001F00B0" w:rsidRPr="004A567B" w:rsidRDefault="002E0375" w:rsidP="002E0375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>
        <w:rPr>
          <w:rFonts w:ascii="GHEA Grapalat" w:eastAsia="Calibri" w:hAnsi="GHEA Grapalat" w:cs="Sylfaen"/>
          <w:sz w:val="24"/>
          <w:szCs w:val="24"/>
          <w:lang w:val="hy-AM"/>
        </w:rPr>
        <w:t>«</w:t>
      </w:r>
      <w:r w:rsidR="003B49E9" w:rsidRPr="00C87D5E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Հայաստանի Հանրապետության կառավարության 2023 թվականի հունիսի </w:t>
      </w:r>
      <w:r w:rsidR="00163DCD">
        <w:rPr>
          <w:rFonts w:ascii="GHEA Grapalat" w:eastAsia="Calibri" w:hAnsi="GHEA Grapalat" w:cs="Times New Roman"/>
          <w:sz w:val="24"/>
          <w:szCs w:val="24"/>
          <w:lang w:val="hy-AM" w:eastAsia="hy-AM"/>
        </w:rPr>
        <w:t>16-</w:t>
      </w:r>
      <w:r w:rsidR="003B49E9" w:rsidRPr="00C87D5E">
        <w:rPr>
          <w:rFonts w:ascii="GHEA Grapalat" w:eastAsia="Calibri" w:hAnsi="GHEA Grapalat" w:cs="Times New Roman"/>
          <w:sz w:val="24"/>
          <w:szCs w:val="24"/>
          <w:lang w:val="hy-AM" w:eastAsia="hy-AM"/>
        </w:rPr>
        <w:t>ի</w:t>
      </w:r>
      <w:r w:rsidR="00D15601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</w:t>
      </w:r>
      <w:r w:rsidR="003B49E9" w:rsidRPr="00C87D5E">
        <w:rPr>
          <w:rFonts w:ascii="GHEA Grapalat" w:eastAsia="Calibri" w:hAnsi="GHEA Grapalat" w:cs="Times New Roman"/>
          <w:sz w:val="24"/>
          <w:szCs w:val="24"/>
          <w:lang w:val="hy-AM" w:eastAsia="hy-AM"/>
        </w:rPr>
        <w:t>N</w:t>
      </w:r>
      <w:r w:rsidR="00163DCD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956</w:t>
      </w:r>
      <w:r w:rsidR="003B49E9" w:rsidRPr="00C87D5E">
        <w:rPr>
          <w:rFonts w:ascii="GHEA Grapalat" w:eastAsia="Calibri" w:hAnsi="GHEA Grapalat" w:cs="Times New Roman"/>
          <w:sz w:val="24"/>
          <w:szCs w:val="24"/>
          <w:lang w:val="hy-AM" w:eastAsia="hy-AM"/>
        </w:rPr>
        <w:t>-</w:t>
      </w:r>
      <w:r w:rsidR="00C50B21">
        <w:rPr>
          <w:rFonts w:ascii="GHEA Grapalat" w:eastAsia="Calibri" w:hAnsi="GHEA Grapalat" w:cs="Times New Roman"/>
          <w:sz w:val="24"/>
          <w:szCs w:val="24"/>
          <w:lang w:val="hy-AM" w:eastAsia="hy-AM"/>
        </w:rPr>
        <w:t>Ն</w:t>
      </w:r>
      <w:r w:rsidR="003B49E9" w:rsidRPr="00C87D5E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որոշման մեջ </w:t>
      </w:r>
      <w:r w:rsidR="00163DCD">
        <w:rPr>
          <w:rFonts w:ascii="GHEA Grapalat" w:eastAsia="Calibri" w:hAnsi="GHEA Grapalat" w:cs="Times New Roman"/>
          <w:sz w:val="24"/>
          <w:szCs w:val="24"/>
          <w:lang w:val="hy-AM" w:eastAsia="hy-AM"/>
        </w:rPr>
        <w:t>լրացումներ</w:t>
      </w:r>
      <w:r w:rsidR="003B49E9" w:rsidRPr="00C87D5E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կատարելու</w:t>
      </w:r>
      <w:r w:rsidR="00144CB7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մասին</w:t>
      </w:r>
      <w:r w:rsidR="003B49E9" w:rsidRPr="00C87D5E">
        <w:rPr>
          <w:rFonts w:ascii="GHEA Grapalat" w:eastAsia="Calibri" w:hAnsi="GHEA Grapalat" w:cs="Times New Roman"/>
          <w:sz w:val="24"/>
          <w:szCs w:val="24"/>
          <w:lang w:val="hy-AM" w:eastAsia="hy-AM"/>
        </w:rPr>
        <w:t>»</w:t>
      </w:r>
      <w:r w:rsidR="004A567B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</w:t>
      </w:r>
      <w:r w:rsidR="001F00B0" w:rsidRPr="00EB2758">
        <w:rPr>
          <w:rFonts w:ascii="GHEA Grapalat" w:eastAsia="Calibri" w:hAnsi="GHEA Grapalat" w:cs="GHEA Mariam"/>
          <w:sz w:val="24"/>
          <w:szCs w:val="24"/>
          <w:lang w:val="hy-AM"/>
        </w:rPr>
        <w:t xml:space="preserve">ՀՀ կառավարության </w:t>
      </w:r>
      <w:r w:rsidR="00EB2758" w:rsidRPr="00EB2758">
        <w:rPr>
          <w:rFonts w:ascii="GHEA Grapalat" w:eastAsia="Calibri" w:hAnsi="GHEA Grapalat" w:cs="GHEA Mariam"/>
          <w:sz w:val="24"/>
          <w:szCs w:val="24"/>
          <w:lang w:val="hy-AM"/>
        </w:rPr>
        <w:t>որոշ</w:t>
      </w:r>
      <w:r w:rsidR="00C75BA3" w:rsidRPr="00EB2758">
        <w:rPr>
          <w:rFonts w:ascii="GHEA Grapalat" w:eastAsia="Calibri" w:hAnsi="GHEA Grapalat" w:cs="GHEA Mariam"/>
          <w:sz w:val="24"/>
          <w:szCs w:val="24"/>
          <w:lang w:val="hy-AM"/>
        </w:rPr>
        <w:t>մ</w:t>
      </w:r>
      <w:r w:rsidR="00EB2758" w:rsidRPr="00EB2758">
        <w:rPr>
          <w:rFonts w:ascii="GHEA Grapalat" w:eastAsia="Calibri" w:hAnsi="GHEA Grapalat" w:cs="GHEA Mariam"/>
          <w:sz w:val="24"/>
          <w:szCs w:val="24"/>
          <w:lang w:val="hy-AM"/>
        </w:rPr>
        <w:t>ա</w:t>
      </w:r>
      <w:r w:rsidR="00C75BA3" w:rsidRPr="00EB2758">
        <w:rPr>
          <w:rFonts w:ascii="GHEA Grapalat" w:eastAsia="Calibri" w:hAnsi="GHEA Grapalat" w:cs="GHEA Mariam"/>
          <w:sz w:val="24"/>
          <w:szCs w:val="24"/>
          <w:lang w:val="hy-AM"/>
        </w:rPr>
        <w:t>ն</w:t>
      </w:r>
      <w:r w:rsidR="004A567B" w:rsidRPr="00EB2758">
        <w:rPr>
          <w:rFonts w:ascii="GHEA Grapalat" w:eastAsia="Calibri" w:hAnsi="GHEA Grapalat" w:cs="GHEA Mariam"/>
          <w:sz w:val="24"/>
          <w:szCs w:val="24"/>
          <w:lang w:val="hy-AM"/>
        </w:rPr>
        <w:t xml:space="preserve"> </w:t>
      </w:r>
      <w:r w:rsidR="00B34516" w:rsidRPr="00EB2758">
        <w:rPr>
          <w:rFonts w:ascii="GHEA Grapalat" w:eastAsia="Calibri" w:hAnsi="GHEA Grapalat" w:cs="GHEA Mariam"/>
          <w:sz w:val="24"/>
          <w:szCs w:val="24"/>
          <w:lang w:val="hy-AM"/>
        </w:rPr>
        <w:t xml:space="preserve">նախագծի </w:t>
      </w:r>
      <w:r w:rsidR="001F00B0" w:rsidRPr="00EB2758">
        <w:rPr>
          <w:rFonts w:ascii="GHEA Grapalat" w:eastAsia="Calibri" w:hAnsi="GHEA Grapalat" w:cs="GHEA Mariam"/>
          <w:sz w:val="24"/>
          <w:szCs w:val="24"/>
          <w:lang w:val="hy-AM"/>
        </w:rPr>
        <w:t>վերաբերյալ</w:t>
      </w:r>
    </w:p>
    <w:p w14:paraId="4FB2CAE1" w14:textId="77777777" w:rsidR="00170126" w:rsidRDefault="00170126" w:rsidP="00973E09">
      <w:pPr>
        <w:tabs>
          <w:tab w:val="left" w:pos="567"/>
        </w:tabs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122FA097" w14:textId="2670C7EE" w:rsidR="00973E09" w:rsidRPr="00C87D5E" w:rsidRDefault="00973E09" w:rsidP="00973E09">
      <w:pPr>
        <w:tabs>
          <w:tab w:val="left" w:pos="567"/>
        </w:tabs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87D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                                         </w:t>
      </w:r>
    </w:p>
    <w:p w14:paraId="613553C7" w14:textId="5867049A" w:rsidR="005D5F51" w:rsidRPr="00C87D5E" w:rsidRDefault="00973E09" w:rsidP="002234BE">
      <w:pPr>
        <w:numPr>
          <w:ilvl w:val="0"/>
          <w:numId w:val="4"/>
        </w:numPr>
        <w:tabs>
          <w:tab w:val="clear" w:pos="1495"/>
          <w:tab w:val="left" w:pos="810"/>
        </w:tabs>
        <w:autoSpaceDN w:val="0"/>
        <w:spacing w:after="0" w:line="360" w:lineRule="auto"/>
        <w:ind w:left="0" w:firstLine="539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4F5AF2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Իրավական ակտի անհրաժեշտությունը (նպատակը). </w:t>
      </w:r>
      <w:r w:rsidR="00E832CB" w:rsidRPr="008B4F81">
        <w:rPr>
          <w:rFonts w:ascii="GHEA Grapalat" w:eastAsia="Calibri" w:hAnsi="GHEA Grapalat" w:cs="Franklin Gothic Medium Cond"/>
          <w:bCs/>
          <w:iCs/>
          <w:color w:val="00000A"/>
          <w:sz w:val="24"/>
          <w:szCs w:val="24"/>
          <w:lang w:val="hy-AM"/>
        </w:rPr>
        <w:t xml:space="preserve">Նախագծի նպատակը </w:t>
      </w:r>
      <w:r w:rsidR="004F5AF2" w:rsidRPr="008B4F81">
        <w:rPr>
          <w:rFonts w:ascii="GHEA Grapalat" w:eastAsia="Calibri" w:hAnsi="GHEA Grapalat" w:cs="Franklin Gothic Medium Cond"/>
          <w:bCs/>
          <w:iCs/>
          <w:color w:val="00000A"/>
          <w:sz w:val="24"/>
          <w:szCs w:val="24"/>
          <w:lang w:val="hy-AM"/>
        </w:rPr>
        <w:t xml:space="preserve">ՀՀ քաղաքացի համարվող՝ </w:t>
      </w:r>
      <w:r w:rsidR="002234BE" w:rsidRPr="008B4F81">
        <w:rPr>
          <w:rFonts w:ascii="GHEA Grapalat" w:eastAsia="Calibri" w:hAnsi="GHEA Grapalat" w:cs="Franklin Gothic Medium Cond"/>
          <w:bCs/>
          <w:iCs/>
          <w:color w:val="00000A"/>
          <w:sz w:val="24"/>
          <w:szCs w:val="24"/>
          <w:lang w:val="hy-AM"/>
        </w:rPr>
        <w:t xml:space="preserve">օրենսդրությամբ սահմանված </w:t>
      </w:r>
      <w:r w:rsidR="004F5AF2" w:rsidRPr="008B4F81">
        <w:rPr>
          <w:rFonts w:ascii="GHEA Grapalat" w:eastAsia="Calibri" w:hAnsi="GHEA Grapalat" w:cs="Franklin Gothic Medium Cond"/>
          <w:bCs/>
          <w:iCs/>
          <w:color w:val="00000A"/>
          <w:sz w:val="24"/>
          <w:szCs w:val="24"/>
          <w:lang w:val="hy-AM"/>
        </w:rPr>
        <w:t>սահմանափակ օգտագործման ենթակա տեղեկատվություն ունեցող անձանց</w:t>
      </w:r>
      <w:r w:rsidR="002234BE" w:rsidRPr="008B4F81">
        <w:rPr>
          <w:rFonts w:ascii="GHEA Grapalat" w:eastAsia="Calibri" w:hAnsi="GHEA Grapalat" w:cs="Franklin Gothic Medium Cond"/>
          <w:bCs/>
          <w:iCs/>
          <w:color w:val="00000A"/>
          <w:sz w:val="24"/>
          <w:szCs w:val="24"/>
          <w:lang w:val="hy-AM"/>
        </w:rPr>
        <w:t xml:space="preserve"> համար</w:t>
      </w:r>
      <w:r w:rsidR="004F5AF2" w:rsidRPr="008B4F81">
        <w:rPr>
          <w:rFonts w:ascii="GHEA Grapalat" w:eastAsia="Calibri" w:hAnsi="GHEA Grapalat" w:cs="Franklin Gothic Medium Cond"/>
          <w:bCs/>
          <w:iCs/>
          <w:color w:val="00000A"/>
          <w:sz w:val="24"/>
          <w:szCs w:val="24"/>
          <w:lang w:val="hy-AM"/>
        </w:rPr>
        <w:t xml:space="preserve"> </w:t>
      </w:r>
      <w:r w:rsidR="003C1E97" w:rsidRPr="008B4F81">
        <w:rPr>
          <w:rFonts w:ascii="GHEA Grapalat" w:eastAsia="Calibri" w:hAnsi="GHEA Grapalat" w:cs="Franklin Gothic Medium Cond"/>
          <w:bCs/>
          <w:iCs/>
          <w:color w:val="00000A"/>
          <w:sz w:val="24"/>
          <w:szCs w:val="24"/>
          <w:lang w:val="hy-AM"/>
        </w:rPr>
        <w:t xml:space="preserve">սահմանափակ </w:t>
      </w:r>
      <w:r w:rsidR="002234BE" w:rsidRPr="008B4F81">
        <w:rPr>
          <w:rFonts w:ascii="GHEA Grapalat" w:eastAsia="Calibri" w:hAnsi="GHEA Grapalat" w:cs="Franklin Gothic Medium Cond"/>
          <w:bCs/>
          <w:iCs/>
          <w:color w:val="00000A"/>
          <w:sz w:val="24"/>
          <w:szCs w:val="24"/>
          <w:lang w:val="hy-AM"/>
        </w:rPr>
        <w:t>օգտագործման ենթակա տեղեկատ</w:t>
      </w:r>
      <w:r w:rsidR="003418B2" w:rsidRPr="008B4F81">
        <w:rPr>
          <w:rFonts w:ascii="GHEA Grapalat" w:eastAsia="Calibri" w:hAnsi="GHEA Grapalat" w:cs="Franklin Gothic Medium Cond"/>
          <w:bCs/>
          <w:iCs/>
          <w:color w:val="00000A"/>
          <w:sz w:val="24"/>
          <w:szCs w:val="24"/>
          <w:lang w:val="hy-AM"/>
        </w:rPr>
        <w:softHyphen/>
      </w:r>
      <w:r w:rsidR="002234BE" w:rsidRPr="008B4F81">
        <w:rPr>
          <w:rFonts w:ascii="GHEA Grapalat" w:eastAsia="Calibri" w:hAnsi="GHEA Grapalat" w:cs="Franklin Gothic Medium Cond"/>
          <w:bCs/>
          <w:iCs/>
          <w:color w:val="00000A"/>
          <w:sz w:val="24"/>
          <w:szCs w:val="24"/>
          <w:lang w:val="hy-AM"/>
        </w:rPr>
        <w:t>վություն համարվող՝ հարկվող եկամուտներից հաշվարկված և վճարված եկամտային հարկի մասով սոցիալական ծախսերի փոխհատուցումից օգտվելու հնարավորության ապահովումն է:</w:t>
      </w:r>
      <w:r w:rsidR="002234BE">
        <w:rPr>
          <w:rFonts w:ascii="GHEA Grapalat" w:eastAsia="Calibri" w:hAnsi="GHEA Grapalat" w:cs="Sylfaen"/>
          <w:bCs/>
          <w:iCs/>
          <w:sz w:val="24"/>
          <w:szCs w:val="24"/>
          <w:lang w:val="hy-AM"/>
        </w:rPr>
        <w:t xml:space="preserve"> </w:t>
      </w:r>
    </w:p>
    <w:p w14:paraId="0864161A" w14:textId="77777777" w:rsidR="00973E09" w:rsidRPr="00C87D5E" w:rsidRDefault="00973E09" w:rsidP="00C50B21">
      <w:pPr>
        <w:numPr>
          <w:ilvl w:val="0"/>
          <w:numId w:val="4"/>
        </w:numPr>
        <w:tabs>
          <w:tab w:val="clear" w:pos="1495"/>
          <w:tab w:val="left" w:pos="810"/>
        </w:tabs>
        <w:autoSpaceDN w:val="0"/>
        <w:spacing w:after="0" w:line="360" w:lineRule="auto"/>
        <w:ind w:left="0" w:firstLine="54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C87D5E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Կարգավորման հարաբերությունների ներկա վիճակը և առկա խնդիրները. </w:t>
      </w:r>
    </w:p>
    <w:p w14:paraId="2CA41CE0" w14:textId="18775125" w:rsidR="00B96E9A" w:rsidRPr="008B4F81" w:rsidRDefault="00E832CB" w:rsidP="00545C2F">
      <w:pPr>
        <w:autoSpaceDN w:val="0"/>
        <w:spacing w:after="0" w:line="360" w:lineRule="auto"/>
        <w:ind w:firstLine="540"/>
        <w:jc w:val="both"/>
        <w:rPr>
          <w:rFonts w:ascii="GHEA Grapalat" w:eastAsia="Calibri" w:hAnsi="GHEA Grapalat" w:cs="Franklin Gothic Medium Cond"/>
          <w:bCs/>
          <w:iCs/>
          <w:color w:val="00000A"/>
          <w:sz w:val="24"/>
          <w:szCs w:val="24"/>
          <w:lang w:val="hy-AM"/>
        </w:rPr>
      </w:pPr>
      <w:r w:rsidRPr="008B4F81">
        <w:rPr>
          <w:rFonts w:ascii="GHEA Grapalat" w:eastAsia="Calibri" w:hAnsi="GHEA Grapalat" w:cs="Franklin Gothic Medium Cond"/>
          <w:bCs/>
          <w:iCs/>
          <w:color w:val="00000A"/>
          <w:sz w:val="24"/>
          <w:szCs w:val="24"/>
          <w:lang w:val="hy-AM"/>
        </w:rPr>
        <w:t>2023 թվականի հունվարի 1-ից երեք փուլերով ներդրվել է ռեզիդենտ հանդիսացող ՀՀ քաղաքացիների բացառությամբ անչափահասների եկամուտների հայտարարագրման և դրան զուգահեռ` «սոցիալական ծախսերի» համակարգ, որի շրջանակներում հայտարարատուները հնարավորություն ունեն իրենց վճարած եկամտային հարկի գումարներից հետ ստանալ տարվա ընթացքում իրենց (կամ իրենց ընտանիքի անդամների) համար կատարված ու փաստաթղթերով հիմնավորված առողջապահության և կրթության ծառայությունների գծով ծախսերի մի մասը:</w:t>
      </w:r>
    </w:p>
    <w:p w14:paraId="7AE29C78" w14:textId="02E74205" w:rsidR="00D225DF" w:rsidRPr="008B4F81" w:rsidRDefault="00D225DF" w:rsidP="00545C2F">
      <w:pPr>
        <w:autoSpaceDN w:val="0"/>
        <w:spacing w:after="0" w:line="360" w:lineRule="auto"/>
        <w:ind w:firstLine="540"/>
        <w:jc w:val="both"/>
        <w:rPr>
          <w:rFonts w:ascii="GHEA Grapalat" w:eastAsia="Calibri" w:hAnsi="GHEA Grapalat" w:cs="Franklin Gothic Medium Cond"/>
          <w:bCs/>
          <w:iCs/>
          <w:color w:val="00000A"/>
          <w:sz w:val="24"/>
          <w:szCs w:val="24"/>
          <w:lang w:val="hy-AM"/>
        </w:rPr>
      </w:pPr>
      <w:r w:rsidRPr="008B4F81">
        <w:rPr>
          <w:rFonts w:ascii="GHEA Grapalat" w:eastAsia="Calibri" w:hAnsi="GHEA Grapalat" w:cs="Franklin Gothic Medium Cond"/>
          <w:bCs/>
          <w:iCs/>
          <w:color w:val="00000A"/>
          <w:sz w:val="24"/>
          <w:szCs w:val="24"/>
          <w:lang w:val="hy-AM"/>
        </w:rPr>
        <w:t>2023 թվականի և 2024 թվականի հաշվետու տարիների համար եկամտային հարկի տարե</w:t>
      </w:r>
      <w:r w:rsidR="00267257" w:rsidRPr="008B4F81">
        <w:rPr>
          <w:rFonts w:ascii="GHEA Grapalat" w:eastAsia="Calibri" w:hAnsi="GHEA Grapalat" w:cs="Franklin Gothic Medium Cond"/>
          <w:bCs/>
          <w:iCs/>
          <w:color w:val="00000A"/>
          <w:sz w:val="24"/>
          <w:szCs w:val="24"/>
          <w:lang w:val="hy-AM"/>
        </w:rPr>
        <w:softHyphen/>
      </w:r>
      <w:r w:rsidRPr="008B4F81">
        <w:rPr>
          <w:rFonts w:ascii="GHEA Grapalat" w:eastAsia="Calibri" w:hAnsi="GHEA Grapalat" w:cs="Franklin Gothic Medium Cond"/>
          <w:bCs/>
          <w:iCs/>
          <w:color w:val="00000A"/>
          <w:sz w:val="24"/>
          <w:szCs w:val="24"/>
          <w:lang w:val="hy-AM"/>
        </w:rPr>
        <w:t>կան հաշվարկ (հայտարարագիր) ներկայացնողներ չեն համարվել այն անձինք, որոնց վերաբե</w:t>
      </w:r>
      <w:r w:rsidR="00267257" w:rsidRPr="008B4F81">
        <w:rPr>
          <w:rFonts w:ascii="GHEA Grapalat" w:eastAsia="Calibri" w:hAnsi="GHEA Grapalat" w:cs="Franklin Gothic Medium Cond"/>
          <w:bCs/>
          <w:iCs/>
          <w:color w:val="00000A"/>
          <w:sz w:val="24"/>
          <w:szCs w:val="24"/>
          <w:lang w:val="hy-AM"/>
        </w:rPr>
        <w:softHyphen/>
      </w:r>
      <w:r w:rsidRPr="008B4F81">
        <w:rPr>
          <w:rFonts w:ascii="GHEA Grapalat" w:eastAsia="Calibri" w:hAnsi="GHEA Grapalat" w:cs="Franklin Gothic Medium Cond"/>
          <w:bCs/>
          <w:iCs/>
          <w:color w:val="00000A"/>
          <w:sz w:val="24"/>
          <w:szCs w:val="24"/>
          <w:lang w:val="hy-AM"/>
        </w:rPr>
        <w:t>րող տեղեկատվությունն օրենսդրությամբ սահմանված է որպես սահմանափակ օգտագործման ենթակա տեղեկատվություն՝ սահմանափակ օգտագործման ենթակա տեղեկատվություն համար</w:t>
      </w:r>
      <w:r w:rsidR="00170126">
        <w:rPr>
          <w:rFonts w:ascii="GHEA Grapalat" w:eastAsia="Calibri" w:hAnsi="GHEA Grapalat" w:cs="Franklin Gothic Medium Cond"/>
          <w:bCs/>
          <w:iCs/>
          <w:color w:val="00000A"/>
          <w:sz w:val="24"/>
          <w:szCs w:val="24"/>
          <w:lang w:val="hy-AM"/>
        </w:rPr>
        <w:softHyphen/>
      </w:r>
      <w:r w:rsidR="008B4F81">
        <w:rPr>
          <w:rFonts w:ascii="GHEA Grapalat" w:eastAsia="Calibri" w:hAnsi="GHEA Grapalat" w:cs="Franklin Gothic Medium Cond"/>
          <w:bCs/>
          <w:iCs/>
          <w:color w:val="00000A"/>
          <w:sz w:val="24"/>
          <w:szCs w:val="24"/>
          <w:lang w:val="hy-AM"/>
        </w:rPr>
        <w:softHyphen/>
      </w:r>
      <w:r w:rsidR="00741ED6">
        <w:rPr>
          <w:rFonts w:ascii="GHEA Grapalat" w:eastAsia="Calibri" w:hAnsi="GHEA Grapalat" w:cs="Franklin Gothic Medium Cond"/>
          <w:bCs/>
          <w:iCs/>
          <w:color w:val="00000A"/>
          <w:sz w:val="24"/>
          <w:szCs w:val="24"/>
          <w:lang w:val="hy-AM"/>
        </w:rPr>
        <w:softHyphen/>
      </w:r>
      <w:r w:rsidRPr="008B4F81">
        <w:rPr>
          <w:rFonts w:ascii="GHEA Grapalat" w:eastAsia="Calibri" w:hAnsi="GHEA Grapalat" w:cs="Franklin Gothic Medium Cond"/>
          <w:bCs/>
          <w:iCs/>
          <w:color w:val="00000A"/>
          <w:sz w:val="24"/>
          <w:szCs w:val="24"/>
          <w:lang w:val="hy-AM"/>
        </w:rPr>
        <w:t>վող՝ հարկվող եկամուտների մասով:</w:t>
      </w:r>
    </w:p>
    <w:p w14:paraId="00325B44" w14:textId="7B2C58C1" w:rsidR="00D225DF" w:rsidRPr="007A36E4" w:rsidRDefault="00D225DF" w:rsidP="00545C2F">
      <w:pPr>
        <w:autoSpaceDN w:val="0"/>
        <w:spacing w:after="0" w:line="360" w:lineRule="auto"/>
        <w:ind w:firstLine="54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7A36E4">
        <w:rPr>
          <w:rFonts w:ascii="GHEA Grapalat" w:eastAsia="Calibri" w:hAnsi="GHEA Grapalat" w:cs="Sylfaen"/>
          <w:sz w:val="24"/>
          <w:szCs w:val="24"/>
          <w:lang w:val="hy-AM"/>
        </w:rPr>
        <w:t xml:space="preserve">2025 թվականի հաշվետու տարվա և դրան հաջորդող տարիների համար </w:t>
      </w:r>
      <w:r w:rsidR="00141287" w:rsidRPr="007A36E4">
        <w:rPr>
          <w:rFonts w:ascii="GHEA Grapalat" w:eastAsia="Calibri" w:hAnsi="GHEA Grapalat" w:cs="Sylfaen"/>
          <w:sz w:val="24"/>
          <w:szCs w:val="24"/>
          <w:lang w:val="hy-AM"/>
        </w:rPr>
        <w:t>եկատային հարկի տարեկան հաշվարկ (հայտարարագիր) պետք է ներկայացնեն Հայաստանի Հանրապետության ռեզիդենտ հանդիսացող Հայաստանի Հանրապետության</w:t>
      </w:r>
      <w:r w:rsidR="00E41F4C" w:rsidRPr="007A36E4">
        <w:rPr>
          <w:rFonts w:ascii="GHEA Grapalat" w:eastAsia="Calibri" w:hAnsi="GHEA Grapalat" w:cs="Sylfaen"/>
          <w:sz w:val="24"/>
          <w:szCs w:val="24"/>
          <w:lang w:val="hy-AM"/>
        </w:rPr>
        <w:t xml:space="preserve"> բոլոր</w:t>
      </w:r>
      <w:r w:rsidR="00141287" w:rsidRPr="007A36E4">
        <w:rPr>
          <w:rFonts w:ascii="GHEA Grapalat" w:eastAsia="Calibri" w:hAnsi="GHEA Grapalat" w:cs="Sylfaen"/>
          <w:sz w:val="24"/>
          <w:szCs w:val="24"/>
          <w:lang w:val="hy-AM"/>
        </w:rPr>
        <w:t xml:space="preserve"> քաղաքացիները</w:t>
      </w:r>
      <w:r w:rsidR="00E41F4C" w:rsidRPr="007A36E4">
        <w:rPr>
          <w:rFonts w:ascii="GHEA Grapalat" w:eastAsia="Calibri" w:hAnsi="GHEA Grapalat" w:cs="Sylfaen"/>
          <w:sz w:val="24"/>
          <w:szCs w:val="24"/>
          <w:lang w:val="hy-AM"/>
        </w:rPr>
        <w:t xml:space="preserve"> (բացառութ</w:t>
      </w:r>
      <w:r w:rsidR="00774227" w:rsidRPr="007A36E4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E41F4C" w:rsidRPr="007A36E4">
        <w:rPr>
          <w:rFonts w:ascii="GHEA Grapalat" w:eastAsia="Calibri" w:hAnsi="GHEA Grapalat" w:cs="Sylfaen"/>
          <w:sz w:val="24"/>
          <w:szCs w:val="24"/>
          <w:lang w:val="hy-AM"/>
        </w:rPr>
        <w:t>յամբ հաշվետու տարվա դեկտեմբերի 31-ի դրությամբ անչափահաս համարվող ֆիզիկական անձանց)</w:t>
      </w:r>
      <w:r w:rsidR="00141287" w:rsidRPr="007A36E4">
        <w:rPr>
          <w:rFonts w:ascii="GHEA Grapalat" w:eastAsia="Calibri" w:hAnsi="GHEA Grapalat" w:cs="Sylfaen"/>
          <w:sz w:val="24"/>
          <w:szCs w:val="24"/>
          <w:lang w:val="hy-AM"/>
        </w:rPr>
        <w:t>:</w:t>
      </w:r>
    </w:p>
    <w:p w14:paraId="29266ED5" w14:textId="61A83F43" w:rsidR="0039531E" w:rsidRPr="007A36E4" w:rsidRDefault="002E137B" w:rsidP="0039531E">
      <w:pPr>
        <w:autoSpaceDN w:val="0"/>
        <w:spacing w:after="0" w:line="360" w:lineRule="auto"/>
        <w:ind w:firstLine="539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7A36E4">
        <w:rPr>
          <w:rFonts w:ascii="GHEA Grapalat" w:eastAsia="Calibri" w:hAnsi="GHEA Grapalat" w:cs="Sylfaen"/>
          <w:sz w:val="24"/>
          <w:szCs w:val="24"/>
          <w:lang w:val="hy-AM"/>
        </w:rPr>
        <w:lastRenderedPageBreak/>
        <w:t>Միաժամանակ, ՀՀ հարկային օրենսգրքի 156-րդ հոդվածի 3-րդ մասով սահմանված է, որ եթե նոր աշխատողի համար գրանցման հայտում և (կամ) եկամտային հարկի հաշվարկում ներառվելիք` անձին վերաբերող տեղեկատվությունն օրենսդրությամբ սահմանված է որպես սահ</w:t>
      </w:r>
      <w:r w:rsidR="00170126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Pr="007A36E4">
        <w:rPr>
          <w:rFonts w:ascii="GHEA Grapalat" w:eastAsia="Calibri" w:hAnsi="GHEA Grapalat" w:cs="Sylfaen"/>
          <w:sz w:val="24"/>
          <w:szCs w:val="24"/>
          <w:lang w:val="hy-AM"/>
        </w:rPr>
        <w:t>մանափակ օգտագործման ենթակա տեղեկատվություն, ապա տվյալ անձի համար գրանց</w:t>
      </w:r>
      <w:r w:rsidRPr="007A36E4">
        <w:rPr>
          <w:rFonts w:ascii="GHEA Grapalat" w:eastAsia="Calibri" w:hAnsi="GHEA Grapalat" w:cs="Sylfaen"/>
          <w:sz w:val="24"/>
          <w:szCs w:val="24"/>
          <w:lang w:val="hy-AM"/>
        </w:rPr>
        <w:softHyphen/>
        <w:t>ման հայտը և (կամ) եկամտային հարկի հաշվարկը հարկային մարմին է ներկայացվում Կառա</w:t>
      </w:r>
      <w:r w:rsidRPr="007A36E4">
        <w:rPr>
          <w:rFonts w:ascii="GHEA Grapalat" w:eastAsia="Calibri" w:hAnsi="GHEA Grapalat" w:cs="Sylfaen"/>
          <w:sz w:val="24"/>
          <w:szCs w:val="24"/>
          <w:lang w:val="hy-AM"/>
        </w:rPr>
        <w:softHyphen/>
        <w:t>վարության սահմանած</w:t>
      </w:r>
      <w:r w:rsidRPr="007A36E4">
        <w:rPr>
          <w:rFonts w:ascii="Calibri" w:eastAsia="Calibri" w:hAnsi="Calibri" w:cs="Calibri"/>
          <w:sz w:val="24"/>
          <w:szCs w:val="24"/>
          <w:lang w:val="hy-AM"/>
        </w:rPr>
        <w:t> </w:t>
      </w:r>
      <w:r w:rsidRPr="007A36E4">
        <w:rPr>
          <w:rFonts w:ascii="GHEA Grapalat" w:eastAsia="Calibri" w:hAnsi="GHEA Grapalat" w:cs="Sylfaen"/>
          <w:sz w:val="24"/>
          <w:szCs w:val="24"/>
          <w:lang w:val="hy-AM"/>
        </w:rPr>
        <w:t>կարգով:</w:t>
      </w:r>
    </w:p>
    <w:p w14:paraId="005F901D" w14:textId="4462F87F" w:rsidR="00964AAB" w:rsidRPr="007A36E4" w:rsidRDefault="00964AAB" w:rsidP="0039531E">
      <w:pPr>
        <w:autoSpaceDN w:val="0"/>
        <w:spacing w:after="0" w:line="360" w:lineRule="auto"/>
        <w:ind w:firstLine="539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7A36E4">
        <w:rPr>
          <w:rFonts w:ascii="GHEA Grapalat" w:eastAsia="Calibri" w:hAnsi="GHEA Grapalat" w:cs="Sylfaen"/>
          <w:sz w:val="24"/>
          <w:szCs w:val="24"/>
          <w:lang w:val="hy-AM"/>
        </w:rPr>
        <w:t>ՀՀ կառավարության 2017 թվականի մարտի 9-ի թիվ 223-Ն որոշմամբ սահմանված է, որ հարկային գործակալները (գործատուները) գրանցման հայտեր չեն ներկայացնում այն անձ</w:t>
      </w:r>
      <w:r w:rsidR="0033211A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Pr="007A36E4">
        <w:rPr>
          <w:rFonts w:ascii="GHEA Grapalat" w:eastAsia="Calibri" w:hAnsi="GHEA Grapalat" w:cs="Sylfaen"/>
          <w:sz w:val="24"/>
          <w:szCs w:val="24"/>
          <w:lang w:val="hy-AM"/>
        </w:rPr>
        <w:t>անց համար, որոնց վերաբերող` գրանցման հայտում ներառվելիք տեղեկատվությունը Հայաս</w:t>
      </w:r>
      <w:r w:rsidR="0033211A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Pr="007A36E4">
        <w:rPr>
          <w:rFonts w:ascii="GHEA Grapalat" w:eastAsia="Calibri" w:hAnsi="GHEA Grapalat" w:cs="Sylfaen"/>
          <w:sz w:val="24"/>
          <w:szCs w:val="24"/>
          <w:lang w:val="hy-AM"/>
        </w:rPr>
        <w:t>տանի Հան</w:t>
      </w:r>
      <w:r w:rsidR="00170126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Pr="007A36E4">
        <w:rPr>
          <w:rFonts w:ascii="GHEA Grapalat" w:eastAsia="Calibri" w:hAnsi="GHEA Grapalat" w:cs="Sylfaen"/>
          <w:sz w:val="24"/>
          <w:szCs w:val="24"/>
          <w:lang w:val="hy-AM"/>
        </w:rPr>
        <w:t>րապետության օրենսդրությամբ սահմանված է որպես սահմանափակ օգտագործ</w:t>
      </w:r>
      <w:r w:rsidR="0033211A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Pr="007A36E4">
        <w:rPr>
          <w:rFonts w:ascii="GHEA Grapalat" w:eastAsia="Calibri" w:hAnsi="GHEA Grapalat" w:cs="Sylfaen"/>
          <w:sz w:val="24"/>
          <w:szCs w:val="24"/>
          <w:lang w:val="hy-AM"/>
        </w:rPr>
        <w:t>ման ենթակա տեղեկատվություն</w:t>
      </w:r>
      <w:r w:rsidR="0039531E" w:rsidRPr="007A36E4">
        <w:rPr>
          <w:rFonts w:ascii="GHEA Grapalat" w:eastAsia="Calibri" w:hAnsi="GHEA Grapalat" w:cs="Sylfaen"/>
          <w:sz w:val="24"/>
          <w:szCs w:val="24"/>
          <w:lang w:val="hy-AM"/>
        </w:rPr>
        <w:t xml:space="preserve">: </w:t>
      </w:r>
      <w:r w:rsidR="008B4F81">
        <w:rPr>
          <w:rFonts w:ascii="GHEA Grapalat" w:eastAsia="Calibri" w:hAnsi="GHEA Grapalat" w:cs="Sylfaen"/>
          <w:sz w:val="24"/>
          <w:szCs w:val="24"/>
          <w:lang w:val="hy-AM"/>
        </w:rPr>
        <w:t xml:space="preserve">Մյուս կողմից, </w:t>
      </w:r>
      <w:r w:rsidRPr="007A36E4">
        <w:rPr>
          <w:rFonts w:ascii="GHEA Grapalat" w:eastAsia="Calibri" w:hAnsi="GHEA Grapalat" w:cs="Sylfaen"/>
          <w:sz w:val="24"/>
          <w:szCs w:val="24"/>
          <w:lang w:val="hy-AM"/>
        </w:rPr>
        <w:t>եկամտային հարկի և սոցիալական վճարի ամսա</w:t>
      </w:r>
      <w:r w:rsidR="00170126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Pr="007A36E4">
        <w:rPr>
          <w:rFonts w:ascii="GHEA Grapalat" w:eastAsia="Calibri" w:hAnsi="GHEA Grapalat" w:cs="Sylfaen"/>
          <w:sz w:val="24"/>
          <w:szCs w:val="24"/>
          <w:lang w:val="hy-AM"/>
        </w:rPr>
        <w:t>կան հաշ</w:t>
      </w:r>
      <w:r w:rsidR="0033211A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Pr="007A36E4">
        <w:rPr>
          <w:rFonts w:ascii="GHEA Grapalat" w:eastAsia="Calibri" w:hAnsi="GHEA Grapalat" w:cs="Sylfaen"/>
          <w:sz w:val="24"/>
          <w:szCs w:val="24"/>
          <w:lang w:val="hy-AM"/>
        </w:rPr>
        <w:t xml:space="preserve">վարկում </w:t>
      </w:r>
      <w:r w:rsidR="0039531E" w:rsidRPr="007A36E4">
        <w:rPr>
          <w:rFonts w:ascii="GHEA Grapalat" w:eastAsia="Calibri" w:hAnsi="GHEA Grapalat" w:cs="Sylfaen"/>
          <w:sz w:val="24"/>
          <w:szCs w:val="24"/>
          <w:lang w:val="hy-AM"/>
        </w:rPr>
        <w:t>նշյալ</w:t>
      </w:r>
      <w:r w:rsidRPr="007A36E4">
        <w:rPr>
          <w:rFonts w:ascii="GHEA Grapalat" w:eastAsia="Calibri" w:hAnsi="GHEA Grapalat" w:cs="Sylfaen"/>
          <w:sz w:val="24"/>
          <w:szCs w:val="24"/>
          <w:lang w:val="hy-AM"/>
        </w:rPr>
        <w:t xml:space="preserve"> անձանց</w:t>
      </w:r>
      <w:r w:rsidR="0039531E" w:rsidRPr="007A36E4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7A36E4">
        <w:rPr>
          <w:rFonts w:ascii="GHEA Grapalat" w:eastAsia="Calibri" w:hAnsi="GHEA Grapalat" w:cs="Sylfaen"/>
          <w:sz w:val="24"/>
          <w:szCs w:val="24"/>
          <w:lang w:val="hy-AM"/>
        </w:rPr>
        <w:t>եկամուտների և դրանցից պահված եկամտային հարկի գումար</w:t>
      </w:r>
      <w:r w:rsidR="008B4F81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Pr="007A36E4">
        <w:rPr>
          <w:rFonts w:ascii="GHEA Grapalat" w:eastAsia="Calibri" w:hAnsi="GHEA Grapalat" w:cs="Sylfaen"/>
          <w:sz w:val="24"/>
          <w:szCs w:val="24"/>
          <w:lang w:val="hy-AM"/>
        </w:rPr>
        <w:t>ներն արտացոլում են հաշվարկի համապատասխան տողում՝ հանրագումարային տես</w:t>
      </w:r>
      <w:r w:rsidR="00170126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Pr="007A36E4">
        <w:rPr>
          <w:rFonts w:ascii="GHEA Grapalat" w:eastAsia="Calibri" w:hAnsi="GHEA Grapalat" w:cs="Sylfaen"/>
          <w:sz w:val="24"/>
          <w:szCs w:val="24"/>
          <w:lang w:val="hy-AM"/>
        </w:rPr>
        <w:t>քով:</w:t>
      </w:r>
    </w:p>
    <w:p w14:paraId="2A7B283C" w14:textId="3C36006E" w:rsidR="00265CAD" w:rsidRPr="007A36E4" w:rsidRDefault="00141287" w:rsidP="00053001">
      <w:pPr>
        <w:autoSpaceDN w:val="0"/>
        <w:spacing w:after="0" w:line="360" w:lineRule="auto"/>
        <w:ind w:firstLine="54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7A36E4">
        <w:rPr>
          <w:rFonts w:ascii="GHEA Grapalat" w:eastAsia="Calibri" w:hAnsi="GHEA Grapalat" w:cs="Sylfaen"/>
          <w:sz w:val="24"/>
          <w:szCs w:val="24"/>
          <w:lang w:val="hy-AM"/>
        </w:rPr>
        <w:t>Խնդիրն այն է, որ</w:t>
      </w:r>
      <w:r w:rsidR="00DD7663" w:rsidRPr="007A36E4">
        <w:rPr>
          <w:rFonts w:ascii="GHEA Grapalat" w:hAnsi="GHEA Grapalat" w:cs="Sylfaen"/>
          <w:sz w:val="24"/>
          <w:szCs w:val="24"/>
          <w:lang w:val="hy-AM"/>
        </w:rPr>
        <w:t xml:space="preserve"> այն անձինք, որոնց վերաբե</w:t>
      </w:r>
      <w:r w:rsidR="00DD7663" w:rsidRPr="007A36E4">
        <w:rPr>
          <w:rFonts w:ascii="GHEA Grapalat" w:hAnsi="GHEA Grapalat" w:cs="Sylfaen"/>
          <w:sz w:val="24"/>
          <w:szCs w:val="24"/>
          <w:lang w:val="hy-AM"/>
        </w:rPr>
        <w:softHyphen/>
        <w:t>րող տեղեկատվությունն օրենս</w:t>
      </w:r>
      <w:r w:rsidR="00DD7663" w:rsidRPr="007A36E4">
        <w:rPr>
          <w:rFonts w:ascii="GHEA Grapalat" w:hAnsi="GHEA Grapalat" w:cs="Sylfaen"/>
          <w:sz w:val="24"/>
          <w:szCs w:val="24"/>
          <w:lang w:val="hy-AM"/>
        </w:rPr>
        <w:softHyphen/>
      </w:r>
      <w:r w:rsidR="00DD7663" w:rsidRPr="007A36E4">
        <w:rPr>
          <w:rFonts w:ascii="GHEA Grapalat" w:hAnsi="GHEA Grapalat" w:cs="Sylfaen"/>
          <w:sz w:val="24"/>
          <w:szCs w:val="24"/>
          <w:lang w:val="hy-AM"/>
        </w:rPr>
        <w:softHyphen/>
        <w:t>դրությամբ սահ</w:t>
      </w:r>
      <w:r w:rsidR="00170126">
        <w:rPr>
          <w:rFonts w:ascii="GHEA Grapalat" w:hAnsi="GHEA Grapalat" w:cs="Sylfaen"/>
          <w:sz w:val="24"/>
          <w:szCs w:val="24"/>
          <w:lang w:val="hy-AM"/>
        </w:rPr>
        <w:softHyphen/>
      </w:r>
      <w:r w:rsidR="00170126">
        <w:rPr>
          <w:rFonts w:ascii="GHEA Grapalat" w:hAnsi="GHEA Grapalat" w:cs="Sylfaen"/>
          <w:sz w:val="24"/>
          <w:szCs w:val="24"/>
          <w:lang w:val="hy-AM"/>
        </w:rPr>
        <w:softHyphen/>
      </w:r>
      <w:r w:rsidR="00170126">
        <w:rPr>
          <w:rFonts w:ascii="GHEA Grapalat" w:hAnsi="GHEA Grapalat" w:cs="Sylfaen"/>
          <w:sz w:val="24"/>
          <w:szCs w:val="24"/>
          <w:lang w:val="hy-AM"/>
        </w:rPr>
        <w:softHyphen/>
      </w:r>
      <w:r w:rsidR="00DD7663" w:rsidRPr="007A36E4">
        <w:rPr>
          <w:rFonts w:ascii="GHEA Grapalat" w:hAnsi="GHEA Grapalat" w:cs="Sylfaen"/>
          <w:sz w:val="24"/>
          <w:szCs w:val="24"/>
          <w:lang w:val="hy-AM"/>
        </w:rPr>
        <w:t>մանված է որպես սահմանափակ օգտագործ</w:t>
      </w:r>
      <w:r w:rsidR="00DD7663" w:rsidRPr="007A36E4">
        <w:rPr>
          <w:rFonts w:ascii="GHEA Grapalat" w:hAnsi="GHEA Grapalat" w:cs="Sylfaen"/>
          <w:sz w:val="24"/>
          <w:szCs w:val="24"/>
          <w:lang w:val="hy-AM"/>
        </w:rPr>
        <w:softHyphen/>
        <w:t>ման ենթակա տեղեկատ</w:t>
      </w:r>
      <w:r w:rsidR="00DD7663" w:rsidRPr="007A36E4">
        <w:rPr>
          <w:rFonts w:ascii="GHEA Grapalat" w:hAnsi="GHEA Grapalat" w:cs="Sylfaen"/>
          <w:sz w:val="24"/>
          <w:szCs w:val="24"/>
          <w:lang w:val="hy-AM"/>
        </w:rPr>
        <w:softHyphen/>
        <w:t>վու</w:t>
      </w:r>
      <w:r w:rsidR="00DD7663" w:rsidRPr="007A36E4">
        <w:rPr>
          <w:rFonts w:ascii="GHEA Grapalat" w:hAnsi="GHEA Grapalat" w:cs="Sylfaen"/>
          <w:sz w:val="24"/>
          <w:szCs w:val="24"/>
          <w:lang w:val="hy-AM"/>
        </w:rPr>
        <w:softHyphen/>
        <w:t>թյուն, գործող օրենս</w:t>
      </w:r>
      <w:r w:rsidR="00170126">
        <w:rPr>
          <w:rFonts w:ascii="GHEA Grapalat" w:hAnsi="GHEA Grapalat" w:cs="Sylfaen"/>
          <w:sz w:val="24"/>
          <w:szCs w:val="24"/>
          <w:lang w:val="hy-AM"/>
        </w:rPr>
        <w:softHyphen/>
      </w:r>
      <w:r w:rsidR="00DD7663" w:rsidRPr="007A36E4">
        <w:rPr>
          <w:rFonts w:ascii="GHEA Grapalat" w:hAnsi="GHEA Grapalat" w:cs="Sylfaen"/>
          <w:sz w:val="24"/>
          <w:szCs w:val="24"/>
          <w:lang w:val="hy-AM"/>
        </w:rPr>
        <w:t>դրությամբ իրենց հարկվող եկամուտներից հաշվարկված և վճարված եկամտային հարկի մասով սոցիալական ծախսերի փոխհատուցում ստանալու հնարավորու</w:t>
      </w:r>
      <w:r w:rsidR="00DD7663" w:rsidRPr="007A36E4">
        <w:rPr>
          <w:rFonts w:ascii="GHEA Grapalat" w:hAnsi="GHEA Grapalat" w:cs="Sylfaen"/>
          <w:sz w:val="24"/>
          <w:szCs w:val="24"/>
          <w:lang w:val="hy-AM"/>
        </w:rPr>
        <w:softHyphen/>
        <w:t>թյուն չունեն</w:t>
      </w:r>
      <w:r w:rsidR="009F2463" w:rsidRPr="007A36E4">
        <w:rPr>
          <w:rFonts w:ascii="GHEA Grapalat" w:eastAsia="Calibri" w:hAnsi="GHEA Grapalat" w:cs="Sylfaen"/>
          <w:sz w:val="24"/>
          <w:szCs w:val="24"/>
          <w:lang w:val="hy-AM"/>
        </w:rPr>
        <w:t>:</w:t>
      </w:r>
    </w:p>
    <w:p w14:paraId="315BD14E" w14:textId="5125DF10" w:rsidR="009D5F0B" w:rsidRPr="00505016" w:rsidRDefault="00973E09" w:rsidP="00505016">
      <w:pPr>
        <w:numPr>
          <w:ilvl w:val="0"/>
          <w:numId w:val="4"/>
        </w:numPr>
        <w:tabs>
          <w:tab w:val="clear" w:pos="1495"/>
          <w:tab w:val="left" w:pos="810"/>
        </w:tabs>
        <w:autoSpaceDN w:val="0"/>
        <w:spacing w:after="0" w:line="360" w:lineRule="auto"/>
        <w:ind w:left="0" w:firstLine="540"/>
        <w:jc w:val="both"/>
        <w:rPr>
          <w:rFonts w:ascii="GHEA Grapalat" w:hAnsi="GHEA Grapalat" w:cs="Franklin Gothic Medium Cond"/>
          <w:bCs/>
          <w:iCs/>
          <w:sz w:val="24"/>
          <w:szCs w:val="24"/>
          <w:lang w:val="hy-AM"/>
        </w:rPr>
      </w:pPr>
      <w:r w:rsidRPr="007A36E4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Առկա խնդիրների առաջարկվող լուծումները. </w:t>
      </w:r>
      <w:r w:rsidR="009D5F0B" w:rsidRPr="00505016">
        <w:rPr>
          <w:rFonts w:ascii="GHEA Grapalat" w:hAnsi="GHEA Grapalat" w:cs="Franklin Gothic Medium Cond"/>
          <w:bCs/>
          <w:iCs/>
          <w:sz w:val="24"/>
          <w:szCs w:val="24"/>
          <w:lang w:val="hy-AM"/>
        </w:rPr>
        <w:t xml:space="preserve">Նախագծով առաջարկվում է </w:t>
      </w:r>
      <w:r w:rsidR="009D5F0B" w:rsidRPr="00505016">
        <w:rPr>
          <w:rFonts w:ascii="GHEA Grapalat" w:hAnsi="GHEA Grapalat" w:cs="Sylfaen"/>
          <w:bCs/>
          <w:iCs/>
          <w:sz w:val="24"/>
          <w:szCs w:val="24"/>
          <w:lang w:val="hy-AM"/>
        </w:rPr>
        <w:t>օրենսդրու</w:t>
      </w:r>
      <w:r w:rsidR="00505016">
        <w:rPr>
          <w:rFonts w:ascii="GHEA Grapalat" w:hAnsi="GHEA Grapalat" w:cs="Sylfaen"/>
          <w:bCs/>
          <w:iCs/>
          <w:sz w:val="24"/>
          <w:szCs w:val="24"/>
          <w:lang w:val="hy-AM"/>
        </w:rPr>
        <w:softHyphen/>
      </w:r>
      <w:r w:rsidR="009D5F0B" w:rsidRPr="00505016">
        <w:rPr>
          <w:rFonts w:ascii="GHEA Grapalat" w:hAnsi="GHEA Grapalat" w:cs="Sylfaen"/>
          <w:bCs/>
          <w:iCs/>
          <w:sz w:val="24"/>
          <w:szCs w:val="24"/>
          <w:lang w:val="hy-AM"/>
        </w:rPr>
        <w:t>թյամբ սահմանված սահմանափակ օգտագործ</w:t>
      </w:r>
      <w:r w:rsidR="009D5F0B" w:rsidRPr="00505016">
        <w:rPr>
          <w:rFonts w:ascii="GHEA Grapalat" w:hAnsi="GHEA Grapalat" w:cs="Sylfaen"/>
          <w:bCs/>
          <w:iCs/>
          <w:sz w:val="24"/>
          <w:szCs w:val="24"/>
          <w:lang w:val="hy-AM"/>
        </w:rPr>
        <w:softHyphen/>
        <w:t>ման ենթակա տեղեկատվություն ունեցող անձանց համար սահմա</w:t>
      </w:r>
      <w:r w:rsidR="009D5F0B" w:rsidRPr="00505016">
        <w:rPr>
          <w:rFonts w:ascii="GHEA Grapalat" w:hAnsi="GHEA Grapalat" w:cs="Sylfaen"/>
          <w:bCs/>
          <w:iCs/>
          <w:sz w:val="24"/>
          <w:szCs w:val="24"/>
          <w:lang w:val="hy-AM"/>
        </w:rPr>
        <w:softHyphen/>
        <w:t>նա</w:t>
      </w:r>
      <w:r w:rsidR="009D5F0B" w:rsidRPr="00505016">
        <w:rPr>
          <w:rFonts w:ascii="GHEA Grapalat" w:hAnsi="GHEA Grapalat" w:cs="Sylfaen"/>
          <w:bCs/>
          <w:iCs/>
          <w:sz w:val="24"/>
          <w:szCs w:val="24"/>
          <w:lang w:val="hy-AM"/>
        </w:rPr>
        <w:softHyphen/>
        <w:t>փակ օգտագործման ենթակա տեղեկատվություն համարվող՝ հարկ</w:t>
      </w:r>
      <w:r w:rsidR="00741ED6">
        <w:rPr>
          <w:rFonts w:ascii="GHEA Grapalat" w:hAnsi="GHEA Grapalat" w:cs="Sylfaen"/>
          <w:bCs/>
          <w:iCs/>
          <w:sz w:val="24"/>
          <w:szCs w:val="24"/>
          <w:lang w:val="hy-AM"/>
        </w:rPr>
        <w:softHyphen/>
      </w:r>
      <w:r w:rsidR="009D5F0B" w:rsidRPr="00505016">
        <w:rPr>
          <w:rFonts w:ascii="GHEA Grapalat" w:hAnsi="GHEA Grapalat" w:cs="Sylfaen"/>
          <w:bCs/>
          <w:iCs/>
          <w:sz w:val="24"/>
          <w:szCs w:val="24"/>
          <w:lang w:val="hy-AM"/>
        </w:rPr>
        <w:t>վող եկամուտներից հաշ</w:t>
      </w:r>
      <w:r w:rsidR="009D5F0B" w:rsidRPr="00505016">
        <w:rPr>
          <w:rFonts w:ascii="GHEA Grapalat" w:hAnsi="GHEA Grapalat" w:cs="Sylfaen"/>
          <w:bCs/>
          <w:iCs/>
          <w:sz w:val="24"/>
          <w:szCs w:val="24"/>
          <w:lang w:val="hy-AM"/>
        </w:rPr>
        <w:softHyphen/>
        <w:t>վարկված և վճարված եկամտային հարկի մասով սոցիալական ծախ</w:t>
      </w:r>
      <w:r w:rsidR="00505016">
        <w:rPr>
          <w:rFonts w:ascii="GHEA Grapalat" w:hAnsi="GHEA Grapalat" w:cs="Sylfaen"/>
          <w:bCs/>
          <w:iCs/>
          <w:sz w:val="24"/>
          <w:szCs w:val="24"/>
          <w:lang w:val="hy-AM"/>
        </w:rPr>
        <w:softHyphen/>
      </w:r>
      <w:r w:rsidR="009D5F0B" w:rsidRPr="00505016">
        <w:rPr>
          <w:rFonts w:ascii="GHEA Grapalat" w:hAnsi="GHEA Grapalat" w:cs="Sylfaen"/>
          <w:bCs/>
          <w:iCs/>
          <w:sz w:val="24"/>
          <w:szCs w:val="24"/>
          <w:lang w:val="hy-AM"/>
        </w:rPr>
        <w:t>սերի փոխհա</w:t>
      </w:r>
      <w:r w:rsidR="009D5F0B" w:rsidRPr="00505016">
        <w:rPr>
          <w:rFonts w:ascii="GHEA Grapalat" w:hAnsi="GHEA Grapalat" w:cs="Sylfaen"/>
          <w:bCs/>
          <w:iCs/>
          <w:sz w:val="24"/>
          <w:szCs w:val="24"/>
          <w:lang w:val="hy-AM"/>
        </w:rPr>
        <w:softHyphen/>
        <w:t>տու</w:t>
      </w:r>
      <w:r w:rsidR="009D5F0B" w:rsidRPr="00505016">
        <w:rPr>
          <w:rFonts w:ascii="GHEA Grapalat" w:hAnsi="GHEA Grapalat" w:cs="Sylfaen"/>
          <w:bCs/>
          <w:iCs/>
          <w:sz w:val="24"/>
          <w:szCs w:val="24"/>
          <w:lang w:val="hy-AM"/>
        </w:rPr>
        <w:softHyphen/>
        <w:t>ցու</w:t>
      </w:r>
      <w:r w:rsidR="009D5F0B" w:rsidRPr="00505016">
        <w:rPr>
          <w:rFonts w:ascii="GHEA Grapalat" w:hAnsi="GHEA Grapalat" w:cs="Sylfaen"/>
          <w:bCs/>
          <w:iCs/>
          <w:sz w:val="24"/>
          <w:szCs w:val="24"/>
          <w:lang w:val="hy-AM"/>
        </w:rPr>
        <w:softHyphen/>
        <w:t>մից օգտվելու հնարավո</w:t>
      </w:r>
      <w:r w:rsidR="009D5F0B" w:rsidRPr="00505016">
        <w:rPr>
          <w:rFonts w:ascii="GHEA Grapalat" w:hAnsi="GHEA Grapalat" w:cs="Sylfaen"/>
          <w:bCs/>
          <w:iCs/>
          <w:sz w:val="24"/>
          <w:szCs w:val="24"/>
          <w:lang w:val="hy-AM"/>
        </w:rPr>
        <w:softHyphen/>
        <w:t>րու</w:t>
      </w:r>
      <w:r w:rsidR="009D5F0B" w:rsidRPr="00505016">
        <w:rPr>
          <w:rFonts w:ascii="GHEA Grapalat" w:hAnsi="GHEA Grapalat" w:cs="Sylfaen"/>
          <w:bCs/>
          <w:iCs/>
          <w:sz w:val="24"/>
          <w:szCs w:val="24"/>
          <w:lang w:val="hy-AM"/>
        </w:rPr>
        <w:softHyphen/>
        <w:t>թյան ապահով</w:t>
      </w:r>
      <w:r w:rsidR="009D5F0B" w:rsidRPr="00505016">
        <w:rPr>
          <w:rFonts w:ascii="GHEA Grapalat" w:hAnsi="GHEA Grapalat" w:cs="Sylfaen"/>
          <w:bCs/>
          <w:iCs/>
          <w:sz w:val="24"/>
          <w:szCs w:val="24"/>
          <w:lang w:val="hy-AM"/>
        </w:rPr>
        <w:softHyphen/>
        <w:t xml:space="preserve">ման համար </w:t>
      </w:r>
      <w:r w:rsidR="009D5F0B" w:rsidRPr="00505016">
        <w:rPr>
          <w:rFonts w:ascii="GHEA Grapalat" w:hAnsi="GHEA Grapalat" w:cs="Franklin Gothic Medium Cond"/>
          <w:bCs/>
          <w:iCs/>
          <w:sz w:val="24"/>
          <w:szCs w:val="24"/>
          <w:lang w:val="hy-AM"/>
        </w:rPr>
        <w:t>սահմանել երկու տար</w:t>
      </w:r>
      <w:r w:rsidR="00505016">
        <w:rPr>
          <w:rFonts w:ascii="GHEA Grapalat" w:hAnsi="GHEA Grapalat" w:cs="Franklin Gothic Medium Cond"/>
          <w:bCs/>
          <w:iCs/>
          <w:sz w:val="24"/>
          <w:szCs w:val="24"/>
          <w:lang w:val="hy-AM"/>
        </w:rPr>
        <w:softHyphen/>
      </w:r>
      <w:r w:rsidR="009D5F0B" w:rsidRPr="00505016">
        <w:rPr>
          <w:rFonts w:ascii="GHEA Grapalat" w:hAnsi="GHEA Grapalat" w:cs="Franklin Gothic Medium Cond"/>
          <w:bCs/>
          <w:iCs/>
          <w:sz w:val="24"/>
          <w:szCs w:val="24"/>
          <w:lang w:val="hy-AM"/>
        </w:rPr>
        <w:t>բե</w:t>
      </w:r>
      <w:r w:rsidR="00505016">
        <w:rPr>
          <w:rFonts w:ascii="GHEA Grapalat" w:hAnsi="GHEA Grapalat" w:cs="Franklin Gothic Medium Cond"/>
          <w:bCs/>
          <w:iCs/>
          <w:sz w:val="24"/>
          <w:szCs w:val="24"/>
          <w:lang w:val="hy-AM"/>
        </w:rPr>
        <w:softHyphen/>
      </w:r>
      <w:r w:rsidR="00741ED6">
        <w:rPr>
          <w:rFonts w:ascii="GHEA Grapalat" w:hAnsi="GHEA Grapalat" w:cs="Franklin Gothic Medium Cond"/>
          <w:bCs/>
          <w:iCs/>
          <w:sz w:val="24"/>
          <w:szCs w:val="24"/>
          <w:lang w:val="hy-AM"/>
        </w:rPr>
        <w:t>րակ.</w:t>
      </w:r>
    </w:p>
    <w:p w14:paraId="5D476524" w14:textId="7526C95D" w:rsidR="009D5F0B" w:rsidRDefault="009D5F0B" w:rsidP="009D5F0B">
      <w:pPr>
        <w:pStyle w:val="BodyText"/>
        <w:numPr>
          <w:ilvl w:val="0"/>
          <w:numId w:val="30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Franklin Gothic Medium Cond"/>
          <w:bCs/>
          <w:iCs/>
          <w:sz w:val="24"/>
          <w:szCs w:val="24"/>
          <w:lang w:val="hy-AM"/>
        </w:rPr>
      </w:pPr>
      <w:r w:rsidRPr="004346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գործատուի կողմից հարկային մարմնի սահմանած կարգով և ձևաչափով հաշվետու տարվա ընթացքում հաշվարկված աշխատավարձի և դրան հավա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4346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4346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րեց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4346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ված </w:t>
      </w:r>
      <w:r w:rsidRPr="00802F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վճարումների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296A2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96A23" w:rsidRPr="008805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քաղաքացիաիրավական պայմանագրերի շրջանակներում կատարված աշխատանքների և (կամ) մատուցված ծառայությունների համար ստացվող եկամուտների,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ինչ</w:t>
      </w:r>
      <w:r w:rsidR="005050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պես նաև</w:t>
      </w:r>
      <w:r w:rsidRPr="004346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դրանցից հաշվարկված ու Հայաստանի Հանրապե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4346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տու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4346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թյան պետական բյուջե վճար</w:t>
      </w:r>
      <w:r w:rsidR="005050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4346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ված եկամտային </w:t>
      </w:r>
      <w:r w:rsidRPr="004346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հարկի գումարների վերաբերյալ </w:t>
      </w:r>
      <w:r w:rsidR="00505016" w:rsidRPr="004346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հարկային մարմին </w:t>
      </w:r>
      <w:r w:rsidRPr="004346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տեղե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4346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կատ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4346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վու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4346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թյուն</w:t>
      </w:r>
      <w:r w:rsidR="00505016" w:rsidRPr="005050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05016" w:rsidRPr="004346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</w:t>
      </w:r>
      <w:r w:rsidR="005050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505016" w:rsidRPr="004346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կայաց</w:t>
      </w:r>
      <w:r w:rsidR="005050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նելու և հարկա</w:t>
      </w:r>
      <w:r w:rsidR="0020439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bookmarkStart w:id="0" w:name="_GoBack"/>
      <w:bookmarkEnd w:id="0"/>
      <w:r w:rsidR="005050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յին մարմնի կողմից </w:t>
      </w:r>
      <w:r w:rsidRPr="00505016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>սոցիալա</w:t>
      </w:r>
      <w:r w:rsidRPr="00505016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կան ծախ</w:t>
      </w:r>
      <w:r w:rsidRPr="00505016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սերի փոխ</w:t>
      </w:r>
      <w:r w:rsidRPr="00505016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հա</w:t>
      </w:r>
      <w:r w:rsidRPr="00505016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տու</w:t>
      </w:r>
      <w:r w:rsidRPr="00505016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ցումը կատա</w:t>
      </w:r>
      <w:r w:rsidRPr="00505016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 xml:space="preserve">րելու </w:t>
      </w:r>
      <w:r w:rsidR="00505016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>տարբերակ</w:t>
      </w:r>
      <w:r w:rsidRPr="00F87104">
        <w:rPr>
          <w:rFonts w:ascii="GHEA Grapalat" w:hAnsi="GHEA Grapalat" w:cs="Franklin Gothic Medium Cond"/>
          <w:bCs/>
          <w:iCs/>
          <w:sz w:val="24"/>
          <w:szCs w:val="24"/>
          <w:lang w:val="hy-AM"/>
        </w:rPr>
        <w:t>,</w:t>
      </w:r>
    </w:p>
    <w:p w14:paraId="6B68FF65" w14:textId="18F38DF6" w:rsidR="009D5F0B" w:rsidRPr="009D5F0B" w:rsidRDefault="009D5F0B" w:rsidP="009D5F0B">
      <w:pPr>
        <w:pStyle w:val="BodyText"/>
        <w:numPr>
          <w:ilvl w:val="0"/>
          <w:numId w:val="30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Franklin Gothic Medium Cond"/>
          <w:bCs/>
          <w:iCs/>
          <w:sz w:val="24"/>
          <w:szCs w:val="24"/>
          <w:lang w:val="hy-AM"/>
        </w:rPr>
      </w:pPr>
      <w:r w:rsidRPr="009D5F0B">
        <w:rPr>
          <w:rFonts w:ascii="GHEA Grapalat" w:hAnsi="GHEA Grapalat" w:cs="Franklin Gothic Medium Cond"/>
          <w:bCs/>
          <w:iCs/>
          <w:sz w:val="24"/>
          <w:szCs w:val="24"/>
          <w:lang w:val="hy-AM"/>
        </w:rPr>
        <w:t>աշխատակիցների կող</w:t>
      </w:r>
      <w:r w:rsidRPr="009D5F0B">
        <w:rPr>
          <w:rFonts w:ascii="GHEA Grapalat" w:hAnsi="GHEA Grapalat" w:cs="Franklin Gothic Medium Cond"/>
          <w:bCs/>
          <w:iCs/>
          <w:sz w:val="24"/>
          <w:szCs w:val="24"/>
          <w:lang w:val="hy-AM"/>
        </w:rPr>
        <w:softHyphen/>
        <w:t>մից պետական մարմնին համապա</w:t>
      </w:r>
      <w:r w:rsidRPr="009D5F0B">
        <w:rPr>
          <w:rFonts w:ascii="GHEA Grapalat" w:hAnsi="GHEA Grapalat" w:cs="Franklin Gothic Medium Cond"/>
          <w:bCs/>
          <w:iCs/>
          <w:sz w:val="24"/>
          <w:szCs w:val="24"/>
          <w:lang w:val="hy-AM"/>
        </w:rPr>
        <w:softHyphen/>
        <w:t>տաս</w:t>
      </w:r>
      <w:r w:rsidRPr="009D5F0B">
        <w:rPr>
          <w:rFonts w:ascii="GHEA Grapalat" w:hAnsi="GHEA Grapalat" w:cs="Franklin Gothic Medium Cond"/>
          <w:bCs/>
          <w:iCs/>
          <w:sz w:val="24"/>
          <w:szCs w:val="24"/>
          <w:lang w:val="hy-AM"/>
        </w:rPr>
        <w:softHyphen/>
        <w:t xml:space="preserve">խան </w:t>
      </w:r>
      <w:r w:rsidRPr="009D5F0B">
        <w:rPr>
          <w:rFonts w:ascii="GHEA Grapalat" w:hAnsi="GHEA Grapalat"/>
          <w:sz w:val="24"/>
          <w:szCs w:val="24"/>
          <w:shd w:val="clear" w:color="auto" w:fill="FFFFFF"/>
          <w:lang w:val="hy-AM"/>
        </w:rPr>
        <w:t>դիմում-հայտարա</w:t>
      </w:r>
      <w:r w:rsidR="00505016">
        <w:rPr>
          <w:rFonts w:ascii="GHEA Grapalat" w:hAnsi="GHEA Grapalat"/>
          <w:sz w:val="24"/>
          <w:szCs w:val="24"/>
          <w:shd w:val="clear" w:color="auto" w:fill="FFFFFF"/>
          <w:lang w:val="hy-AM"/>
        </w:rPr>
        <w:softHyphen/>
      </w:r>
      <w:r w:rsidRPr="009D5F0B">
        <w:rPr>
          <w:rFonts w:ascii="GHEA Grapalat" w:hAnsi="GHEA Grapalat"/>
          <w:sz w:val="24"/>
          <w:szCs w:val="24"/>
          <w:shd w:val="clear" w:color="auto" w:fill="FFFFFF"/>
          <w:lang w:val="hy-AM"/>
        </w:rPr>
        <w:t>րություն ներկայացնելու և պետա</w:t>
      </w:r>
      <w:r w:rsidRPr="009D5F0B">
        <w:rPr>
          <w:rFonts w:ascii="GHEA Grapalat" w:hAnsi="GHEA Grapalat"/>
          <w:sz w:val="24"/>
          <w:szCs w:val="24"/>
          <w:shd w:val="clear" w:color="auto" w:fill="FFFFFF"/>
          <w:lang w:val="hy-AM"/>
        </w:rPr>
        <w:softHyphen/>
        <w:t xml:space="preserve">կան մարմնի կողմից </w:t>
      </w:r>
      <w:r w:rsidRPr="009D5F0B">
        <w:rPr>
          <w:rFonts w:ascii="GHEA Grapalat" w:hAnsi="GHEA Grapalat" w:cs="Franklin Gothic Medium Cond"/>
          <w:bCs/>
          <w:iCs/>
          <w:sz w:val="24"/>
          <w:szCs w:val="24"/>
          <w:lang w:val="hy-AM"/>
        </w:rPr>
        <w:t>սոցիալա</w:t>
      </w:r>
      <w:r w:rsidRPr="009D5F0B">
        <w:rPr>
          <w:rFonts w:ascii="GHEA Grapalat" w:hAnsi="GHEA Grapalat" w:cs="Franklin Gothic Medium Cond"/>
          <w:bCs/>
          <w:iCs/>
          <w:sz w:val="24"/>
          <w:szCs w:val="24"/>
          <w:lang w:val="hy-AM"/>
        </w:rPr>
        <w:softHyphen/>
        <w:t>կան ծախ</w:t>
      </w:r>
      <w:r w:rsidRPr="009D5F0B">
        <w:rPr>
          <w:rFonts w:ascii="GHEA Grapalat" w:hAnsi="GHEA Grapalat" w:cs="Franklin Gothic Medium Cond"/>
          <w:bCs/>
          <w:iCs/>
          <w:sz w:val="24"/>
          <w:szCs w:val="24"/>
          <w:lang w:val="hy-AM"/>
        </w:rPr>
        <w:softHyphen/>
        <w:t>սերի փոխ</w:t>
      </w:r>
      <w:r w:rsidRPr="009D5F0B">
        <w:rPr>
          <w:rFonts w:ascii="GHEA Grapalat" w:hAnsi="GHEA Grapalat" w:cs="Franklin Gothic Medium Cond"/>
          <w:bCs/>
          <w:iCs/>
          <w:sz w:val="24"/>
          <w:szCs w:val="24"/>
          <w:lang w:val="hy-AM"/>
        </w:rPr>
        <w:softHyphen/>
        <w:t>հա</w:t>
      </w:r>
      <w:r w:rsidRPr="009D5F0B">
        <w:rPr>
          <w:rFonts w:ascii="GHEA Grapalat" w:hAnsi="GHEA Grapalat" w:cs="Franklin Gothic Medium Cond"/>
          <w:bCs/>
          <w:iCs/>
          <w:sz w:val="24"/>
          <w:szCs w:val="24"/>
          <w:lang w:val="hy-AM"/>
        </w:rPr>
        <w:softHyphen/>
        <w:t>տու</w:t>
      </w:r>
      <w:r w:rsidRPr="009D5F0B">
        <w:rPr>
          <w:rFonts w:ascii="GHEA Grapalat" w:hAnsi="GHEA Grapalat" w:cs="Franklin Gothic Medium Cond"/>
          <w:bCs/>
          <w:iCs/>
          <w:sz w:val="24"/>
          <w:szCs w:val="24"/>
          <w:lang w:val="hy-AM"/>
        </w:rPr>
        <w:softHyphen/>
        <w:t>ցումը կատա</w:t>
      </w:r>
      <w:r w:rsidRPr="009D5F0B">
        <w:rPr>
          <w:rFonts w:ascii="GHEA Grapalat" w:hAnsi="GHEA Grapalat" w:cs="Franklin Gothic Medium Cond"/>
          <w:bCs/>
          <w:iCs/>
          <w:sz w:val="24"/>
          <w:szCs w:val="24"/>
          <w:lang w:val="hy-AM"/>
        </w:rPr>
        <w:softHyphen/>
        <w:t xml:space="preserve">րելու </w:t>
      </w:r>
      <w:r w:rsidR="00505016" w:rsidRPr="00505016">
        <w:rPr>
          <w:rFonts w:ascii="GHEA Grapalat" w:hAnsi="GHEA Grapalat" w:cs="Franklin Gothic Medium Cond"/>
          <w:bCs/>
          <w:iCs/>
          <w:sz w:val="24"/>
          <w:szCs w:val="24"/>
          <w:lang w:val="hy-AM"/>
        </w:rPr>
        <w:t>տարբերակ</w:t>
      </w:r>
      <w:r w:rsidRPr="009D5F0B">
        <w:rPr>
          <w:rFonts w:ascii="GHEA Grapalat" w:hAnsi="GHEA Grapalat" w:cs="Franklin Gothic Medium Cond"/>
          <w:bCs/>
          <w:iCs/>
          <w:sz w:val="24"/>
          <w:szCs w:val="24"/>
          <w:lang w:val="hy-AM"/>
        </w:rPr>
        <w:t>։</w:t>
      </w:r>
    </w:p>
    <w:p w14:paraId="424B19E5" w14:textId="1B798370" w:rsidR="00F6005E" w:rsidRPr="00C87D5E" w:rsidRDefault="001F00B0" w:rsidP="00C50B21">
      <w:pPr>
        <w:numPr>
          <w:ilvl w:val="0"/>
          <w:numId w:val="4"/>
        </w:numPr>
        <w:tabs>
          <w:tab w:val="clear" w:pos="1495"/>
          <w:tab w:val="left" w:pos="810"/>
        </w:tabs>
        <w:autoSpaceDN w:val="0"/>
        <w:spacing w:after="0" w:line="360" w:lineRule="auto"/>
        <w:ind w:left="0" w:firstLine="54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C87D5E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Կարգավորման առարկան. </w:t>
      </w:r>
      <w:r w:rsidR="00F02900" w:rsidRPr="00C87D5E">
        <w:rPr>
          <w:rFonts w:ascii="GHEA Grapalat" w:eastAsia="Calibri" w:hAnsi="GHEA Grapalat" w:cs="Sylfaen"/>
          <w:sz w:val="24"/>
          <w:szCs w:val="24"/>
          <w:lang w:val="hy-AM"/>
        </w:rPr>
        <w:t>Նախագծի կարգավորման առարկան սոցիալական ծախ</w:t>
      </w:r>
      <w:r w:rsidR="00A32175" w:rsidRPr="00C87D5E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F02900" w:rsidRPr="00C87D5E">
        <w:rPr>
          <w:rFonts w:ascii="GHEA Grapalat" w:eastAsia="Calibri" w:hAnsi="GHEA Grapalat" w:cs="Sylfaen"/>
          <w:sz w:val="24"/>
          <w:szCs w:val="24"/>
          <w:lang w:val="hy-AM"/>
        </w:rPr>
        <w:t xml:space="preserve">սերի </w:t>
      </w:r>
      <w:r w:rsidR="001E7326">
        <w:rPr>
          <w:rFonts w:ascii="GHEA Grapalat" w:eastAsia="Calibri" w:hAnsi="GHEA Grapalat" w:cs="Sylfaen"/>
          <w:sz w:val="24"/>
          <w:szCs w:val="24"/>
          <w:lang w:val="hy-AM"/>
        </w:rPr>
        <w:t xml:space="preserve">փոխհատուցման իրավունքի սահմանման </w:t>
      </w:r>
      <w:r w:rsidR="00F02900" w:rsidRPr="00C87D5E">
        <w:rPr>
          <w:rFonts w:ascii="GHEA Grapalat" w:eastAsia="Calibri" w:hAnsi="GHEA Grapalat" w:cs="Sylfaen"/>
          <w:sz w:val="24"/>
          <w:szCs w:val="24"/>
          <w:lang w:val="hy-AM"/>
        </w:rPr>
        <w:t>հետ կապված հարաբերութ</w:t>
      </w:r>
      <w:r w:rsidR="00872FDE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F02900" w:rsidRPr="00C87D5E">
        <w:rPr>
          <w:rFonts w:ascii="GHEA Grapalat" w:eastAsia="Calibri" w:hAnsi="GHEA Grapalat" w:cs="Sylfaen"/>
          <w:sz w:val="24"/>
          <w:szCs w:val="24"/>
          <w:lang w:val="hy-AM"/>
        </w:rPr>
        <w:t>յուններն են:</w:t>
      </w:r>
    </w:p>
    <w:p w14:paraId="562D3B75" w14:textId="13260A8F" w:rsidR="001F00B0" w:rsidRPr="00C87D5E" w:rsidRDefault="001F00B0" w:rsidP="00C50B21">
      <w:pPr>
        <w:numPr>
          <w:ilvl w:val="0"/>
          <w:numId w:val="4"/>
        </w:numPr>
        <w:tabs>
          <w:tab w:val="clear" w:pos="1495"/>
          <w:tab w:val="left" w:pos="810"/>
        </w:tabs>
        <w:autoSpaceDN w:val="0"/>
        <w:spacing w:after="0" w:line="360" w:lineRule="auto"/>
        <w:ind w:left="0" w:firstLine="540"/>
        <w:jc w:val="both"/>
        <w:rPr>
          <w:rFonts w:ascii="GHEA Grapalat" w:eastAsia="Calibri" w:hAnsi="GHEA Grapalat" w:cs="GHEA Grapalat"/>
          <w:sz w:val="24"/>
          <w:szCs w:val="24"/>
          <w:lang w:val="hy-AM"/>
        </w:rPr>
      </w:pPr>
      <w:r w:rsidRPr="00C50B21">
        <w:rPr>
          <w:rFonts w:ascii="GHEA Grapalat" w:eastAsia="Calibri" w:hAnsi="GHEA Grapalat" w:cs="Sylfaen"/>
          <w:b/>
          <w:sz w:val="24"/>
          <w:szCs w:val="24"/>
          <w:lang w:val="hy-AM"/>
        </w:rPr>
        <w:t>Նախագծի</w:t>
      </w:r>
      <w:r w:rsidRPr="00C50B21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  <w:r w:rsidRPr="00C87D5E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7666D9">
        <w:rPr>
          <w:rFonts w:ascii="GHEA Grapalat" w:eastAsia="Calibri" w:hAnsi="GHEA Grapalat" w:cs="Times New Roman"/>
          <w:sz w:val="24"/>
          <w:szCs w:val="24"/>
          <w:lang w:val="hy-AM"/>
        </w:rPr>
        <w:t>Նախագի</w:t>
      </w:r>
      <w:r w:rsidRPr="00C87D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ծը մշակվել </w:t>
      </w:r>
      <w:r w:rsidR="007666D9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Pr="00C87D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72603">
        <w:rPr>
          <w:rFonts w:ascii="GHEA Grapalat" w:eastAsia="Calibri" w:hAnsi="GHEA Grapalat" w:cs="Times New Roman"/>
          <w:sz w:val="24"/>
          <w:szCs w:val="24"/>
          <w:lang w:val="hy-AM"/>
        </w:rPr>
        <w:t>ՀՀ ֆ</w:t>
      </w:r>
      <w:r w:rsidRPr="00C87D5E">
        <w:rPr>
          <w:rFonts w:ascii="GHEA Grapalat" w:eastAsia="Calibri" w:hAnsi="GHEA Grapalat" w:cs="Times New Roman"/>
          <w:sz w:val="24"/>
          <w:szCs w:val="24"/>
          <w:lang w:val="hy-AM"/>
        </w:rPr>
        <w:t>ինանսների նախարարության կողմից:</w:t>
      </w:r>
    </w:p>
    <w:p w14:paraId="59B6240B" w14:textId="38988F9C" w:rsidR="00A868AD" w:rsidRPr="00F54F4B" w:rsidRDefault="001F00B0" w:rsidP="00A868AD">
      <w:pPr>
        <w:numPr>
          <w:ilvl w:val="0"/>
          <w:numId w:val="4"/>
        </w:numPr>
        <w:tabs>
          <w:tab w:val="clear" w:pos="1495"/>
          <w:tab w:val="left" w:pos="810"/>
        </w:tabs>
        <w:autoSpaceDN w:val="0"/>
        <w:spacing w:after="0" w:line="360" w:lineRule="auto"/>
        <w:ind w:left="0" w:firstLine="540"/>
        <w:jc w:val="both"/>
        <w:rPr>
          <w:rFonts w:ascii="GHEA Grapalat" w:eastAsia="Calibri" w:hAnsi="GHEA Grapalat" w:cs="Sylfaen"/>
          <w:color w:val="FF0000"/>
          <w:sz w:val="24"/>
          <w:szCs w:val="24"/>
          <w:lang w:val="hy-AM"/>
        </w:rPr>
      </w:pPr>
      <w:r w:rsidRPr="00C74659">
        <w:rPr>
          <w:rFonts w:ascii="GHEA Grapalat" w:eastAsia="Calibri" w:hAnsi="GHEA Grapalat" w:cs="Sylfaen"/>
          <w:b/>
          <w:sz w:val="24"/>
          <w:szCs w:val="24"/>
          <w:lang w:val="hy-AM"/>
        </w:rPr>
        <w:t>Իրավական</w:t>
      </w:r>
      <w:r w:rsidRPr="00C74659">
        <w:rPr>
          <w:rFonts w:ascii="GHEA Grapalat" w:eastAsia="Calibri" w:hAnsi="GHEA Grapalat" w:cs="Courier New"/>
          <w:b/>
          <w:sz w:val="24"/>
          <w:szCs w:val="24"/>
          <w:lang w:val="hy-AM"/>
        </w:rPr>
        <w:t xml:space="preserve"> </w:t>
      </w:r>
      <w:r w:rsidRPr="00C74659">
        <w:rPr>
          <w:rFonts w:ascii="GHEA Grapalat" w:eastAsia="Calibri" w:hAnsi="GHEA Grapalat" w:cs="Sylfaen"/>
          <w:b/>
          <w:sz w:val="24"/>
          <w:szCs w:val="24"/>
          <w:lang w:val="hy-AM"/>
        </w:rPr>
        <w:t>ակտի</w:t>
      </w:r>
      <w:r w:rsidRPr="00C74659">
        <w:rPr>
          <w:rFonts w:ascii="GHEA Grapalat" w:eastAsia="Calibri" w:hAnsi="GHEA Grapalat" w:cs="Courier New"/>
          <w:b/>
          <w:sz w:val="24"/>
          <w:szCs w:val="24"/>
          <w:lang w:val="hy-AM"/>
        </w:rPr>
        <w:t xml:space="preserve"> </w:t>
      </w:r>
      <w:r w:rsidRPr="00C74659">
        <w:rPr>
          <w:rFonts w:ascii="GHEA Grapalat" w:eastAsia="Calibri" w:hAnsi="GHEA Grapalat" w:cs="Sylfaen"/>
          <w:b/>
          <w:sz w:val="24"/>
          <w:szCs w:val="24"/>
          <w:lang w:val="hy-AM"/>
        </w:rPr>
        <w:t>կիրառման</w:t>
      </w:r>
      <w:r w:rsidRPr="00C74659">
        <w:rPr>
          <w:rFonts w:ascii="GHEA Grapalat" w:eastAsia="Calibri" w:hAnsi="GHEA Grapalat" w:cs="Courier New"/>
          <w:b/>
          <w:sz w:val="24"/>
          <w:szCs w:val="24"/>
          <w:lang w:val="hy-AM"/>
        </w:rPr>
        <w:t xml:space="preserve"> </w:t>
      </w:r>
      <w:r w:rsidRPr="00C74659">
        <w:rPr>
          <w:rFonts w:ascii="GHEA Grapalat" w:eastAsia="Calibri" w:hAnsi="GHEA Grapalat" w:cs="Sylfaen"/>
          <w:b/>
          <w:sz w:val="24"/>
          <w:szCs w:val="24"/>
          <w:lang w:val="hy-AM"/>
        </w:rPr>
        <w:t>դեպքում</w:t>
      </w:r>
      <w:r w:rsidRPr="00C74659">
        <w:rPr>
          <w:rFonts w:ascii="GHEA Grapalat" w:eastAsia="Calibri" w:hAnsi="GHEA Grapalat" w:cs="Courier New"/>
          <w:b/>
          <w:sz w:val="24"/>
          <w:szCs w:val="24"/>
          <w:lang w:val="hy-AM"/>
        </w:rPr>
        <w:t xml:space="preserve"> </w:t>
      </w:r>
      <w:r w:rsidRPr="00C74659">
        <w:rPr>
          <w:rFonts w:ascii="GHEA Grapalat" w:eastAsia="Calibri" w:hAnsi="GHEA Grapalat" w:cs="Sylfaen"/>
          <w:b/>
          <w:sz w:val="24"/>
          <w:szCs w:val="24"/>
          <w:lang w:val="hy-AM"/>
        </w:rPr>
        <w:t>ակնկալվող</w:t>
      </w:r>
      <w:r w:rsidRPr="00C74659">
        <w:rPr>
          <w:rFonts w:ascii="GHEA Grapalat" w:eastAsia="Calibri" w:hAnsi="GHEA Grapalat" w:cs="Courier New"/>
          <w:b/>
          <w:sz w:val="24"/>
          <w:szCs w:val="24"/>
          <w:lang w:val="hy-AM"/>
        </w:rPr>
        <w:t xml:space="preserve"> </w:t>
      </w:r>
      <w:r w:rsidRPr="00C74659">
        <w:rPr>
          <w:rFonts w:ascii="GHEA Grapalat" w:eastAsia="Calibri" w:hAnsi="GHEA Grapalat" w:cs="Sylfaen"/>
          <w:b/>
          <w:sz w:val="24"/>
          <w:szCs w:val="24"/>
          <w:lang w:val="hy-AM"/>
        </w:rPr>
        <w:t>արդյունքը</w:t>
      </w:r>
      <w:r w:rsidRPr="00C74659">
        <w:rPr>
          <w:rFonts w:ascii="GHEA Grapalat" w:eastAsia="Calibri" w:hAnsi="GHEA Grapalat" w:cs="Courier New"/>
          <w:b/>
          <w:sz w:val="24"/>
          <w:szCs w:val="24"/>
          <w:lang w:val="hy-AM"/>
        </w:rPr>
        <w:t xml:space="preserve">. </w:t>
      </w:r>
      <w:r w:rsidR="00032837" w:rsidRPr="00C74659">
        <w:rPr>
          <w:rFonts w:ascii="GHEA Grapalat" w:eastAsia="Calibri" w:hAnsi="GHEA Grapalat" w:cs="Sylfaen"/>
          <w:sz w:val="24"/>
          <w:szCs w:val="24"/>
          <w:lang w:val="hy-AM"/>
        </w:rPr>
        <w:t>Նախագծի ընդուն</w:t>
      </w:r>
      <w:r w:rsidR="00EB2758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032837" w:rsidRPr="00C74659">
        <w:rPr>
          <w:rFonts w:ascii="GHEA Grapalat" w:eastAsia="Calibri" w:hAnsi="GHEA Grapalat" w:cs="Sylfaen"/>
          <w:sz w:val="24"/>
          <w:szCs w:val="24"/>
          <w:lang w:val="hy-AM"/>
        </w:rPr>
        <w:t>ման արդյունքում ակնկալվում է</w:t>
      </w:r>
      <w:r w:rsidR="00F54F4B" w:rsidRPr="00C74659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6343F5" w:rsidRPr="006343F5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2025 թվականի և հետագա հաշվետու տարիների մասով սահ</w:t>
      </w:r>
      <w:r w:rsidR="006343F5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6343F5" w:rsidRPr="006343F5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մա</w:t>
      </w:r>
      <w:r w:rsidR="006343F5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6343F5" w:rsidRPr="006343F5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նա</w:t>
      </w:r>
      <w:r w:rsidR="006343F5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6343F5" w:rsidRPr="006343F5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փակ օգտագործման ենթակա տեղեկատվություն համարվող՝ հարկվող եկամուտներից հաշ</w:t>
      </w:r>
      <w:r w:rsidR="006343F5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6343F5" w:rsidRPr="006343F5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վարկ</w:t>
      </w:r>
      <w:r w:rsidR="006343F5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170126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6343F5" w:rsidRPr="006343F5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ված և վճարված եկամտային հարկի գծով սոցիալական ծախսերի փոխհատուցման իրա</w:t>
      </w:r>
      <w:r w:rsidR="006343F5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6343F5" w:rsidRPr="006343F5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վուն</w:t>
      </w:r>
      <w:r w:rsidR="006343F5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6343F5" w:rsidRPr="006343F5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քից օգտվելու </w:t>
      </w:r>
      <w:r w:rsidR="007D5E0C">
        <w:rPr>
          <w:rFonts w:ascii="GHEA Grapalat" w:eastAsia="Calibri" w:hAnsi="GHEA Grapalat" w:cs="Sylfaen"/>
          <w:sz w:val="24"/>
          <w:szCs w:val="24"/>
          <w:lang w:val="hy-AM"/>
        </w:rPr>
        <w:t xml:space="preserve">համար </w:t>
      </w:r>
      <w:r w:rsidR="006343F5">
        <w:rPr>
          <w:rFonts w:ascii="GHEA Grapalat" w:eastAsia="Calibri" w:hAnsi="GHEA Grapalat" w:cs="Sylfaen"/>
          <w:sz w:val="24"/>
          <w:szCs w:val="24"/>
          <w:lang w:val="hy-AM"/>
        </w:rPr>
        <w:t xml:space="preserve">ստեղծել </w:t>
      </w:r>
      <w:r w:rsidR="007D5E0C">
        <w:rPr>
          <w:rFonts w:ascii="GHEA Grapalat" w:eastAsia="Calibri" w:hAnsi="GHEA Grapalat" w:cs="Sylfaen"/>
          <w:sz w:val="24"/>
          <w:szCs w:val="24"/>
          <w:lang w:val="hy-AM"/>
        </w:rPr>
        <w:t xml:space="preserve">համապատասխան </w:t>
      </w:r>
      <w:r w:rsidR="007D5E0C">
        <w:rPr>
          <w:rFonts w:ascii="GHEA Grapalat" w:hAnsi="GHEA Grapalat"/>
          <w:sz w:val="24"/>
          <w:lang w:val="hy-AM"/>
        </w:rPr>
        <w:t>ընթացակարգեր։</w:t>
      </w:r>
    </w:p>
    <w:p w14:paraId="78C4DC0B" w14:textId="25254F62" w:rsidR="00A868AD" w:rsidRPr="00036BC5" w:rsidRDefault="00A868AD" w:rsidP="00A868AD">
      <w:pPr>
        <w:tabs>
          <w:tab w:val="left" w:pos="810"/>
        </w:tabs>
        <w:autoSpaceDN w:val="0"/>
        <w:spacing w:after="0" w:line="360" w:lineRule="auto"/>
        <w:ind w:firstLine="567"/>
        <w:jc w:val="both"/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</w:pPr>
      <w:r w:rsidRPr="00A868AD">
        <w:rPr>
          <w:rFonts w:ascii="GHEA Grapalat" w:eastAsia="Calibri" w:hAnsi="GHEA Grapalat" w:cs="Sylfaen"/>
          <w:sz w:val="24"/>
          <w:szCs w:val="24"/>
          <w:lang w:val="hy-AM"/>
        </w:rPr>
        <w:t xml:space="preserve">Միաժամանակ, նախագծի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ընդունումը </w:t>
      </w:r>
      <w:r w:rsidR="0017012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չի </w:t>
      </w:r>
      <w:r w:rsidR="00170126" w:rsidRPr="00170126">
        <w:rPr>
          <w:rFonts w:ascii="GHEA Grapalat" w:eastAsia="Times New Roman" w:hAnsi="GHEA Grapalat" w:cs="Times New Roman"/>
          <w:sz w:val="24"/>
          <w:szCs w:val="24"/>
          <w:lang w:val="hy-AM"/>
        </w:rPr>
        <w:t>հանգեցնի</w:t>
      </w:r>
      <w:r w:rsidR="00170126" w:rsidRPr="00170126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 </w:t>
      </w:r>
      <w:r w:rsidR="00170126" w:rsidRPr="00170126">
        <w:rPr>
          <w:rFonts w:ascii="GHEA Grapalat" w:eastAsia="Times New Roman" w:hAnsi="GHEA Grapalat" w:cs="Times New Roman"/>
          <w:sz w:val="24"/>
          <w:szCs w:val="24"/>
          <w:lang w:val="hy-AM"/>
        </w:rPr>
        <w:t>պե</w:t>
      </w:r>
      <w:r w:rsidR="00170126" w:rsidRPr="00170126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տա</w:t>
      </w:r>
      <w:r w:rsidR="00170126" w:rsidRPr="00170126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170126" w:rsidRPr="00170126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կան բյուջեի եկա</w:t>
      </w:r>
      <w:r w:rsidR="00170126" w:rsidRPr="00170126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170126" w:rsidRPr="00170126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մուտ</w:t>
      </w:r>
      <w:r w:rsidR="00170126" w:rsidRPr="00170126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170126" w:rsidRPr="00170126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 xml:space="preserve">ների </w:t>
      </w:r>
      <w:r w:rsidR="00170126" w:rsidRPr="00036BC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նվա</w:t>
      </w:r>
      <w:r w:rsidR="00170126" w:rsidRPr="00036BC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softHyphen/>
      </w:r>
      <w:r w:rsidR="00170126" w:rsidRPr="00036BC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softHyphen/>
      </w:r>
      <w:r w:rsidR="00170126" w:rsidRPr="00036BC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softHyphen/>
        <w:t>զե</w:t>
      </w:r>
      <w:r w:rsidR="00170126" w:rsidRPr="00036BC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softHyphen/>
      </w:r>
      <w:r w:rsidR="00170126" w:rsidRPr="00036BC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softHyphen/>
        <w:t>ցման և</w:t>
      </w:r>
      <w:r w:rsidR="00036BC5" w:rsidRPr="00036BC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036BC5">
        <w:rPr>
          <w:rFonts w:ascii="GHEA Grapalat" w:eastAsia="Times New Roman" w:hAnsi="GHEA Grapalat" w:cs="Times New Roman"/>
          <w:color w:val="000000" w:themeColor="text1"/>
          <w:sz w:val="24"/>
          <w:szCs w:val="24"/>
          <w:shd w:val="clear" w:color="auto" w:fill="FFFFFF"/>
          <w:lang w:val="sv-FI"/>
        </w:rPr>
        <w:t>ծախսերի ավելաց</w:t>
      </w:r>
      <w:r w:rsidRPr="00036BC5">
        <w:rPr>
          <w:rFonts w:ascii="GHEA Grapalat" w:eastAsia="Times New Roman" w:hAnsi="GHEA Grapalat" w:cs="Times New Roman"/>
          <w:color w:val="000000" w:themeColor="text1"/>
          <w:sz w:val="24"/>
          <w:szCs w:val="24"/>
          <w:shd w:val="clear" w:color="auto" w:fill="FFFFFF"/>
          <w:lang w:val="sv-FI"/>
        </w:rPr>
        <w:softHyphen/>
        <w:t>ման</w:t>
      </w:r>
      <w:r w:rsidRPr="00036BC5">
        <w:rPr>
          <w:rFonts w:ascii="GHEA Grapalat" w:eastAsia="Times New Roman" w:hAnsi="GHEA Grapalat" w:cs="Times New Roman"/>
          <w:color w:val="000000" w:themeColor="text1"/>
          <w:sz w:val="24"/>
          <w:szCs w:val="24"/>
          <w:shd w:val="clear" w:color="auto" w:fill="FFFFFF"/>
          <w:lang w:val="hy-AM"/>
        </w:rPr>
        <w:t>:</w:t>
      </w:r>
    </w:p>
    <w:p w14:paraId="2D582B1F" w14:textId="4220B508" w:rsidR="00811042" w:rsidRPr="000A7E71" w:rsidRDefault="00F6005E" w:rsidP="000A7E71">
      <w:pPr>
        <w:numPr>
          <w:ilvl w:val="0"/>
          <w:numId w:val="4"/>
        </w:numPr>
        <w:tabs>
          <w:tab w:val="clear" w:pos="1495"/>
          <w:tab w:val="left" w:pos="810"/>
        </w:tabs>
        <w:autoSpaceDN w:val="0"/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 w:rsidRPr="00C87D5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Կապը ռազմավարական փաստաթղթերի հետ. Կառավարության 2021-2026թթ. ծրա</w:t>
      </w:r>
      <w:r w:rsidRPr="00C87D5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softHyphen/>
        <w:t xml:space="preserve">գիր, </w:t>
      </w:r>
      <w:proofErr w:type="spellStart"/>
      <w:r w:rsidRPr="00C87D5E">
        <w:rPr>
          <w:rFonts w:ascii="GHEA Grapalat" w:eastAsia="Times New Roman" w:hAnsi="GHEA Grapalat" w:cs="Sylfaen"/>
          <w:b/>
          <w:sz w:val="24"/>
          <w:szCs w:val="24"/>
          <w:lang w:val="fr-FR"/>
        </w:rPr>
        <w:t>ոլորտային</w:t>
      </w:r>
      <w:proofErr w:type="spellEnd"/>
      <w:r w:rsidRPr="00C87D5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և/կամ այլ ռազմավարություններ (Պետական ֆինանսների կառավարմ</w:t>
      </w:r>
      <w:r w:rsidR="000A73A6" w:rsidRPr="00C87D5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ան համա</w:t>
      </w:r>
      <w:r w:rsidRPr="00C87D5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կարգի բարեփոխումների 2019-2023թթ. գործ</w:t>
      </w:r>
      <w:r w:rsidR="00236FBD" w:rsidRPr="00C87D5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ողու</w:t>
      </w:r>
      <w:r w:rsidRPr="00C87D5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թյունների ծրագիր).</w:t>
      </w:r>
      <w:r w:rsidR="000A7E7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</w:t>
      </w:r>
      <w:r w:rsidR="007A36E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Նախագ</w:t>
      </w:r>
      <w:r w:rsidR="007666D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</w:t>
      </w:r>
      <w:r w:rsidR="00F676EB" w:rsidRPr="000A7E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ծը բխում </w:t>
      </w:r>
      <w:r w:rsidR="007666D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է</w:t>
      </w:r>
      <w:r w:rsidR="00F676EB" w:rsidRPr="000A7E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Կառավարության 2021-2026 </w:t>
      </w:r>
      <w:r w:rsidR="000A7E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թվականների ծրագրի 6.8-րդ «Հարկա</w:t>
      </w:r>
      <w:r w:rsidR="00F676EB" w:rsidRPr="000A7E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բյուջետային քաղա</w:t>
      </w:r>
      <w:r w:rsidR="000A7E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F676EB" w:rsidRPr="000A7E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քականություն» մասով սահմանված քաղաքականության ուղղություններից, ըստ որի ներ</w:t>
      </w:r>
      <w:r w:rsidR="00EB27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F676EB" w:rsidRPr="000A7E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դրվելու է ֆիզիկական անձանց եկամուտն</w:t>
      </w:r>
      <w:r w:rsidR="000A7E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երի հայտարարագրման գործուն համա</w:t>
      </w:r>
      <w:r w:rsidR="00F676EB" w:rsidRPr="000A7E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կարգ, որը կնպաստի նաև միջազգային պրակտիկայում լայնորեն կիրառվող «սոցիալական կրեդիտների» համա</w:t>
      </w:r>
      <w:r w:rsidR="000A7E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F676EB" w:rsidRPr="000A7E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կարգի ներդրմանը:</w:t>
      </w:r>
    </w:p>
    <w:sectPr w:rsidR="00811042" w:rsidRPr="000A7E71" w:rsidSect="00170126">
      <w:pgSz w:w="12240" w:h="15840"/>
      <w:pgMar w:top="851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63399"/>
    <w:multiLevelType w:val="hybridMultilevel"/>
    <w:tmpl w:val="5ADC3768"/>
    <w:lvl w:ilvl="0" w:tplc="04090011">
      <w:start w:val="1"/>
      <w:numFmt w:val="decimal"/>
      <w:lvlText w:val="%1)"/>
      <w:lvlJc w:val="left"/>
      <w:pPr>
        <w:ind w:left="793" w:hanging="360"/>
      </w:pPr>
    </w:lvl>
    <w:lvl w:ilvl="1" w:tplc="04090019" w:tentative="1">
      <w:start w:val="1"/>
      <w:numFmt w:val="lowerLetter"/>
      <w:lvlText w:val="%2."/>
      <w:lvlJc w:val="left"/>
      <w:pPr>
        <w:ind w:left="1513" w:hanging="360"/>
      </w:pPr>
    </w:lvl>
    <w:lvl w:ilvl="2" w:tplc="0409001B" w:tentative="1">
      <w:start w:val="1"/>
      <w:numFmt w:val="lowerRoman"/>
      <w:lvlText w:val="%3."/>
      <w:lvlJc w:val="right"/>
      <w:pPr>
        <w:ind w:left="2233" w:hanging="180"/>
      </w:pPr>
    </w:lvl>
    <w:lvl w:ilvl="3" w:tplc="0409000F" w:tentative="1">
      <w:start w:val="1"/>
      <w:numFmt w:val="decimal"/>
      <w:lvlText w:val="%4."/>
      <w:lvlJc w:val="left"/>
      <w:pPr>
        <w:ind w:left="2953" w:hanging="360"/>
      </w:pPr>
    </w:lvl>
    <w:lvl w:ilvl="4" w:tplc="04090019" w:tentative="1">
      <w:start w:val="1"/>
      <w:numFmt w:val="lowerLetter"/>
      <w:lvlText w:val="%5."/>
      <w:lvlJc w:val="left"/>
      <w:pPr>
        <w:ind w:left="3673" w:hanging="360"/>
      </w:pPr>
    </w:lvl>
    <w:lvl w:ilvl="5" w:tplc="0409001B" w:tentative="1">
      <w:start w:val="1"/>
      <w:numFmt w:val="lowerRoman"/>
      <w:lvlText w:val="%6."/>
      <w:lvlJc w:val="right"/>
      <w:pPr>
        <w:ind w:left="4393" w:hanging="180"/>
      </w:pPr>
    </w:lvl>
    <w:lvl w:ilvl="6" w:tplc="0409000F" w:tentative="1">
      <w:start w:val="1"/>
      <w:numFmt w:val="decimal"/>
      <w:lvlText w:val="%7."/>
      <w:lvlJc w:val="left"/>
      <w:pPr>
        <w:ind w:left="5113" w:hanging="360"/>
      </w:pPr>
    </w:lvl>
    <w:lvl w:ilvl="7" w:tplc="04090019" w:tentative="1">
      <w:start w:val="1"/>
      <w:numFmt w:val="lowerLetter"/>
      <w:lvlText w:val="%8."/>
      <w:lvlJc w:val="left"/>
      <w:pPr>
        <w:ind w:left="5833" w:hanging="360"/>
      </w:pPr>
    </w:lvl>
    <w:lvl w:ilvl="8" w:tplc="0409001B" w:tentative="1">
      <w:start w:val="1"/>
      <w:numFmt w:val="lowerRoman"/>
      <w:lvlText w:val="%9."/>
      <w:lvlJc w:val="right"/>
      <w:pPr>
        <w:ind w:left="6553" w:hanging="180"/>
      </w:pPr>
    </w:lvl>
  </w:abstractNum>
  <w:abstractNum w:abstractNumId="1" w15:restartNumberingAfterBreak="0">
    <w:nsid w:val="07200B7B"/>
    <w:multiLevelType w:val="multilevel"/>
    <w:tmpl w:val="FE38408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cs="Times New Roman" w:hint="default"/>
        <w:b/>
        <w:i w:val="0"/>
        <w:color w:val="auto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1467"/>
        </w:tabs>
        <w:ind w:left="1467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2367"/>
        </w:tabs>
        <w:ind w:left="2367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907"/>
        </w:tabs>
        <w:ind w:left="2907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807"/>
        </w:tabs>
        <w:ind w:left="3807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4347"/>
        </w:tabs>
        <w:ind w:left="4347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5247"/>
        </w:tabs>
        <w:ind w:left="5247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787"/>
        </w:tabs>
        <w:ind w:left="5787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6327"/>
        </w:tabs>
        <w:ind w:left="6327" w:hanging="1440"/>
      </w:pPr>
      <w:rPr>
        <w:rFonts w:cs="Times New Roman" w:hint="default"/>
        <w:b/>
        <w:sz w:val="24"/>
      </w:rPr>
    </w:lvl>
  </w:abstractNum>
  <w:abstractNum w:abstractNumId="2" w15:restartNumberingAfterBreak="0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 w15:restartNumberingAfterBreak="0">
    <w:nsid w:val="1A446992"/>
    <w:multiLevelType w:val="hybridMultilevel"/>
    <w:tmpl w:val="B3FEC548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904460B"/>
    <w:multiLevelType w:val="hybridMultilevel"/>
    <w:tmpl w:val="97F2AC4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29304763"/>
    <w:multiLevelType w:val="hybridMultilevel"/>
    <w:tmpl w:val="66506B38"/>
    <w:lvl w:ilvl="0" w:tplc="04090011">
      <w:start w:val="1"/>
      <w:numFmt w:val="decimal"/>
      <w:lvlText w:val="%1)"/>
      <w:lvlJc w:val="left"/>
      <w:pPr>
        <w:ind w:left="1400" w:hanging="360"/>
      </w:pPr>
    </w:lvl>
    <w:lvl w:ilvl="1" w:tplc="04090019" w:tentative="1">
      <w:start w:val="1"/>
      <w:numFmt w:val="lowerLetter"/>
      <w:lvlText w:val="%2."/>
      <w:lvlJc w:val="left"/>
      <w:pPr>
        <w:ind w:left="2120" w:hanging="360"/>
      </w:pPr>
    </w:lvl>
    <w:lvl w:ilvl="2" w:tplc="0409001B" w:tentative="1">
      <w:start w:val="1"/>
      <w:numFmt w:val="lowerRoman"/>
      <w:lvlText w:val="%3."/>
      <w:lvlJc w:val="right"/>
      <w:pPr>
        <w:ind w:left="2840" w:hanging="180"/>
      </w:pPr>
    </w:lvl>
    <w:lvl w:ilvl="3" w:tplc="0409000F" w:tentative="1">
      <w:start w:val="1"/>
      <w:numFmt w:val="decimal"/>
      <w:lvlText w:val="%4."/>
      <w:lvlJc w:val="left"/>
      <w:pPr>
        <w:ind w:left="3560" w:hanging="360"/>
      </w:pPr>
    </w:lvl>
    <w:lvl w:ilvl="4" w:tplc="04090019" w:tentative="1">
      <w:start w:val="1"/>
      <w:numFmt w:val="lowerLetter"/>
      <w:lvlText w:val="%5."/>
      <w:lvlJc w:val="left"/>
      <w:pPr>
        <w:ind w:left="4280" w:hanging="360"/>
      </w:pPr>
    </w:lvl>
    <w:lvl w:ilvl="5" w:tplc="0409001B" w:tentative="1">
      <w:start w:val="1"/>
      <w:numFmt w:val="lowerRoman"/>
      <w:lvlText w:val="%6."/>
      <w:lvlJc w:val="right"/>
      <w:pPr>
        <w:ind w:left="5000" w:hanging="180"/>
      </w:pPr>
    </w:lvl>
    <w:lvl w:ilvl="6" w:tplc="0409000F" w:tentative="1">
      <w:start w:val="1"/>
      <w:numFmt w:val="decimal"/>
      <w:lvlText w:val="%7."/>
      <w:lvlJc w:val="left"/>
      <w:pPr>
        <w:ind w:left="5720" w:hanging="360"/>
      </w:pPr>
    </w:lvl>
    <w:lvl w:ilvl="7" w:tplc="04090019" w:tentative="1">
      <w:start w:val="1"/>
      <w:numFmt w:val="lowerLetter"/>
      <w:lvlText w:val="%8."/>
      <w:lvlJc w:val="left"/>
      <w:pPr>
        <w:ind w:left="6440" w:hanging="360"/>
      </w:pPr>
    </w:lvl>
    <w:lvl w:ilvl="8" w:tplc="040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6" w15:restartNumberingAfterBreak="0">
    <w:nsid w:val="2E011038"/>
    <w:multiLevelType w:val="hybridMultilevel"/>
    <w:tmpl w:val="CFB4AAC4"/>
    <w:lvl w:ilvl="0" w:tplc="04090011">
      <w:start w:val="1"/>
      <w:numFmt w:val="decimal"/>
      <w:lvlText w:val="%1)"/>
      <w:lvlJc w:val="left"/>
      <w:pPr>
        <w:ind w:left="1337" w:hanging="360"/>
      </w:pPr>
    </w:lvl>
    <w:lvl w:ilvl="1" w:tplc="04090019" w:tentative="1">
      <w:start w:val="1"/>
      <w:numFmt w:val="lowerLetter"/>
      <w:lvlText w:val="%2."/>
      <w:lvlJc w:val="left"/>
      <w:pPr>
        <w:ind w:left="2057" w:hanging="360"/>
      </w:pPr>
    </w:lvl>
    <w:lvl w:ilvl="2" w:tplc="0409001B" w:tentative="1">
      <w:start w:val="1"/>
      <w:numFmt w:val="lowerRoman"/>
      <w:lvlText w:val="%3."/>
      <w:lvlJc w:val="right"/>
      <w:pPr>
        <w:ind w:left="2777" w:hanging="180"/>
      </w:pPr>
    </w:lvl>
    <w:lvl w:ilvl="3" w:tplc="0409000F" w:tentative="1">
      <w:start w:val="1"/>
      <w:numFmt w:val="decimal"/>
      <w:lvlText w:val="%4."/>
      <w:lvlJc w:val="left"/>
      <w:pPr>
        <w:ind w:left="3497" w:hanging="360"/>
      </w:pPr>
    </w:lvl>
    <w:lvl w:ilvl="4" w:tplc="04090019" w:tentative="1">
      <w:start w:val="1"/>
      <w:numFmt w:val="lowerLetter"/>
      <w:lvlText w:val="%5."/>
      <w:lvlJc w:val="left"/>
      <w:pPr>
        <w:ind w:left="4217" w:hanging="360"/>
      </w:pPr>
    </w:lvl>
    <w:lvl w:ilvl="5" w:tplc="0409001B" w:tentative="1">
      <w:start w:val="1"/>
      <w:numFmt w:val="lowerRoman"/>
      <w:lvlText w:val="%6."/>
      <w:lvlJc w:val="right"/>
      <w:pPr>
        <w:ind w:left="4937" w:hanging="180"/>
      </w:pPr>
    </w:lvl>
    <w:lvl w:ilvl="6" w:tplc="0409000F" w:tentative="1">
      <w:start w:val="1"/>
      <w:numFmt w:val="decimal"/>
      <w:lvlText w:val="%7."/>
      <w:lvlJc w:val="left"/>
      <w:pPr>
        <w:ind w:left="5657" w:hanging="360"/>
      </w:pPr>
    </w:lvl>
    <w:lvl w:ilvl="7" w:tplc="04090019" w:tentative="1">
      <w:start w:val="1"/>
      <w:numFmt w:val="lowerLetter"/>
      <w:lvlText w:val="%8."/>
      <w:lvlJc w:val="left"/>
      <w:pPr>
        <w:ind w:left="6377" w:hanging="360"/>
      </w:pPr>
    </w:lvl>
    <w:lvl w:ilvl="8" w:tplc="0409001B" w:tentative="1">
      <w:start w:val="1"/>
      <w:numFmt w:val="lowerRoman"/>
      <w:lvlText w:val="%9."/>
      <w:lvlJc w:val="right"/>
      <w:pPr>
        <w:ind w:left="7097" w:hanging="180"/>
      </w:pPr>
    </w:lvl>
  </w:abstractNum>
  <w:abstractNum w:abstractNumId="7" w15:restartNumberingAfterBreak="0">
    <w:nsid w:val="2F296EAA"/>
    <w:multiLevelType w:val="hybridMultilevel"/>
    <w:tmpl w:val="6FACBCD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323C6E72"/>
    <w:multiLevelType w:val="hybridMultilevel"/>
    <w:tmpl w:val="2124C02C"/>
    <w:lvl w:ilvl="0" w:tplc="31DC484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37C831A9"/>
    <w:multiLevelType w:val="hybridMultilevel"/>
    <w:tmpl w:val="B4A011E2"/>
    <w:lvl w:ilvl="0" w:tplc="04090011">
      <w:start w:val="1"/>
      <w:numFmt w:val="decimal"/>
      <w:lvlText w:val="%1)"/>
      <w:lvlJc w:val="left"/>
      <w:pPr>
        <w:ind w:left="1400" w:hanging="360"/>
      </w:pPr>
    </w:lvl>
    <w:lvl w:ilvl="1" w:tplc="04090019" w:tentative="1">
      <w:start w:val="1"/>
      <w:numFmt w:val="lowerLetter"/>
      <w:lvlText w:val="%2."/>
      <w:lvlJc w:val="left"/>
      <w:pPr>
        <w:ind w:left="2120" w:hanging="360"/>
      </w:pPr>
    </w:lvl>
    <w:lvl w:ilvl="2" w:tplc="0409001B" w:tentative="1">
      <w:start w:val="1"/>
      <w:numFmt w:val="lowerRoman"/>
      <w:lvlText w:val="%3."/>
      <w:lvlJc w:val="right"/>
      <w:pPr>
        <w:ind w:left="2840" w:hanging="180"/>
      </w:pPr>
    </w:lvl>
    <w:lvl w:ilvl="3" w:tplc="0409000F" w:tentative="1">
      <w:start w:val="1"/>
      <w:numFmt w:val="decimal"/>
      <w:lvlText w:val="%4."/>
      <w:lvlJc w:val="left"/>
      <w:pPr>
        <w:ind w:left="3560" w:hanging="360"/>
      </w:pPr>
    </w:lvl>
    <w:lvl w:ilvl="4" w:tplc="04090019" w:tentative="1">
      <w:start w:val="1"/>
      <w:numFmt w:val="lowerLetter"/>
      <w:lvlText w:val="%5."/>
      <w:lvlJc w:val="left"/>
      <w:pPr>
        <w:ind w:left="4280" w:hanging="360"/>
      </w:pPr>
    </w:lvl>
    <w:lvl w:ilvl="5" w:tplc="0409001B" w:tentative="1">
      <w:start w:val="1"/>
      <w:numFmt w:val="lowerRoman"/>
      <w:lvlText w:val="%6."/>
      <w:lvlJc w:val="right"/>
      <w:pPr>
        <w:ind w:left="5000" w:hanging="180"/>
      </w:pPr>
    </w:lvl>
    <w:lvl w:ilvl="6" w:tplc="0409000F" w:tentative="1">
      <w:start w:val="1"/>
      <w:numFmt w:val="decimal"/>
      <w:lvlText w:val="%7."/>
      <w:lvlJc w:val="left"/>
      <w:pPr>
        <w:ind w:left="5720" w:hanging="360"/>
      </w:pPr>
    </w:lvl>
    <w:lvl w:ilvl="7" w:tplc="04090019" w:tentative="1">
      <w:start w:val="1"/>
      <w:numFmt w:val="lowerLetter"/>
      <w:lvlText w:val="%8."/>
      <w:lvlJc w:val="left"/>
      <w:pPr>
        <w:ind w:left="6440" w:hanging="360"/>
      </w:pPr>
    </w:lvl>
    <w:lvl w:ilvl="8" w:tplc="040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10" w15:restartNumberingAfterBreak="0">
    <w:nsid w:val="40327939"/>
    <w:multiLevelType w:val="hybridMultilevel"/>
    <w:tmpl w:val="AD76FF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76283F"/>
    <w:multiLevelType w:val="hybridMultilevel"/>
    <w:tmpl w:val="31502EF6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090019" w:tentative="1">
      <w:start w:val="1"/>
      <w:numFmt w:val="lowerLetter"/>
      <w:lvlText w:val="%2."/>
      <w:lvlJc w:val="left"/>
      <w:pPr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12" w15:restartNumberingAfterBreak="0">
    <w:nsid w:val="418B3D0A"/>
    <w:multiLevelType w:val="hybridMultilevel"/>
    <w:tmpl w:val="B086789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3277400"/>
    <w:multiLevelType w:val="hybridMultilevel"/>
    <w:tmpl w:val="DF6E05C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4ACF283F"/>
    <w:multiLevelType w:val="hybridMultilevel"/>
    <w:tmpl w:val="6BF62826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51032C2F"/>
    <w:multiLevelType w:val="multilevel"/>
    <w:tmpl w:val="85EC30E0"/>
    <w:lvl w:ilvl="0">
      <w:start w:val="1"/>
      <w:numFmt w:val="decimal"/>
      <w:lvlText w:val="%1.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sz w:val="24"/>
      </w:rPr>
    </w:lvl>
    <w:lvl w:ilvl="1">
      <w:start w:val="1"/>
      <w:numFmt w:val="decimal"/>
      <w:lvlText w:val="%2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upperRoman"/>
      <w:lvlText w:val="(%4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26"/>
        </w:tabs>
        <w:ind w:left="-538" w:firstLine="68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964"/>
        </w:tabs>
        <w:ind w:left="0" w:firstLine="680"/>
      </w:pPr>
      <w:rPr>
        <w:rFonts w:hint="default"/>
      </w:rPr>
    </w:lvl>
  </w:abstractNum>
  <w:abstractNum w:abstractNumId="16" w15:restartNumberingAfterBreak="0">
    <w:nsid w:val="55571FEC"/>
    <w:multiLevelType w:val="multilevel"/>
    <w:tmpl w:val="85EC30E0"/>
    <w:styleLink w:val="Normalmultilevelnumbering"/>
    <w:lvl w:ilvl="0">
      <w:start w:val="1"/>
      <w:numFmt w:val="decimal"/>
      <w:lvlText w:val="%1.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sz w:val="24"/>
      </w:rPr>
    </w:lvl>
    <w:lvl w:ilvl="1">
      <w:start w:val="1"/>
      <w:numFmt w:val="decimal"/>
      <w:lvlText w:val="%2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upperRoman"/>
      <w:lvlText w:val="(%4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964"/>
        </w:tabs>
        <w:ind w:left="0" w:firstLine="680"/>
      </w:pPr>
      <w:rPr>
        <w:rFonts w:hint="default"/>
      </w:rPr>
    </w:lvl>
  </w:abstractNum>
  <w:abstractNum w:abstractNumId="17" w15:restartNumberingAfterBreak="0">
    <w:nsid w:val="56BB0098"/>
    <w:multiLevelType w:val="hybridMultilevel"/>
    <w:tmpl w:val="0F382660"/>
    <w:lvl w:ilvl="0" w:tplc="04090011">
      <w:start w:val="1"/>
      <w:numFmt w:val="decimal"/>
      <w:lvlText w:val="%1)"/>
      <w:lvlJc w:val="left"/>
      <w:pPr>
        <w:ind w:left="1400" w:hanging="360"/>
      </w:pPr>
    </w:lvl>
    <w:lvl w:ilvl="1" w:tplc="04090019" w:tentative="1">
      <w:start w:val="1"/>
      <w:numFmt w:val="lowerLetter"/>
      <w:lvlText w:val="%2."/>
      <w:lvlJc w:val="left"/>
      <w:pPr>
        <w:ind w:left="2120" w:hanging="360"/>
      </w:pPr>
    </w:lvl>
    <w:lvl w:ilvl="2" w:tplc="0409001B" w:tentative="1">
      <w:start w:val="1"/>
      <w:numFmt w:val="lowerRoman"/>
      <w:lvlText w:val="%3."/>
      <w:lvlJc w:val="right"/>
      <w:pPr>
        <w:ind w:left="2840" w:hanging="180"/>
      </w:pPr>
    </w:lvl>
    <w:lvl w:ilvl="3" w:tplc="0409000F" w:tentative="1">
      <w:start w:val="1"/>
      <w:numFmt w:val="decimal"/>
      <w:lvlText w:val="%4."/>
      <w:lvlJc w:val="left"/>
      <w:pPr>
        <w:ind w:left="3560" w:hanging="360"/>
      </w:pPr>
    </w:lvl>
    <w:lvl w:ilvl="4" w:tplc="04090019" w:tentative="1">
      <w:start w:val="1"/>
      <w:numFmt w:val="lowerLetter"/>
      <w:lvlText w:val="%5."/>
      <w:lvlJc w:val="left"/>
      <w:pPr>
        <w:ind w:left="4280" w:hanging="360"/>
      </w:pPr>
    </w:lvl>
    <w:lvl w:ilvl="5" w:tplc="0409001B" w:tentative="1">
      <w:start w:val="1"/>
      <w:numFmt w:val="lowerRoman"/>
      <w:lvlText w:val="%6."/>
      <w:lvlJc w:val="right"/>
      <w:pPr>
        <w:ind w:left="5000" w:hanging="180"/>
      </w:pPr>
    </w:lvl>
    <w:lvl w:ilvl="6" w:tplc="0409000F" w:tentative="1">
      <w:start w:val="1"/>
      <w:numFmt w:val="decimal"/>
      <w:lvlText w:val="%7."/>
      <w:lvlJc w:val="left"/>
      <w:pPr>
        <w:ind w:left="5720" w:hanging="360"/>
      </w:pPr>
    </w:lvl>
    <w:lvl w:ilvl="7" w:tplc="04090019" w:tentative="1">
      <w:start w:val="1"/>
      <w:numFmt w:val="lowerLetter"/>
      <w:lvlText w:val="%8."/>
      <w:lvlJc w:val="left"/>
      <w:pPr>
        <w:ind w:left="6440" w:hanging="360"/>
      </w:pPr>
    </w:lvl>
    <w:lvl w:ilvl="8" w:tplc="040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18" w15:restartNumberingAfterBreak="0">
    <w:nsid w:val="5E81476E"/>
    <w:multiLevelType w:val="hybridMultilevel"/>
    <w:tmpl w:val="36F82930"/>
    <w:lvl w:ilvl="0" w:tplc="0409000F">
      <w:start w:val="1"/>
      <w:numFmt w:val="decimal"/>
      <w:lvlText w:val="%1.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9" w15:restartNumberingAfterBreak="0">
    <w:nsid w:val="606435F6"/>
    <w:multiLevelType w:val="hybridMultilevel"/>
    <w:tmpl w:val="AF2A770E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619D1BB9"/>
    <w:multiLevelType w:val="hybridMultilevel"/>
    <w:tmpl w:val="AF2A770E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64735422"/>
    <w:multiLevelType w:val="hybridMultilevel"/>
    <w:tmpl w:val="B3C649D6"/>
    <w:lvl w:ilvl="0" w:tplc="08090011">
      <w:start w:val="1"/>
      <w:numFmt w:val="decimal"/>
      <w:lvlText w:val="%1)"/>
      <w:lvlJc w:val="left"/>
      <w:pPr>
        <w:ind w:left="1400" w:hanging="360"/>
      </w:pPr>
    </w:lvl>
    <w:lvl w:ilvl="1" w:tplc="042B0019" w:tentative="1">
      <w:start w:val="1"/>
      <w:numFmt w:val="lowerLetter"/>
      <w:lvlText w:val="%2."/>
      <w:lvlJc w:val="left"/>
      <w:pPr>
        <w:ind w:left="2120" w:hanging="360"/>
      </w:pPr>
    </w:lvl>
    <w:lvl w:ilvl="2" w:tplc="042B001B" w:tentative="1">
      <w:start w:val="1"/>
      <w:numFmt w:val="lowerRoman"/>
      <w:lvlText w:val="%3."/>
      <w:lvlJc w:val="right"/>
      <w:pPr>
        <w:ind w:left="2840" w:hanging="180"/>
      </w:pPr>
    </w:lvl>
    <w:lvl w:ilvl="3" w:tplc="042B000F" w:tentative="1">
      <w:start w:val="1"/>
      <w:numFmt w:val="decimal"/>
      <w:lvlText w:val="%4."/>
      <w:lvlJc w:val="left"/>
      <w:pPr>
        <w:ind w:left="3560" w:hanging="360"/>
      </w:pPr>
    </w:lvl>
    <w:lvl w:ilvl="4" w:tplc="042B0019" w:tentative="1">
      <w:start w:val="1"/>
      <w:numFmt w:val="lowerLetter"/>
      <w:lvlText w:val="%5."/>
      <w:lvlJc w:val="left"/>
      <w:pPr>
        <w:ind w:left="4280" w:hanging="360"/>
      </w:pPr>
    </w:lvl>
    <w:lvl w:ilvl="5" w:tplc="042B001B" w:tentative="1">
      <w:start w:val="1"/>
      <w:numFmt w:val="lowerRoman"/>
      <w:lvlText w:val="%6."/>
      <w:lvlJc w:val="right"/>
      <w:pPr>
        <w:ind w:left="5000" w:hanging="180"/>
      </w:pPr>
    </w:lvl>
    <w:lvl w:ilvl="6" w:tplc="042B000F" w:tentative="1">
      <w:start w:val="1"/>
      <w:numFmt w:val="decimal"/>
      <w:lvlText w:val="%7."/>
      <w:lvlJc w:val="left"/>
      <w:pPr>
        <w:ind w:left="5720" w:hanging="360"/>
      </w:pPr>
    </w:lvl>
    <w:lvl w:ilvl="7" w:tplc="042B0019" w:tentative="1">
      <w:start w:val="1"/>
      <w:numFmt w:val="lowerLetter"/>
      <w:lvlText w:val="%8."/>
      <w:lvlJc w:val="left"/>
      <w:pPr>
        <w:ind w:left="6440" w:hanging="360"/>
      </w:pPr>
    </w:lvl>
    <w:lvl w:ilvl="8" w:tplc="042B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22" w15:restartNumberingAfterBreak="0">
    <w:nsid w:val="672660DA"/>
    <w:multiLevelType w:val="hybridMultilevel"/>
    <w:tmpl w:val="C9127316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 w:tentative="1">
      <w:start w:val="1"/>
      <w:numFmt w:val="lowerLetter"/>
      <w:lvlText w:val="%2."/>
      <w:lvlJc w:val="left"/>
      <w:pPr>
        <w:ind w:left="2079" w:hanging="360"/>
      </w:pPr>
    </w:lvl>
    <w:lvl w:ilvl="2" w:tplc="0409001B" w:tentative="1">
      <w:start w:val="1"/>
      <w:numFmt w:val="lowerRoman"/>
      <w:lvlText w:val="%3."/>
      <w:lvlJc w:val="right"/>
      <w:pPr>
        <w:ind w:left="2799" w:hanging="180"/>
      </w:pPr>
    </w:lvl>
    <w:lvl w:ilvl="3" w:tplc="0409000F" w:tentative="1">
      <w:start w:val="1"/>
      <w:numFmt w:val="decimal"/>
      <w:lvlText w:val="%4."/>
      <w:lvlJc w:val="left"/>
      <w:pPr>
        <w:ind w:left="3519" w:hanging="360"/>
      </w:pPr>
    </w:lvl>
    <w:lvl w:ilvl="4" w:tplc="04090019" w:tentative="1">
      <w:start w:val="1"/>
      <w:numFmt w:val="lowerLetter"/>
      <w:lvlText w:val="%5."/>
      <w:lvlJc w:val="left"/>
      <w:pPr>
        <w:ind w:left="4239" w:hanging="360"/>
      </w:pPr>
    </w:lvl>
    <w:lvl w:ilvl="5" w:tplc="0409001B" w:tentative="1">
      <w:start w:val="1"/>
      <w:numFmt w:val="lowerRoman"/>
      <w:lvlText w:val="%6."/>
      <w:lvlJc w:val="right"/>
      <w:pPr>
        <w:ind w:left="4959" w:hanging="180"/>
      </w:pPr>
    </w:lvl>
    <w:lvl w:ilvl="6" w:tplc="0409000F" w:tentative="1">
      <w:start w:val="1"/>
      <w:numFmt w:val="decimal"/>
      <w:lvlText w:val="%7."/>
      <w:lvlJc w:val="left"/>
      <w:pPr>
        <w:ind w:left="5679" w:hanging="360"/>
      </w:pPr>
    </w:lvl>
    <w:lvl w:ilvl="7" w:tplc="04090019" w:tentative="1">
      <w:start w:val="1"/>
      <w:numFmt w:val="lowerLetter"/>
      <w:lvlText w:val="%8."/>
      <w:lvlJc w:val="left"/>
      <w:pPr>
        <w:ind w:left="6399" w:hanging="360"/>
      </w:pPr>
    </w:lvl>
    <w:lvl w:ilvl="8" w:tplc="0409001B" w:tentative="1">
      <w:start w:val="1"/>
      <w:numFmt w:val="lowerRoman"/>
      <w:lvlText w:val="%9."/>
      <w:lvlJc w:val="right"/>
      <w:pPr>
        <w:ind w:left="7119" w:hanging="180"/>
      </w:pPr>
    </w:lvl>
  </w:abstractNum>
  <w:abstractNum w:abstractNumId="23" w15:restartNumberingAfterBreak="0">
    <w:nsid w:val="6ADC53E9"/>
    <w:multiLevelType w:val="multilevel"/>
    <w:tmpl w:val="85EC30E0"/>
    <w:lvl w:ilvl="0">
      <w:start w:val="1"/>
      <w:numFmt w:val="decimal"/>
      <w:lvlText w:val="%1.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sz w:val="24"/>
      </w:rPr>
    </w:lvl>
    <w:lvl w:ilvl="1">
      <w:start w:val="1"/>
      <w:numFmt w:val="decimal"/>
      <w:lvlText w:val="%2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upperRoman"/>
      <w:lvlText w:val="(%4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26"/>
        </w:tabs>
        <w:ind w:left="-538" w:firstLine="68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964"/>
        </w:tabs>
        <w:ind w:left="0" w:firstLine="680"/>
      </w:pPr>
      <w:rPr>
        <w:rFonts w:hint="default"/>
      </w:rPr>
    </w:lvl>
  </w:abstractNum>
  <w:abstractNum w:abstractNumId="24" w15:restartNumberingAfterBreak="0">
    <w:nsid w:val="6BBE362E"/>
    <w:multiLevelType w:val="hybridMultilevel"/>
    <w:tmpl w:val="97F4045E"/>
    <w:lvl w:ilvl="0" w:tplc="04090011">
      <w:start w:val="1"/>
      <w:numFmt w:val="decimal"/>
      <w:lvlText w:val="%1)"/>
      <w:lvlJc w:val="left"/>
      <w:pPr>
        <w:ind w:left="706" w:hanging="360"/>
      </w:pPr>
    </w:lvl>
    <w:lvl w:ilvl="1" w:tplc="04090019" w:tentative="1">
      <w:start w:val="1"/>
      <w:numFmt w:val="lowerLetter"/>
      <w:lvlText w:val="%2."/>
      <w:lvlJc w:val="left"/>
      <w:pPr>
        <w:ind w:left="1426" w:hanging="360"/>
      </w:pPr>
    </w:lvl>
    <w:lvl w:ilvl="2" w:tplc="0409001B" w:tentative="1">
      <w:start w:val="1"/>
      <w:numFmt w:val="lowerRoman"/>
      <w:lvlText w:val="%3."/>
      <w:lvlJc w:val="right"/>
      <w:pPr>
        <w:ind w:left="2146" w:hanging="180"/>
      </w:pPr>
    </w:lvl>
    <w:lvl w:ilvl="3" w:tplc="0409000F" w:tentative="1">
      <w:start w:val="1"/>
      <w:numFmt w:val="decimal"/>
      <w:lvlText w:val="%4."/>
      <w:lvlJc w:val="left"/>
      <w:pPr>
        <w:ind w:left="2866" w:hanging="360"/>
      </w:pPr>
    </w:lvl>
    <w:lvl w:ilvl="4" w:tplc="04090019" w:tentative="1">
      <w:start w:val="1"/>
      <w:numFmt w:val="lowerLetter"/>
      <w:lvlText w:val="%5."/>
      <w:lvlJc w:val="left"/>
      <w:pPr>
        <w:ind w:left="3586" w:hanging="360"/>
      </w:pPr>
    </w:lvl>
    <w:lvl w:ilvl="5" w:tplc="0409001B" w:tentative="1">
      <w:start w:val="1"/>
      <w:numFmt w:val="lowerRoman"/>
      <w:lvlText w:val="%6."/>
      <w:lvlJc w:val="right"/>
      <w:pPr>
        <w:ind w:left="4306" w:hanging="180"/>
      </w:pPr>
    </w:lvl>
    <w:lvl w:ilvl="6" w:tplc="0409000F" w:tentative="1">
      <w:start w:val="1"/>
      <w:numFmt w:val="decimal"/>
      <w:lvlText w:val="%7."/>
      <w:lvlJc w:val="left"/>
      <w:pPr>
        <w:ind w:left="5026" w:hanging="360"/>
      </w:pPr>
    </w:lvl>
    <w:lvl w:ilvl="7" w:tplc="04090019" w:tentative="1">
      <w:start w:val="1"/>
      <w:numFmt w:val="lowerLetter"/>
      <w:lvlText w:val="%8."/>
      <w:lvlJc w:val="left"/>
      <w:pPr>
        <w:ind w:left="5746" w:hanging="360"/>
      </w:pPr>
    </w:lvl>
    <w:lvl w:ilvl="8" w:tplc="0409001B" w:tentative="1">
      <w:start w:val="1"/>
      <w:numFmt w:val="lowerRoman"/>
      <w:lvlText w:val="%9."/>
      <w:lvlJc w:val="right"/>
      <w:pPr>
        <w:ind w:left="6466" w:hanging="180"/>
      </w:pPr>
    </w:lvl>
  </w:abstractNum>
  <w:abstractNum w:abstractNumId="25" w15:restartNumberingAfterBreak="0">
    <w:nsid w:val="6F1A780C"/>
    <w:multiLevelType w:val="hybridMultilevel"/>
    <w:tmpl w:val="643CC6B6"/>
    <w:lvl w:ilvl="0" w:tplc="04090011">
      <w:start w:val="1"/>
      <w:numFmt w:val="decimal"/>
      <w:lvlText w:val="%1)"/>
      <w:lvlJc w:val="left"/>
      <w:pPr>
        <w:ind w:left="1356" w:hanging="360"/>
      </w:pPr>
    </w:lvl>
    <w:lvl w:ilvl="1" w:tplc="04090019" w:tentative="1">
      <w:start w:val="1"/>
      <w:numFmt w:val="lowerLetter"/>
      <w:lvlText w:val="%2."/>
      <w:lvlJc w:val="left"/>
      <w:pPr>
        <w:ind w:left="2076" w:hanging="360"/>
      </w:pPr>
    </w:lvl>
    <w:lvl w:ilvl="2" w:tplc="0409001B" w:tentative="1">
      <w:start w:val="1"/>
      <w:numFmt w:val="lowerRoman"/>
      <w:lvlText w:val="%3."/>
      <w:lvlJc w:val="right"/>
      <w:pPr>
        <w:ind w:left="2796" w:hanging="180"/>
      </w:pPr>
    </w:lvl>
    <w:lvl w:ilvl="3" w:tplc="0409000F" w:tentative="1">
      <w:start w:val="1"/>
      <w:numFmt w:val="decimal"/>
      <w:lvlText w:val="%4."/>
      <w:lvlJc w:val="left"/>
      <w:pPr>
        <w:ind w:left="3516" w:hanging="360"/>
      </w:pPr>
    </w:lvl>
    <w:lvl w:ilvl="4" w:tplc="04090019" w:tentative="1">
      <w:start w:val="1"/>
      <w:numFmt w:val="lowerLetter"/>
      <w:lvlText w:val="%5."/>
      <w:lvlJc w:val="left"/>
      <w:pPr>
        <w:ind w:left="4236" w:hanging="360"/>
      </w:pPr>
    </w:lvl>
    <w:lvl w:ilvl="5" w:tplc="0409001B" w:tentative="1">
      <w:start w:val="1"/>
      <w:numFmt w:val="lowerRoman"/>
      <w:lvlText w:val="%6."/>
      <w:lvlJc w:val="right"/>
      <w:pPr>
        <w:ind w:left="4956" w:hanging="180"/>
      </w:pPr>
    </w:lvl>
    <w:lvl w:ilvl="6" w:tplc="0409000F" w:tentative="1">
      <w:start w:val="1"/>
      <w:numFmt w:val="decimal"/>
      <w:lvlText w:val="%7."/>
      <w:lvlJc w:val="left"/>
      <w:pPr>
        <w:ind w:left="5676" w:hanging="360"/>
      </w:pPr>
    </w:lvl>
    <w:lvl w:ilvl="7" w:tplc="04090019" w:tentative="1">
      <w:start w:val="1"/>
      <w:numFmt w:val="lowerLetter"/>
      <w:lvlText w:val="%8."/>
      <w:lvlJc w:val="left"/>
      <w:pPr>
        <w:ind w:left="6396" w:hanging="360"/>
      </w:pPr>
    </w:lvl>
    <w:lvl w:ilvl="8" w:tplc="040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26" w15:restartNumberingAfterBreak="0">
    <w:nsid w:val="73C64E8B"/>
    <w:multiLevelType w:val="hybridMultilevel"/>
    <w:tmpl w:val="0AC22990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 w:tentative="1">
      <w:start w:val="1"/>
      <w:numFmt w:val="lowerLetter"/>
      <w:lvlText w:val="%2."/>
      <w:lvlJc w:val="left"/>
      <w:pPr>
        <w:ind w:left="2079" w:hanging="360"/>
      </w:pPr>
    </w:lvl>
    <w:lvl w:ilvl="2" w:tplc="0409001B" w:tentative="1">
      <w:start w:val="1"/>
      <w:numFmt w:val="lowerRoman"/>
      <w:lvlText w:val="%3."/>
      <w:lvlJc w:val="right"/>
      <w:pPr>
        <w:ind w:left="2799" w:hanging="180"/>
      </w:pPr>
    </w:lvl>
    <w:lvl w:ilvl="3" w:tplc="0409000F" w:tentative="1">
      <w:start w:val="1"/>
      <w:numFmt w:val="decimal"/>
      <w:lvlText w:val="%4."/>
      <w:lvlJc w:val="left"/>
      <w:pPr>
        <w:ind w:left="3519" w:hanging="360"/>
      </w:pPr>
    </w:lvl>
    <w:lvl w:ilvl="4" w:tplc="04090019" w:tentative="1">
      <w:start w:val="1"/>
      <w:numFmt w:val="lowerLetter"/>
      <w:lvlText w:val="%5."/>
      <w:lvlJc w:val="left"/>
      <w:pPr>
        <w:ind w:left="4239" w:hanging="360"/>
      </w:pPr>
    </w:lvl>
    <w:lvl w:ilvl="5" w:tplc="0409001B" w:tentative="1">
      <w:start w:val="1"/>
      <w:numFmt w:val="lowerRoman"/>
      <w:lvlText w:val="%6."/>
      <w:lvlJc w:val="right"/>
      <w:pPr>
        <w:ind w:left="4959" w:hanging="180"/>
      </w:pPr>
    </w:lvl>
    <w:lvl w:ilvl="6" w:tplc="0409000F" w:tentative="1">
      <w:start w:val="1"/>
      <w:numFmt w:val="decimal"/>
      <w:lvlText w:val="%7."/>
      <w:lvlJc w:val="left"/>
      <w:pPr>
        <w:ind w:left="5679" w:hanging="360"/>
      </w:pPr>
    </w:lvl>
    <w:lvl w:ilvl="7" w:tplc="04090019" w:tentative="1">
      <w:start w:val="1"/>
      <w:numFmt w:val="lowerLetter"/>
      <w:lvlText w:val="%8."/>
      <w:lvlJc w:val="left"/>
      <w:pPr>
        <w:ind w:left="6399" w:hanging="360"/>
      </w:pPr>
    </w:lvl>
    <w:lvl w:ilvl="8" w:tplc="0409001B" w:tentative="1">
      <w:start w:val="1"/>
      <w:numFmt w:val="lowerRoman"/>
      <w:lvlText w:val="%9."/>
      <w:lvlJc w:val="right"/>
      <w:pPr>
        <w:ind w:left="7119" w:hanging="180"/>
      </w:pPr>
    </w:lvl>
  </w:abstractNum>
  <w:abstractNum w:abstractNumId="27" w15:restartNumberingAfterBreak="0">
    <w:nsid w:val="74425ECC"/>
    <w:multiLevelType w:val="hybridMultilevel"/>
    <w:tmpl w:val="B2F4B472"/>
    <w:lvl w:ilvl="0" w:tplc="115667DC">
      <w:start w:val="1"/>
      <w:numFmt w:val="decimal"/>
      <w:lvlText w:val="%1)"/>
      <w:lvlJc w:val="left"/>
      <w:pPr>
        <w:ind w:left="927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120" w:hanging="360"/>
      </w:pPr>
    </w:lvl>
    <w:lvl w:ilvl="2" w:tplc="0409001B" w:tentative="1">
      <w:start w:val="1"/>
      <w:numFmt w:val="lowerRoman"/>
      <w:lvlText w:val="%3."/>
      <w:lvlJc w:val="right"/>
      <w:pPr>
        <w:ind w:left="2840" w:hanging="180"/>
      </w:pPr>
    </w:lvl>
    <w:lvl w:ilvl="3" w:tplc="0409000F" w:tentative="1">
      <w:start w:val="1"/>
      <w:numFmt w:val="decimal"/>
      <w:lvlText w:val="%4."/>
      <w:lvlJc w:val="left"/>
      <w:pPr>
        <w:ind w:left="3560" w:hanging="360"/>
      </w:pPr>
    </w:lvl>
    <w:lvl w:ilvl="4" w:tplc="04090019" w:tentative="1">
      <w:start w:val="1"/>
      <w:numFmt w:val="lowerLetter"/>
      <w:lvlText w:val="%5."/>
      <w:lvlJc w:val="left"/>
      <w:pPr>
        <w:ind w:left="4280" w:hanging="360"/>
      </w:pPr>
    </w:lvl>
    <w:lvl w:ilvl="5" w:tplc="0409001B" w:tentative="1">
      <w:start w:val="1"/>
      <w:numFmt w:val="lowerRoman"/>
      <w:lvlText w:val="%6."/>
      <w:lvlJc w:val="right"/>
      <w:pPr>
        <w:ind w:left="5000" w:hanging="180"/>
      </w:pPr>
    </w:lvl>
    <w:lvl w:ilvl="6" w:tplc="0409000F" w:tentative="1">
      <w:start w:val="1"/>
      <w:numFmt w:val="decimal"/>
      <w:lvlText w:val="%7."/>
      <w:lvlJc w:val="left"/>
      <w:pPr>
        <w:ind w:left="5720" w:hanging="360"/>
      </w:pPr>
    </w:lvl>
    <w:lvl w:ilvl="7" w:tplc="04090019" w:tentative="1">
      <w:start w:val="1"/>
      <w:numFmt w:val="lowerLetter"/>
      <w:lvlText w:val="%8."/>
      <w:lvlJc w:val="left"/>
      <w:pPr>
        <w:ind w:left="6440" w:hanging="360"/>
      </w:pPr>
    </w:lvl>
    <w:lvl w:ilvl="8" w:tplc="040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28" w15:restartNumberingAfterBreak="0">
    <w:nsid w:val="796A2A08"/>
    <w:multiLevelType w:val="hybridMultilevel"/>
    <w:tmpl w:val="6154459E"/>
    <w:lvl w:ilvl="0" w:tplc="04190011">
      <w:start w:val="1"/>
      <w:numFmt w:val="decimal"/>
      <w:lvlText w:val="%1)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9" w15:restartNumberingAfterBreak="0">
    <w:nsid w:val="7C477F2B"/>
    <w:multiLevelType w:val="multilevel"/>
    <w:tmpl w:val="85EC30E0"/>
    <w:lvl w:ilvl="0">
      <w:start w:val="1"/>
      <w:numFmt w:val="decimal"/>
      <w:lvlText w:val="%1.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sz w:val="24"/>
      </w:rPr>
    </w:lvl>
    <w:lvl w:ilvl="1">
      <w:start w:val="1"/>
      <w:numFmt w:val="decimal"/>
      <w:lvlText w:val="%2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upperRoman"/>
      <w:lvlText w:val="(%4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26"/>
        </w:tabs>
        <w:ind w:left="-538" w:firstLine="68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964"/>
        </w:tabs>
        <w:ind w:left="0" w:firstLine="68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5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24"/>
  </w:num>
  <w:num w:numId="7">
    <w:abstractNumId w:val="8"/>
  </w:num>
  <w:num w:numId="8">
    <w:abstractNumId w:val="9"/>
  </w:num>
  <w:num w:numId="9">
    <w:abstractNumId w:val="17"/>
  </w:num>
  <w:num w:numId="10">
    <w:abstractNumId w:val="18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</w:num>
  <w:num w:numId="13">
    <w:abstractNumId w:val="3"/>
  </w:num>
  <w:num w:numId="14">
    <w:abstractNumId w:val="14"/>
  </w:num>
  <w:num w:numId="15">
    <w:abstractNumId w:val="7"/>
  </w:num>
  <w:num w:numId="16">
    <w:abstractNumId w:val="11"/>
  </w:num>
  <w:num w:numId="17">
    <w:abstractNumId w:val="10"/>
  </w:num>
  <w:num w:numId="18">
    <w:abstractNumId w:val="15"/>
  </w:num>
  <w:num w:numId="19">
    <w:abstractNumId w:val="29"/>
  </w:num>
  <w:num w:numId="20">
    <w:abstractNumId w:val="21"/>
  </w:num>
  <w:num w:numId="21">
    <w:abstractNumId w:val="28"/>
  </w:num>
  <w:num w:numId="22">
    <w:abstractNumId w:val="13"/>
  </w:num>
  <w:num w:numId="23">
    <w:abstractNumId w:val="19"/>
  </w:num>
  <w:num w:numId="24">
    <w:abstractNumId w:val="20"/>
  </w:num>
  <w:num w:numId="25">
    <w:abstractNumId w:val="4"/>
  </w:num>
  <w:num w:numId="26">
    <w:abstractNumId w:val="25"/>
  </w:num>
  <w:num w:numId="27">
    <w:abstractNumId w:val="22"/>
  </w:num>
  <w:num w:numId="28">
    <w:abstractNumId w:val="6"/>
  </w:num>
  <w:num w:numId="29">
    <w:abstractNumId w:val="0"/>
  </w:num>
  <w:num w:numId="3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231"/>
    <w:rsid w:val="000151F7"/>
    <w:rsid w:val="000154AE"/>
    <w:rsid w:val="00032837"/>
    <w:rsid w:val="00036BC5"/>
    <w:rsid w:val="00043F9F"/>
    <w:rsid w:val="0005040D"/>
    <w:rsid w:val="00052981"/>
    <w:rsid w:val="00053001"/>
    <w:rsid w:val="000552A0"/>
    <w:rsid w:val="00062A95"/>
    <w:rsid w:val="00063C30"/>
    <w:rsid w:val="0006742E"/>
    <w:rsid w:val="00071045"/>
    <w:rsid w:val="000767E0"/>
    <w:rsid w:val="00085557"/>
    <w:rsid w:val="00085FC4"/>
    <w:rsid w:val="00095ECE"/>
    <w:rsid w:val="000A3AF7"/>
    <w:rsid w:val="000A484E"/>
    <w:rsid w:val="000A73A6"/>
    <w:rsid w:val="000A7E71"/>
    <w:rsid w:val="000B73A6"/>
    <w:rsid w:val="000F39E8"/>
    <w:rsid w:val="000F781B"/>
    <w:rsid w:val="001022D5"/>
    <w:rsid w:val="00110FFA"/>
    <w:rsid w:val="0011437D"/>
    <w:rsid w:val="001168CC"/>
    <w:rsid w:val="001239E1"/>
    <w:rsid w:val="00141287"/>
    <w:rsid w:val="00144CB7"/>
    <w:rsid w:val="001451FD"/>
    <w:rsid w:val="00146F56"/>
    <w:rsid w:val="00163DCD"/>
    <w:rsid w:val="001644B9"/>
    <w:rsid w:val="00170126"/>
    <w:rsid w:val="00173086"/>
    <w:rsid w:val="00181CD5"/>
    <w:rsid w:val="00184F51"/>
    <w:rsid w:val="00187322"/>
    <w:rsid w:val="001B340A"/>
    <w:rsid w:val="001B56AA"/>
    <w:rsid w:val="001B5F1B"/>
    <w:rsid w:val="001C02CE"/>
    <w:rsid w:val="001C1DF1"/>
    <w:rsid w:val="001C5BC1"/>
    <w:rsid w:val="001D21C5"/>
    <w:rsid w:val="001D25DB"/>
    <w:rsid w:val="001D4615"/>
    <w:rsid w:val="001D585B"/>
    <w:rsid w:val="001D5E50"/>
    <w:rsid w:val="001D7D30"/>
    <w:rsid w:val="001E1015"/>
    <w:rsid w:val="001E349C"/>
    <w:rsid w:val="001E7326"/>
    <w:rsid w:val="001F00B0"/>
    <w:rsid w:val="00201826"/>
    <w:rsid w:val="00202904"/>
    <w:rsid w:val="0020439E"/>
    <w:rsid w:val="00204D08"/>
    <w:rsid w:val="00206CCF"/>
    <w:rsid w:val="00207B3B"/>
    <w:rsid w:val="002234BE"/>
    <w:rsid w:val="00230AE1"/>
    <w:rsid w:val="0023128C"/>
    <w:rsid w:val="00236FBD"/>
    <w:rsid w:val="00243A81"/>
    <w:rsid w:val="00252856"/>
    <w:rsid w:val="002548B6"/>
    <w:rsid w:val="0025520A"/>
    <w:rsid w:val="00265CAD"/>
    <w:rsid w:val="00267257"/>
    <w:rsid w:val="00267693"/>
    <w:rsid w:val="0028783A"/>
    <w:rsid w:val="002935AE"/>
    <w:rsid w:val="00295685"/>
    <w:rsid w:val="00296A23"/>
    <w:rsid w:val="002A1CC7"/>
    <w:rsid w:val="002B0973"/>
    <w:rsid w:val="002C3A0C"/>
    <w:rsid w:val="002D260A"/>
    <w:rsid w:val="002E0375"/>
    <w:rsid w:val="002E137B"/>
    <w:rsid w:val="002E13B5"/>
    <w:rsid w:val="002F30F4"/>
    <w:rsid w:val="002F6B35"/>
    <w:rsid w:val="002F723E"/>
    <w:rsid w:val="00304FF9"/>
    <w:rsid w:val="00310F11"/>
    <w:rsid w:val="00327A68"/>
    <w:rsid w:val="0033211A"/>
    <w:rsid w:val="003418B2"/>
    <w:rsid w:val="00342E83"/>
    <w:rsid w:val="0034386C"/>
    <w:rsid w:val="00350ADD"/>
    <w:rsid w:val="00352BCF"/>
    <w:rsid w:val="00361466"/>
    <w:rsid w:val="00361AC1"/>
    <w:rsid w:val="003624AF"/>
    <w:rsid w:val="003702A2"/>
    <w:rsid w:val="00377DA0"/>
    <w:rsid w:val="0038569E"/>
    <w:rsid w:val="00385EBC"/>
    <w:rsid w:val="003861FF"/>
    <w:rsid w:val="003879D2"/>
    <w:rsid w:val="0039531E"/>
    <w:rsid w:val="003953A7"/>
    <w:rsid w:val="003B1D51"/>
    <w:rsid w:val="003B49E9"/>
    <w:rsid w:val="003C191B"/>
    <w:rsid w:val="003C1E97"/>
    <w:rsid w:val="003F6512"/>
    <w:rsid w:val="003F7EEB"/>
    <w:rsid w:val="00400509"/>
    <w:rsid w:val="004114F4"/>
    <w:rsid w:val="004126B6"/>
    <w:rsid w:val="00420ACD"/>
    <w:rsid w:val="004223DB"/>
    <w:rsid w:val="0042610F"/>
    <w:rsid w:val="00431757"/>
    <w:rsid w:val="00437E4B"/>
    <w:rsid w:val="00452E81"/>
    <w:rsid w:val="004534D3"/>
    <w:rsid w:val="004546C8"/>
    <w:rsid w:val="00460443"/>
    <w:rsid w:val="00463DBA"/>
    <w:rsid w:val="00493C9C"/>
    <w:rsid w:val="004A4392"/>
    <w:rsid w:val="004A567B"/>
    <w:rsid w:val="004B062C"/>
    <w:rsid w:val="004B74A1"/>
    <w:rsid w:val="004B7AA8"/>
    <w:rsid w:val="004C036D"/>
    <w:rsid w:val="004C3877"/>
    <w:rsid w:val="004C7CC6"/>
    <w:rsid w:val="004D0D9F"/>
    <w:rsid w:val="004D3842"/>
    <w:rsid w:val="004F5AF2"/>
    <w:rsid w:val="00500C61"/>
    <w:rsid w:val="00502462"/>
    <w:rsid w:val="00505016"/>
    <w:rsid w:val="005079F2"/>
    <w:rsid w:val="00516085"/>
    <w:rsid w:val="00523AEA"/>
    <w:rsid w:val="005272AE"/>
    <w:rsid w:val="00527C38"/>
    <w:rsid w:val="00534037"/>
    <w:rsid w:val="0053527E"/>
    <w:rsid w:val="00545C2F"/>
    <w:rsid w:val="005514C2"/>
    <w:rsid w:val="005515E3"/>
    <w:rsid w:val="00551974"/>
    <w:rsid w:val="00572890"/>
    <w:rsid w:val="005A121E"/>
    <w:rsid w:val="005C1387"/>
    <w:rsid w:val="005C5175"/>
    <w:rsid w:val="005D5F51"/>
    <w:rsid w:val="005D7A4A"/>
    <w:rsid w:val="005F350E"/>
    <w:rsid w:val="00600017"/>
    <w:rsid w:val="00602979"/>
    <w:rsid w:val="00611BD1"/>
    <w:rsid w:val="00612449"/>
    <w:rsid w:val="006165DA"/>
    <w:rsid w:val="006343F5"/>
    <w:rsid w:val="00654E46"/>
    <w:rsid w:val="006806AC"/>
    <w:rsid w:val="006813A0"/>
    <w:rsid w:val="0068520B"/>
    <w:rsid w:val="0068595C"/>
    <w:rsid w:val="00685E5F"/>
    <w:rsid w:val="00690B0E"/>
    <w:rsid w:val="00693C9B"/>
    <w:rsid w:val="00693DE4"/>
    <w:rsid w:val="00695B69"/>
    <w:rsid w:val="00697466"/>
    <w:rsid w:val="006A4B21"/>
    <w:rsid w:val="006B371F"/>
    <w:rsid w:val="006D6C50"/>
    <w:rsid w:val="007103AF"/>
    <w:rsid w:val="00721280"/>
    <w:rsid w:val="00724B25"/>
    <w:rsid w:val="00740481"/>
    <w:rsid w:val="00741322"/>
    <w:rsid w:val="00741ED6"/>
    <w:rsid w:val="00741FC5"/>
    <w:rsid w:val="00744EF1"/>
    <w:rsid w:val="00745B26"/>
    <w:rsid w:val="007526FF"/>
    <w:rsid w:val="007666D9"/>
    <w:rsid w:val="00774227"/>
    <w:rsid w:val="00782482"/>
    <w:rsid w:val="007829BC"/>
    <w:rsid w:val="00783D98"/>
    <w:rsid w:val="007A00FE"/>
    <w:rsid w:val="007A1B85"/>
    <w:rsid w:val="007A2138"/>
    <w:rsid w:val="007A36E4"/>
    <w:rsid w:val="007A3AFF"/>
    <w:rsid w:val="007A5B48"/>
    <w:rsid w:val="007B0346"/>
    <w:rsid w:val="007C386F"/>
    <w:rsid w:val="007C6A2D"/>
    <w:rsid w:val="007D2DA2"/>
    <w:rsid w:val="007D5E0C"/>
    <w:rsid w:val="007E132D"/>
    <w:rsid w:val="007E1766"/>
    <w:rsid w:val="007E26D0"/>
    <w:rsid w:val="007E42C8"/>
    <w:rsid w:val="00800D50"/>
    <w:rsid w:val="00811042"/>
    <w:rsid w:val="008115CE"/>
    <w:rsid w:val="008149F6"/>
    <w:rsid w:val="00821CA3"/>
    <w:rsid w:val="008241CA"/>
    <w:rsid w:val="00845072"/>
    <w:rsid w:val="00851E52"/>
    <w:rsid w:val="00855303"/>
    <w:rsid w:val="008555B9"/>
    <w:rsid w:val="008631D4"/>
    <w:rsid w:val="00867641"/>
    <w:rsid w:val="00872FDE"/>
    <w:rsid w:val="008763EE"/>
    <w:rsid w:val="00877AB9"/>
    <w:rsid w:val="00885C9E"/>
    <w:rsid w:val="00886B1C"/>
    <w:rsid w:val="008A2422"/>
    <w:rsid w:val="008A3396"/>
    <w:rsid w:val="008B127E"/>
    <w:rsid w:val="008B233D"/>
    <w:rsid w:val="008B3698"/>
    <w:rsid w:val="008B4F81"/>
    <w:rsid w:val="008B5B2C"/>
    <w:rsid w:val="008D3CDD"/>
    <w:rsid w:val="008D4AA4"/>
    <w:rsid w:val="008E0F46"/>
    <w:rsid w:val="008F4D6F"/>
    <w:rsid w:val="0090180E"/>
    <w:rsid w:val="009255E4"/>
    <w:rsid w:val="00953394"/>
    <w:rsid w:val="00953E72"/>
    <w:rsid w:val="00964AAB"/>
    <w:rsid w:val="00964AE7"/>
    <w:rsid w:val="00973E09"/>
    <w:rsid w:val="00975D75"/>
    <w:rsid w:val="009772D9"/>
    <w:rsid w:val="009773F7"/>
    <w:rsid w:val="00986F30"/>
    <w:rsid w:val="0099122D"/>
    <w:rsid w:val="00995548"/>
    <w:rsid w:val="009A0579"/>
    <w:rsid w:val="009B2227"/>
    <w:rsid w:val="009B3869"/>
    <w:rsid w:val="009C4204"/>
    <w:rsid w:val="009D5F0B"/>
    <w:rsid w:val="009D6779"/>
    <w:rsid w:val="009E066E"/>
    <w:rsid w:val="009E1DCC"/>
    <w:rsid w:val="009F2463"/>
    <w:rsid w:val="009F78F2"/>
    <w:rsid w:val="00A01575"/>
    <w:rsid w:val="00A14E62"/>
    <w:rsid w:val="00A20139"/>
    <w:rsid w:val="00A22DAC"/>
    <w:rsid w:val="00A31536"/>
    <w:rsid w:val="00A32175"/>
    <w:rsid w:val="00A32DB7"/>
    <w:rsid w:val="00A46766"/>
    <w:rsid w:val="00A56AAA"/>
    <w:rsid w:val="00A70CF3"/>
    <w:rsid w:val="00A70EF3"/>
    <w:rsid w:val="00A71BF8"/>
    <w:rsid w:val="00A805A6"/>
    <w:rsid w:val="00A868AD"/>
    <w:rsid w:val="00AA3BFF"/>
    <w:rsid w:val="00AB1501"/>
    <w:rsid w:val="00AC184F"/>
    <w:rsid w:val="00AD25E6"/>
    <w:rsid w:val="00AE3882"/>
    <w:rsid w:val="00AF34E7"/>
    <w:rsid w:val="00AF599F"/>
    <w:rsid w:val="00AF62D5"/>
    <w:rsid w:val="00AF7900"/>
    <w:rsid w:val="00B12064"/>
    <w:rsid w:val="00B12C2F"/>
    <w:rsid w:val="00B14F34"/>
    <w:rsid w:val="00B34516"/>
    <w:rsid w:val="00B44AC6"/>
    <w:rsid w:val="00B45FC9"/>
    <w:rsid w:val="00B463B6"/>
    <w:rsid w:val="00B4663C"/>
    <w:rsid w:val="00B538AF"/>
    <w:rsid w:val="00B57BA0"/>
    <w:rsid w:val="00B57EEB"/>
    <w:rsid w:val="00B616A0"/>
    <w:rsid w:val="00B849F4"/>
    <w:rsid w:val="00B855CA"/>
    <w:rsid w:val="00B9370B"/>
    <w:rsid w:val="00B96E9A"/>
    <w:rsid w:val="00BA1F93"/>
    <w:rsid w:val="00BB37A0"/>
    <w:rsid w:val="00BB7926"/>
    <w:rsid w:val="00BC0AAF"/>
    <w:rsid w:val="00BC6BBC"/>
    <w:rsid w:val="00BC72B9"/>
    <w:rsid w:val="00BE3514"/>
    <w:rsid w:val="00C13241"/>
    <w:rsid w:val="00C159BF"/>
    <w:rsid w:val="00C16168"/>
    <w:rsid w:val="00C219B9"/>
    <w:rsid w:val="00C23199"/>
    <w:rsid w:val="00C42E45"/>
    <w:rsid w:val="00C44C3A"/>
    <w:rsid w:val="00C5098F"/>
    <w:rsid w:val="00C50B21"/>
    <w:rsid w:val="00C6224E"/>
    <w:rsid w:val="00C707B1"/>
    <w:rsid w:val="00C74659"/>
    <w:rsid w:val="00C75BA3"/>
    <w:rsid w:val="00C87D5E"/>
    <w:rsid w:val="00CA33C9"/>
    <w:rsid w:val="00CA557A"/>
    <w:rsid w:val="00CB3A48"/>
    <w:rsid w:val="00CB5536"/>
    <w:rsid w:val="00CB5B1D"/>
    <w:rsid w:val="00CD0B2F"/>
    <w:rsid w:val="00CD7CB7"/>
    <w:rsid w:val="00CE227E"/>
    <w:rsid w:val="00CE28B1"/>
    <w:rsid w:val="00CE4A6C"/>
    <w:rsid w:val="00CE7AEE"/>
    <w:rsid w:val="00CF2903"/>
    <w:rsid w:val="00CF42E5"/>
    <w:rsid w:val="00D01069"/>
    <w:rsid w:val="00D014F9"/>
    <w:rsid w:val="00D036D6"/>
    <w:rsid w:val="00D15601"/>
    <w:rsid w:val="00D20555"/>
    <w:rsid w:val="00D20BBE"/>
    <w:rsid w:val="00D225DF"/>
    <w:rsid w:val="00D30227"/>
    <w:rsid w:val="00D30D30"/>
    <w:rsid w:val="00D35C77"/>
    <w:rsid w:val="00D40D23"/>
    <w:rsid w:val="00D4257C"/>
    <w:rsid w:val="00D7681A"/>
    <w:rsid w:val="00D96910"/>
    <w:rsid w:val="00DA0B23"/>
    <w:rsid w:val="00DB1808"/>
    <w:rsid w:val="00DB19E1"/>
    <w:rsid w:val="00DB25FC"/>
    <w:rsid w:val="00DB6AD0"/>
    <w:rsid w:val="00DB7784"/>
    <w:rsid w:val="00DD2114"/>
    <w:rsid w:val="00DD7663"/>
    <w:rsid w:val="00DE14C8"/>
    <w:rsid w:val="00E025AA"/>
    <w:rsid w:val="00E12AE8"/>
    <w:rsid w:val="00E14E81"/>
    <w:rsid w:val="00E41F4C"/>
    <w:rsid w:val="00E57CAA"/>
    <w:rsid w:val="00E66A4B"/>
    <w:rsid w:val="00E7016A"/>
    <w:rsid w:val="00E70355"/>
    <w:rsid w:val="00E72603"/>
    <w:rsid w:val="00E749FF"/>
    <w:rsid w:val="00E75194"/>
    <w:rsid w:val="00E7757C"/>
    <w:rsid w:val="00E80362"/>
    <w:rsid w:val="00E80797"/>
    <w:rsid w:val="00E832CB"/>
    <w:rsid w:val="00E96446"/>
    <w:rsid w:val="00EA5534"/>
    <w:rsid w:val="00EB2758"/>
    <w:rsid w:val="00EB4F83"/>
    <w:rsid w:val="00EC181E"/>
    <w:rsid w:val="00ED0C6D"/>
    <w:rsid w:val="00ED4699"/>
    <w:rsid w:val="00EE3034"/>
    <w:rsid w:val="00EE3577"/>
    <w:rsid w:val="00EF1BC2"/>
    <w:rsid w:val="00F02900"/>
    <w:rsid w:val="00F032FF"/>
    <w:rsid w:val="00F0436B"/>
    <w:rsid w:val="00F13DB5"/>
    <w:rsid w:val="00F15A85"/>
    <w:rsid w:val="00F240E5"/>
    <w:rsid w:val="00F24944"/>
    <w:rsid w:val="00F24BAF"/>
    <w:rsid w:val="00F40960"/>
    <w:rsid w:val="00F51198"/>
    <w:rsid w:val="00F51FB1"/>
    <w:rsid w:val="00F52166"/>
    <w:rsid w:val="00F543DB"/>
    <w:rsid w:val="00F54F4B"/>
    <w:rsid w:val="00F6005E"/>
    <w:rsid w:val="00F6111A"/>
    <w:rsid w:val="00F676EB"/>
    <w:rsid w:val="00F81144"/>
    <w:rsid w:val="00F83BA8"/>
    <w:rsid w:val="00F8773C"/>
    <w:rsid w:val="00FA093F"/>
    <w:rsid w:val="00FB2469"/>
    <w:rsid w:val="00FB7EE4"/>
    <w:rsid w:val="00FC3419"/>
    <w:rsid w:val="00FC7E50"/>
    <w:rsid w:val="00FD71D8"/>
    <w:rsid w:val="00FF5231"/>
    <w:rsid w:val="00FF6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ACB1C1"/>
  <w15:docId w15:val="{95746877-F549-4FBE-837D-B1B36F9BD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3396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44EF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6CCF"/>
    <w:pPr>
      <w:ind w:left="720"/>
      <w:contextualSpacing/>
    </w:pPr>
  </w:style>
  <w:style w:type="numbering" w:customStyle="1" w:styleId="Normalmultilevelnumbering">
    <w:name w:val="Normal multilevel numbering"/>
    <w:uiPriority w:val="99"/>
    <w:rsid w:val="008A3396"/>
    <w:pPr>
      <w:numPr>
        <w:numId w:val="12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95B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5B69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1B340A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9773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773F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773F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773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773F7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D40D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44EF1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2E137B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2E0375"/>
    <w:rPr>
      <w:b/>
      <w:bCs/>
    </w:rPr>
  </w:style>
  <w:style w:type="character" w:customStyle="1" w:styleId="BodyTextChar">
    <w:name w:val="Body Text Char"/>
    <w:basedOn w:val="DefaultParagraphFont"/>
    <w:link w:val="BodyText"/>
    <w:qFormat/>
    <w:rsid w:val="009D5F0B"/>
    <w:rPr>
      <w:rFonts w:ascii="Calibri" w:eastAsia="Calibri" w:hAnsi="Calibri"/>
      <w:color w:val="00000A"/>
    </w:rPr>
  </w:style>
  <w:style w:type="paragraph" w:styleId="BodyText">
    <w:name w:val="Body Text"/>
    <w:basedOn w:val="Normal"/>
    <w:link w:val="BodyTextChar"/>
    <w:rsid w:val="009D5F0B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1">
    <w:name w:val="Body Text Char1"/>
    <w:basedOn w:val="DefaultParagraphFont"/>
    <w:uiPriority w:val="99"/>
    <w:semiHidden/>
    <w:rsid w:val="009D5F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8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2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3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8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8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14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BE1A3E-61B6-4560-B9B8-90E034B40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806</Words>
  <Characters>4596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5392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Սուսաննա Արզումանյան</dc:creator>
  <cp:keywords>https://mul2.gov.am/tasks/1391808/oneclick?token=44eac2f1aea5b4736b295c7369b8c5c8</cp:keywords>
  <cp:lastModifiedBy>Anahit Mshecyan</cp:lastModifiedBy>
  <cp:revision>3</cp:revision>
  <cp:lastPrinted>2023-02-15T11:30:00Z</cp:lastPrinted>
  <dcterms:created xsi:type="dcterms:W3CDTF">2026-09-28T11:49:00Z</dcterms:created>
  <dcterms:modified xsi:type="dcterms:W3CDTF">2026-09-28T11:50:00Z</dcterms:modified>
</cp:coreProperties>
</file>