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2E5C" w:rsidRPr="001B7BA0" w:rsidRDefault="00BF2E5C" w:rsidP="00BF2E5C">
      <w:pPr>
        <w:jc w:val="center"/>
        <w:rPr>
          <w:rFonts w:ascii="GHEA Grapalat" w:hAnsi="GHEA Grapalat" w:cs="Sylfaen"/>
          <w:b/>
          <w:bCs/>
          <w:sz w:val="24"/>
          <w:szCs w:val="24"/>
        </w:rPr>
      </w:pPr>
      <w:r w:rsidRPr="001B7BA0">
        <w:rPr>
          <w:rFonts w:ascii="GHEA Grapalat" w:hAnsi="GHEA Grapalat" w:cs="Sylfaen"/>
          <w:b/>
          <w:bCs/>
          <w:sz w:val="24"/>
          <w:szCs w:val="24"/>
        </w:rPr>
        <w:t>ԱՄՓՈՓԱԹԵՐԹ</w:t>
      </w:r>
    </w:p>
    <w:p w:rsidR="00BF2E5C" w:rsidRPr="00D234F0" w:rsidRDefault="001B7BA0" w:rsidP="00D234F0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</w:rPr>
      </w:pPr>
      <w:r w:rsidRPr="001B7BA0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Հայաստանի Հանրապետության կառավարության և </w:t>
      </w:r>
      <w:proofErr w:type="spellStart"/>
      <w:r w:rsidR="000B4DFA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Ղրղզական</w:t>
      </w:r>
      <w:proofErr w:type="spellEnd"/>
      <w:r w:rsidR="000B4DFA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1B7BA0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Հանրապետության նախարարների կաբինետի </w:t>
      </w:r>
      <w:proofErr w:type="spellStart"/>
      <w:r w:rsidRPr="001B7BA0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միջև</w:t>
      </w:r>
      <w:proofErr w:type="spellEnd"/>
      <w:r w:rsidRPr="001B7BA0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Քաղաքացիների </w:t>
      </w:r>
      <w:r w:rsidR="00D62875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այցելությունների</w:t>
      </w:r>
      <w:r w:rsidRPr="001B7BA0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և </w:t>
      </w:r>
      <w:r w:rsidR="000B4DFA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գտնվելու</w:t>
      </w:r>
      <w:r w:rsidRPr="001B7BA0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կարգի մասին»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bookmarkStart w:id="0" w:name="_GoBack"/>
      <w:bookmarkEnd w:id="0"/>
      <w:proofErr w:type="spellStart"/>
      <w:r w:rsidR="00B70278" w:rsidRPr="00B70278">
        <w:rPr>
          <w:rFonts w:ascii="GHEA Grapalat" w:hAnsi="GHEA Grapalat" w:cs="Sylfaen"/>
          <w:b/>
          <w:sz w:val="24"/>
          <w:szCs w:val="24"/>
          <w:lang w:val="en-GB"/>
        </w:rPr>
        <w:t>համաձայնագրի</w:t>
      </w:r>
      <w:proofErr w:type="spellEnd"/>
      <w:r w:rsidR="00B70278" w:rsidRPr="00B7027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proofErr w:type="spellStart"/>
      <w:r w:rsidR="00B70278">
        <w:rPr>
          <w:rFonts w:ascii="GHEA Grapalat" w:hAnsi="GHEA Grapalat"/>
          <w:b/>
          <w:sz w:val="24"/>
          <w:szCs w:val="24"/>
        </w:rPr>
        <w:t>վ</w:t>
      </w:r>
      <w:r w:rsidR="00336FEA" w:rsidRPr="00B70278">
        <w:rPr>
          <w:rFonts w:ascii="GHEA Grapalat" w:hAnsi="GHEA Grapalat"/>
          <w:b/>
          <w:sz w:val="24"/>
          <w:szCs w:val="24"/>
        </w:rPr>
        <w:t>երաբերյալ</w:t>
      </w:r>
      <w:proofErr w:type="spellEnd"/>
      <w:r w:rsidR="00414ECF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="00336FEA" w:rsidRPr="00B70278">
        <w:rPr>
          <w:rFonts w:ascii="GHEA Grapalat" w:hAnsi="GHEA Grapalat"/>
          <w:b/>
          <w:sz w:val="24"/>
          <w:szCs w:val="24"/>
        </w:rPr>
        <w:t>շահագրգիռ</w:t>
      </w:r>
      <w:proofErr w:type="spellEnd"/>
      <w:r w:rsidR="00336FEA" w:rsidRPr="00B70278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="00336FEA" w:rsidRPr="00B70278">
        <w:rPr>
          <w:rFonts w:ascii="GHEA Grapalat" w:hAnsi="GHEA Grapalat"/>
          <w:b/>
          <w:sz w:val="24"/>
          <w:szCs w:val="24"/>
        </w:rPr>
        <w:t>պետական</w:t>
      </w:r>
      <w:proofErr w:type="spellEnd"/>
      <w:r w:rsidR="00336FEA" w:rsidRPr="00B70278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="00336FEA" w:rsidRPr="00B70278">
        <w:rPr>
          <w:rFonts w:ascii="GHEA Grapalat" w:hAnsi="GHEA Grapalat"/>
          <w:b/>
          <w:sz w:val="24"/>
          <w:szCs w:val="24"/>
        </w:rPr>
        <w:t>մարմինների</w:t>
      </w:r>
      <w:proofErr w:type="spellEnd"/>
      <w:r w:rsidR="00336FEA" w:rsidRPr="00B70278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="00414ECF">
        <w:rPr>
          <w:rFonts w:ascii="GHEA Grapalat" w:hAnsi="GHEA Grapalat"/>
          <w:b/>
          <w:sz w:val="24"/>
          <w:szCs w:val="24"/>
        </w:rPr>
        <w:t>ե</w:t>
      </w:r>
      <w:r w:rsidR="00336FEA" w:rsidRPr="00B70278">
        <w:rPr>
          <w:rFonts w:ascii="GHEA Grapalat" w:hAnsi="GHEA Grapalat"/>
          <w:b/>
          <w:sz w:val="24"/>
          <w:szCs w:val="24"/>
        </w:rPr>
        <w:t>զրակացությունների</w:t>
      </w:r>
      <w:proofErr w:type="spellEnd"/>
      <w:r w:rsidR="00414ECF">
        <w:rPr>
          <w:rFonts w:ascii="GHEA Grapalat" w:hAnsi="GHEA Grapalat"/>
          <w:b/>
          <w:sz w:val="24"/>
          <w:szCs w:val="24"/>
        </w:rPr>
        <w:t xml:space="preserve"> և </w:t>
      </w:r>
      <w:proofErr w:type="spellStart"/>
      <w:r w:rsidR="00414ECF">
        <w:rPr>
          <w:rFonts w:ascii="GHEA Grapalat" w:hAnsi="GHEA Grapalat"/>
          <w:b/>
          <w:sz w:val="24"/>
          <w:szCs w:val="24"/>
        </w:rPr>
        <w:t>կարծիքների</w:t>
      </w:r>
      <w:proofErr w:type="spellEnd"/>
    </w:p>
    <w:p w:rsidR="00BF2E5C" w:rsidRPr="00B70278" w:rsidRDefault="00BF2E5C" w:rsidP="00BF2E5C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tbl>
      <w:tblPr>
        <w:tblStyle w:val="TableGrid"/>
        <w:tblpPr w:leftFromText="180" w:rightFromText="180" w:vertAnchor="text" w:tblpY="1"/>
        <w:tblOverlap w:val="never"/>
        <w:tblW w:w="10165" w:type="dxa"/>
        <w:tblLook w:val="04A0" w:firstRow="1" w:lastRow="0" w:firstColumn="1" w:lastColumn="0" w:noHBand="0" w:noVBand="1"/>
      </w:tblPr>
      <w:tblGrid>
        <w:gridCol w:w="6799"/>
        <w:gridCol w:w="3366"/>
      </w:tblGrid>
      <w:tr w:rsidR="0067518D" w:rsidRPr="00642866" w:rsidTr="0071277E">
        <w:tc>
          <w:tcPr>
            <w:tcW w:w="6799" w:type="dxa"/>
            <w:vMerge w:val="restart"/>
            <w:shd w:val="clear" w:color="auto" w:fill="BFBFBF" w:themeFill="background1" w:themeFillShade="BF"/>
          </w:tcPr>
          <w:p w:rsidR="00131ED5" w:rsidRPr="00642866" w:rsidRDefault="00131ED5" w:rsidP="0071277E">
            <w:pPr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BF2E5C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  <w:t> </w:t>
            </w:r>
            <w:r w:rsidRPr="00BF2E5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1</w:t>
            </w:r>
            <w:r w:rsidR="001B7BA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.Արդարադատության</w:t>
            </w:r>
            <w:r w:rsidRPr="00642866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3366" w:type="dxa"/>
            <w:shd w:val="clear" w:color="auto" w:fill="BFBFBF" w:themeFill="background1" w:themeFillShade="BF"/>
          </w:tcPr>
          <w:p w:rsidR="00131ED5" w:rsidRPr="004472F0" w:rsidRDefault="00414ECF" w:rsidP="0071277E">
            <w:pPr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2</w:t>
            </w:r>
            <w:r w:rsidR="001B7BA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 w:rsidR="00EF57F1" w:rsidRPr="00A6618B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  <w:r w:rsidR="00B70278">
              <w:rPr>
                <w:rFonts w:ascii="GHEA Grapalat" w:eastAsia="Times New Roman" w:hAnsi="GHEA Grapalat" w:cs="Times New Roman"/>
                <w:sz w:val="24"/>
                <w:szCs w:val="24"/>
              </w:rPr>
              <w:t>11</w:t>
            </w:r>
            <w:r w:rsidR="00EF57F1" w:rsidRPr="00A6618B">
              <w:rPr>
                <w:rFonts w:ascii="GHEA Grapalat" w:eastAsia="Times New Roman" w:hAnsi="GHEA Grapalat" w:cs="Times New Roman"/>
                <w:sz w:val="24"/>
                <w:szCs w:val="24"/>
              </w:rPr>
              <w:t>.202</w:t>
            </w:r>
            <w:r w:rsidR="00B70278">
              <w:rPr>
                <w:rFonts w:ascii="GHEA Grapalat" w:eastAsia="Times New Roman" w:hAnsi="GHEA Grapalat" w:cs="Times New Roman"/>
                <w:sz w:val="24"/>
                <w:szCs w:val="24"/>
              </w:rPr>
              <w:t>4</w:t>
            </w:r>
            <w:r w:rsidR="00131ED5" w:rsidRPr="00A6618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67518D" w:rsidRPr="00642866" w:rsidTr="0071277E">
        <w:tc>
          <w:tcPr>
            <w:tcW w:w="6799" w:type="dxa"/>
            <w:vMerge/>
            <w:shd w:val="clear" w:color="auto" w:fill="BFBFBF" w:themeFill="background1" w:themeFillShade="BF"/>
          </w:tcPr>
          <w:p w:rsidR="00131ED5" w:rsidRPr="00642866" w:rsidRDefault="00131ED5" w:rsidP="0071277E">
            <w:pPr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366" w:type="dxa"/>
            <w:shd w:val="clear" w:color="auto" w:fill="BFBFBF" w:themeFill="background1" w:themeFillShade="BF"/>
          </w:tcPr>
          <w:p w:rsidR="00131ED5" w:rsidRDefault="001B7BA0" w:rsidP="0071277E">
            <w:pPr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№ /14.2.3/47639-2024</w:t>
            </w:r>
          </w:p>
          <w:p w:rsidR="001B7BA0" w:rsidRPr="004472F0" w:rsidRDefault="001B7BA0" w:rsidP="0071277E">
            <w:pPr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</w:pPr>
          </w:p>
        </w:tc>
      </w:tr>
      <w:tr w:rsidR="0067518D" w:rsidRPr="00642866" w:rsidTr="0071277E">
        <w:tc>
          <w:tcPr>
            <w:tcW w:w="6799" w:type="dxa"/>
            <w:shd w:val="clear" w:color="auto" w:fill="FFFFFF" w:themeFill="background1"/>
          </w:tcPr>
          <w:p w:rsidR="001B7BA0" w:rsidRPr="0089077E" w:rsidRDefault="001B7BA0" w:rsidP="0071277E">
            <w:pPr>
              <w:spacing w:line="360" w:lineRule="auto"/>
              <w:ind w:firstLine="3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1404C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Նախագիծը չի պարունակում Հայաստանի Հանրապետության օրենքի փոփոխություն կամ նոր օրենքի ընդունում նախատեսող</w:t>
            </w:r>
            <w:r w:rsidRPr="0089077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նորմեր, սակայն պարունակում է օրենքին հակասող նորմ</w:t>
            </w:r>
            <w:r w:rsidRPr="00E36EFD">
              <w:rPr>
                <w:rFonts w:ascii="GHEA Grapalat" w:hAnsi="GHEA Grapalat" w:cs="Sylfaen"/>
                <w:sz w:val="24"/>
                <w:szCs w:val="24"/>
                <w:lang w:val="hy-AM"/>
              </w:rPr>
              <w:t>եր</w:t>
            </w:r>
            <w:r w:rsidRPr="0089077E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  <w:p w:rsidR="001B7BA0" w:rsidRPr="009D1CF8" w:rsidRDefault="001B7BA0" w:rsidP="0071277E">
            <w:pPr>
              <w:widowControl w:val="0"/>
              <w:tabs>
                <w:tab w:val="left" w:pos="1134"/>
              </w:tabs>
              <w:spacing w:line="360" w:lineRule="auto"/>
              <w:ind w:firstLine="360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9D1CF8">
              <w:rPr>
                <w:rFonts w:ascii="GHEA Grapalat" w:hAnsi="GHEA Grapalat" w:cs="Sylfaen"/>
                <w:sz w:val="24"/>
                <w:szCs w:val="24"/>
                <w:lang w:val="hy-AM"/>
              </w:rPr>
              <w:t>Մասնավորապես՝ Նախագծի 2-րդ հոդվածի 1-ին մասով սահմանվում է, որ կողմերից մեկի պետության քաղաքացիները, որոնք ժամանակավորապես գտնվում են մյուս Կողմի պետության տարածքում</w:t>
            </w:r>
            <w:r w:rsidRPr="00E36EFD">
              <w:rPr>
                <w:rFonts w:ascii="GHEA Grapalat" w:hAnsi="GHEA Grapalat"/>
                <w:b/>
                <w:sz w:val="24"/>
                <w:szCs w:val="24"/>
                <w:lang w:val="hy-AM"/>
              </w:rPr>
              <w:t>, ազատվում են մուտքի պետության իրավասու մարմիններում 30 (երեսուն) օրվա ընթացքում գրանցվելու (հաշվառվելու ըստ գտնվելու վայրի) պարտականությունից</w:t>
            </w:r>
            <w:r w:rsidRPr="00E36EFD">
              <w:rPr>
                <w:rFonts w:ascii="GHEA Grapalat" w:hAnsi="GHEA Grapalat"/>
                <w:sz w:val="24"/>
                <w:szCs w:val="24"/>
                <w:lang w:val="hy-AM"/>
              </w:rPr>
              <w:t>, եթե Կողմերի պետությունների օրենսդրությամբ ավելի երկար ժամկետ նախատեսված չէ</w:t>
            </w:r>
            <w:r w:rsidRPr="00E36EFD">
              <w:rPr>
                <w:rFonts w:ascii="GHEA Grapalat" w:hAnsi="GHEA Grapalat" w:cs="Sylfaen"/>
                <w:lang w:val="hy-AM"/>
              </w:rPr>
              <w:t xml:space="preserve">։ </w:t>
            </w:r>
            <w:r w:rsidRPr="00DD671B">
              <w:rPr>
                <w:rFonts w:ascii="GHEA Grapalat" w:hAnsi="GHEA Grapalat" w:cs="Sylfaen"/>
                <w:sz w:val="24"/>
                <w:szCs w:val="24"/>
                <w:lang w:val="hy-AM"/>
              </w:rPr>
              <w:t>Վերոնշյալ դրույթը հակ</w:t>
            </w:r>
            <w:r w:rsidRPr="00E36EFD">
              <w:rPr>
                <w:rFonts w:ascii="GHEA Grapalat" w:hAnsi="GHEA Grapalat" w:cs="Sylfaen"/>
                <w:sz w:val="24"/>
                <w:szCs w:val="24"/>
                <w:lang w:val="hy-AM"/>
              </w:rPr>
              <w:t>ա</w:t>
            </w:r>
            <w:r w:rsidRPr="00DD671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սում է </w:t>
            </w:r>
            <w:r w:rsidRPr="009D1CF8">
              <w:rPr>
                <w:rFonts w:ascii="GHEA Grapalat" w:hAnsi="GHEA Grapalat" w:cs="Sylfaen"/>
                <w:sz w:val="24"/>
                <w:szCs w:val="24"/>
                <w:lang w:val="hy-AM"/>
              </w:rPr>
              <w:t>«Օտարերկրացիների մասին» օրենքի 17-րդ հոդվածի 4-</w:t>
            </w:r>
            <w:r w:rsidRPr="00E36EF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րդ </w:t>
            </w:r>
            <w:r w:rsidRPr="009D1CF8">
              <w:rPr>
                <w:rFonts w:ascii="GHEA Grapalat" w:hAnsi="GHEA Grapalat" w:cs="Sylfaen"/>
                <w:sz w:val="24"/>
                <w:szCs w:val="24"/>
                <w:lang w:val="hy-AM"/>
              </w:rPr>
              <w:t>մասի</w:t>
            </w:r>
            <w:r w:rsidRPr="00E36EFD">
              <w:rPr>
                <w:rFonts w:ascii="GHEA Grapalat" w:hAnsi="GHEA Grapalat" w:cs="Sylfaen"/>
                <w:sz w:val="24"/>
                <w:szCs w:val="24"/>
                <w:lang w:val="hy-AM"/>
              </w:rPr>
              <w:t>ն, որի</w:t>
            </w:r>
            <w:r w:rsidRPr="009D1CF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համաձայն՝</w:t>
            </w:r>
            <w:r w:rsidRPr="00E36EF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ժ</w:t>
            </w:r>
            <w:r w:rsidRPr="009D1CF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ամանակավոր կամ մշտական կացության կարգավիճակ ունեցող </w:t>
            </w:r>
            <w:proofErr w:type="spellStart"/>
            <w:r w:rsidRPr="009D1CF8">
              <w:rPr>
                <w:rFonts w:ascii="GHEA Grapalat" w:hAnsi="GHEA Grapalat" w:cs="Sylfaen"/>
                <w:sz w:val="24"/>
                <w:szCs w:val="24"/>
                <w:lang w:val="hy-AM"/>
              </w:rPr>
              <w:t>օտարերկրացիներին</w:t>
            </w:r>
            <w:proofErr w:type="spellEnd"/>
            <w:r w:rsidRPr="009D1CF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9D1CF8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հաշվառում է Հայաստանի Հանրապետության ոստիկանության բնագավառում լիազորված պետական կառավարման մարմինը Հայաստանի Հանրապետության կառավարության սահմանած կարգով:</w:t>
            </w:r>
          </w:p>
          <w:p w:rsidR="001B7BA0" w:rsidRPr="00E36EFD" w:rsidRDefault="001B7BA0" w:rsidP="0071277E">
            <w:pPr>
              <w:widowControl w:val="0"/>
              <w:tabs>
                <w:tab w:val="left" w:pos="1134"/>
              </w:tabs>
              <w:spacing w:line="360" w:lineRule="auto"/>
              <w:ind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D1CF8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 3-րդ հոդ</w:t>
            </w:r>
            <w:r w:rsidRPr="00E36EFD">
              <w:rPr>
                <w:rFonts w:ascii="GHEA Grapalat" w:hAnsi="GHEA Grapalat" w:cs="Sylfaen"/>
                <w:sz w:val="24"/>
                <w:szCs w:val="24"/>
                <w:lang w:val="hy-AM"/>
              </w:rPr>
              <w:t>վ</w:t>
            </w:r>
            <w:r w:rsidRPr="009D1CF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ածի 1-ին մասի համաձայն՝ </w:t>
            </w:r>
            <w:r w:rsidRPr="00E36EFD">
              <w:rPr>
                <w:rFonts w:ascii="GHEA Grapalat" w:hAnsi="GHEA Grapalat"/>
                <w:sz w:val="24"/>
                <w:szCs w:val="24"/>
                <w:lang w:val="hy-AM"/>
              </w:rPr>
              <w:t xml:space="preserve">Կողմերից մեկի պետության </w:t>
            </w:r>
            <w:r w:rsidRPr="009D1CF8">
              <w:rPr>
                <w:rFonts w:ascii="GHEA Grapalat" w:hAnsi="GHEA Grapalat" w:cs="Sylfaen"/>
                <w:sz w:val="24"/>
                <w:szCs w:val="24"/>
                <w:lang w:val="hy-AM"/>
              </w:rPr>
              <w:t>քաղաքացիները</w:t>
            </w:r>
            <w:r w:rsidRPr="00E36EFD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կարող են </w:t>
            </w:r>
            <w:r w:rsidRPr="00E36EF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առանց վիզայի մուտք գործել, տարանցիկ </w:t>
            </w:r>
            <w:proofErr w:type="spellStart"/>
            <w:r w:rsidRPr="00E36EFD">
              <w:rPr>
                <w:rFonts w:ascii="GHEA Grapalat" w:hAnsi="GHEA Grapalat"/>
                <w:sz w:val="24"/>
                <w:szCs w:val="24"/>
                <w:lang w:val="hy-AM"/>
              </w:rPr>
              <w:t>երթևեկել</w:t>
            </w:r>
            <w:proofErr w:type="spellEnd"/>
            <w:r w:rsidRPr="00E36EFD">
              <w:rPr>
                <w:rFonts w:ascii="GHEA Grapalat" w:hAnsi="GHEA Grapalat"/>
                <w:sz w:val="24"/>
                <w:szCs w:val="24"/>
                <w:lang w:val="hy-AM"/>
              </w:rPr>
              <w:t xml:space="preserve">, դուրս գալ և գտնվել մյուս Կողմի պետության տարածքում՝ </w:t>
            </w:r>
            <w:proofErr w:type="spellStart"/>
            <w:r w:rsidRPr="00E36EFD">
              <w:rPr>
                <w:rFonts w:ascii="GHEA Grapalat" w:hAnsi="GHEA Grapalat"/>
                <w:sz w:val="24"/>
                <w:szCs w:val="24"/>
                <w:lang w:val="hy-AM"/>
              </w:rPr>
              <w:t>արտերկիր</w:t>
            </w:r>
            <w:proofErr w:type="spellEnd"/>
            <w:r w:rsidRPr="00E36EFD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մեկնելու համար վավեր </w:t>
            </w:r>
            <w:proofErr w:type="spellStart"/>
            <w:r w:rsidRPr="00E36EFD">
              <w:rPr>
                <w:rFonts w:ascii="GHEA Grapalat" w:hAnsi="GHEA Grapalat"/>
                <w:sz w:val="24"/>
                <w:szCs w:val="24"/>
                <w:lang w:val="hy-AM"/>
              </w:rPr>
              <w:t>հետևյալ</w:t>
            </w:r>
            <w:proofErr w:type="spellEnd"/>
            <w:r w:rsidRPr="00E36EFD">
              <w:rPr>
                <w:rFonts w:ascii="GHEA Grapalat" w:hAnsi="GHEA Grapalat"/>
                <w:sz w:val="24"/>
                <w:szCs w:val="24"/>
                <w:lang w:val="hy-AM"/>
              </w:rPr>
              <w:t xml:space="preserve"> փաստաթղթերի հիման վրա.</w:t>
            </w:r>
          </w:p>
          <w:p w:rsidR="001B7BA0" w:rsidRPr="00722436" w:rsidRDefault="001B7BA0" w:rsidP="0071277E">
            <w:pPr>
              <w:widowControl w:val="0"/>
              <w:tabs>
                <w:tab w:val="left" w:pos="1134"/>
              </w:tabs>
              <w:spacing w:line="360" w:lineRule="auto"/>
              <w:ind w:firstLine="360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722436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72243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22436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72243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22436">
              <w:rPr>
                <w:rFonts w:ascii="GHEA Grapalat" w:hAnsi="GHEA Grapalat"/>
                <w:sz w:val="24"/>
                <w:szCs w:val="24"/>
              </w:rPr>
              <w:t>քաղաքացիների</w:t>
            </w:r>
            <w:proofErr w:type="spellEnd"/>
            <w:r w:rsidRPr="0072243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22436">
              <w:rPr>
                <w:rFonts w:ascii="GHEA Grapalat" w:hAnsi="GHEA Grapalat"/>
                <w:sz w:val="24"/>
                <w:szCs w:val="24"/>
              </w:rPr>
              <w:t>համար</w:t>
            </w:r>
            <w:proofErr w:type="spellEnd"/>
            <w:r w:rsidRPr="00722436">
              <w:rPr>
                <w:rFonts w:ascii="GHEA Grapalat" w:hAnsi="GHEA Grapalat"/>
                <w:sz w:val="24"/>
                <w:szCs w:val="24"/>
              </w:rPr>
              <w:t>՝</w:t>
            </w:r>
          </w:p>
          <w:p w:rsidR="001B7BA0" w:rsidRPr="001B7BA0" w:rsidRDefault="001B7BA0" w:rsidP="0071277E">
            <w:pPr>
              <w:pStyle w:val="ListParagraph"/>
              <w:widowControl w:val="0"/>
              <w:numPr>
                <w:ilvl w:val="0"/>
                <w:numId w:val="11"/>
              </w:numPr>
              <w:tabs>
                <w:tab w:val="left" w:pos="1134"/>
              </w:tabs>
              <w:spacing w:line="360" w:lineRule="auto"/>
              <w:ind w:left="447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1B7BA0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1B7BA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B7BA0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1B7BA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B7BA0">
              <w:rPr>
                <w:rFonts w:ascii="GHEA Grapalat" w:hAnsi="GHEA Grapalat"/>
                <w:sz w:val="24"/>
                <w:szCs w:val="24"/>
              </w:rPr>
              <w:t>քաղաքացու</w:t>
            </w:r>
            <w:proofErr w:type="spellEnd"/>
            <w:r w:rsidRPr="001B7BA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B7BA0">
              <w:rPr>
                <w:rFonts w:ascii="GHEA Grapalat" w:hAnsi="GHEA Grapalat"/>
                <w:sz w:val="24"/>
                <w:szCs w:val="24"/>
              </w:rPr>
              <w:t>անձնագիր</w:t>
            </w:r>
            <w:proofErr w:type="spellEnd"/>
            <w:r w:rsidRPr="001B7BA0">
              <w:rPr>
                <w:rFonts w:ascii="GHEA Grapalat" w:hAnsi="GHEA Grapalat"/>
                <w:sz w:val="24"/>
                <w:szCs w:val="24"/>
              </w:rPr>
              <w:t>,</w:t>
            </w:r>
          </w:p>
          <w:p w:rsidR="001B7BA0" w:rsidRPr="001B7BA0" w:rsidRDefault="001B7BA0" w:rsidP="0071277E">
            <w:pPr>
              <w:pStyle w:val="ListParagraph"/>
              <w:widowControl w:val="0"/>
              <w:numPr>
                <w:ilvl w:val="0"/>
                <w:numId w:val="11"/>
              </w:numPr>
              <w:tabs>
                <w:tab w:val="left" w:pos="1134"/>
              </w:tabs>
              <w:spacing w:line="360" w:lineRule="auto"/>
              <w:ind w:left="447" w:hanging="283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1B7BA0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1B7BA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B7BA0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1B7BA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B7BA0">
              <w:rPr>
                <w:rFonts w:ascii="GHEA Grapalat" w:hAnsi="GHEA Grapalat"/>
                <w:sz w:val="24"/>
                <w:szCs w:val="24"/>
              </w:rPr>
              <w:t>դիվանագիտական</w:t>
            </w:r>
            <w:proofErr w:type="spellEnd"/>
            <w:r w:rsidRPr="001B7BA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B7BA0">
              <w:rPr>
                <w:rFonts w:ascii="GHEA Grapalat" w:hAnsi="GHEA Grapalat"/>
                <w:sz w:val="24"/>
                <w:szCs w:val="24"/>
              </w:rPr>
              <w:t>անձնագիր</w:t>
            </w:r>
            <w:proofErr w:type="spellEnd"/>
            <w:r w:rsidRPr="001B7BA0">
              <w:rPr>
                <w:rFonts w:ascii="GHEA Grapalat" w:hAnsi="GHEA Grapalat"/>
                <w:sz w:val="24"/>
                <w:szCs w:val="24"/>
              </w:rPr>
              <w:t>,</w:t>
            </w:r>
          </w:p>
          <w:p w:rsidR="001B7BA0" w:rsidRPr="001B7BA0" w:rsidRDefault="001B7BA0" w:rsidP="0071277E">
            <w:pPr>
              <w:pStyle w:val="ListParagraph"/>
              <w:widowControl w:val="0"/>
              <w:numPr>
                <w:ilvl w:val="0"/>
                <w:numId w:val="11"/>
              </w:numPr>
              <w:tabs>
                <w:tab w:val="left" w:pos="1134"/>
              </w:tabs>
              <w:spacing w:line="360" w:lineRule="auto"/>
              <w:ind w:left="447" w:hanging="283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1B7BA0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1B7BA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B7BA0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1B7BA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B7BA0">
              <w:rPr>
                <w:rFonts w:ascii="GHEA Grapalat" w:hAnsi="GHEA Grapalat"/>
                <w:sz w:val="24"/>
                <w:szCs w:val="24"/>
              </w:rPr>
              <w:t>քաղաքացու</w:t>
            </w:r>
            <w:proofErr w:type="spellEnd"/>
            <w:r w:rsidRPr="001B7BA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B7BA0">
              <w:rPr>
                <w:rFonts w:ascii="GHEA Grapalat" w:hAnsi="GHEA Grapalat"/>
                <w:sz w:val="24"/>
                <w:szCs w:val="24"/>
              </w:rPr>
              <w:t>նույնականացման</w:t>
            </w:r>
            <w:proofErr w:type="spellEnd"/>
            <w:r w:rsidRPr="001B7BA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B7BA0">
              <w:rPr>
                <w:rFonts w:ascii="GHEA Grapalat" w:hAnsi="GHEA Grapalat"/>
                <w:sz w:val="24"/>
                <w:szCs w:val="24"/>
              </w:rPr>
              <w:t>քարտ</w:t>
            </w:r>
            <w:proofErr w:type="spellEnd"/>
            <w:r w:rsidRPr="001B7BA0">
              <w:rPr>
                <w:rFonts w:ascii="GHEA Grapalat" w:hAnsi="GHEA Grapalat"/>
                <w:sz w:val="24"/>
                <w:szCs w:val="24"/>
              </w:rPr>
              <w:t>,</w:t>
            </w:r>
          </w:p>
          <w:p w:rsidR="001B7BA0" w:rsidRPr="001B7BA0" w:rsidRDefault="001B7BA0" w:rsidP="0071277E">
            <w:pPr>
              <w:pStyle w:val="ListParagraph"/>
              <w:widowControl w:val="0"/>
              <w:numPr>
                <w:ilvl w:val="0"/>
                <w:numId w:val="11"/>
              </w:numPr>
              <w:tabs>
                <w:tab w:val="left" w:pos="1134"/>
              </w:tabs>
              <w:spacing w:line="360" w:lineRule="auto"/>
              <w:ind w:left="447" w:hanging="283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1B7BA0">
              <w:rPr>
                <w:rFonts w:ascii="GHEA Grapalat" w:hAnsi="GHEA Grapalat"/>
                <w:b/>
                <w:sz w:val="24"/>
                <w:szCs w:val="24"/>
              </w:rPr>
              <w:t>Հայաստանի</w:t>
            </w:r>
            <w:proofErr w:type="spellEnd"/>
            <w:r w:rsidRPr="001B7BA0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1B7BA0">
              <w:rPr>
                <w:rFonts w:ascii="GHEA Grapalat" w:hAnsi="GHEA Grapalat"/>
                <w:b/>
                <w:sz w:val="24"/>
                <w:szCs w:val="24"/>
              </w:rPr>
              <w:t>Հանրապետության</w:t>
            </w:r>
            <w:proofErr w:type="spellEnd"/>
            <w:r w:rsidRPr="001B7BA0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1B7BA0">
              <w:rPr>
                <w:rFonts w:ascii="GHEA Grapalat" w:hAnsi="GHEA Grapalat"/>
                <w:b/>
                <w:sz w:val="24"/>
                <w:szCs w:val="24"/>
              </w:rPr>
              <w:t>վերադարձի</w:t>
            </w:r>
            <w:proofErr w:type="spellEnd"/>
            <w:r w:rsidRPr="001B7BA0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1B7BA0">
              <w:rPr>
                <w:rFonts w:ascii="GHEA Grapalat" w:hAnsi="GHEA Grapalat"/>
                <w:b/>
                <w:sz w:val="24"/>
                <w:szCs w:val="24"/>
              </w:rPr>
              <w:t>վկայական</w:t>
            </w:r>
            <w:proofErr w:type="spellEnd"/>
            <w:r w:rsidRPr="001B7BA0">
              <w:rPr>
                <w:rFonts w:ascii="GHEA Grapalat" w:hAnsi="GHEA Grapalat"/>
                <w:b/>
                <w:sz w:val="24"/>
                <w:szCs w:val="24"/>
              </w:rPr>
              <w:t xml:space="preserve"> (</w:t>
            </w:r>
            <w:proofErr w:type="spellStart"/>
            <w:r w:rsidRPr="001B7BA0">
              <w:rPr>
                <w:rFonts w:ascii="GHEA Grapalat" w:hAnsi="GHEA Grapalat"/>
                <w:b/>
                <w:sz w:val="24"/>
                <w:szCs w:val="24"/>
              </w:rPr>
              <w:t>միայն</w:t>
            </w:r>
            <w:proofErr w:type="spellEnd"/>
            <w:r w:rsidRPr="001B7BA0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1B7BA0">
              <w:rPr>
                <w:rFonts w:ascii="GHEA Grapalat" w:hAnsi="GHEA Grapalat"/>
                <w:b/>
                <w:sz w:val="24"/>
                <w:szCs w:val="24"/>
              </w:rPr>
              <w:t>Հայաստանի</w:t>
            </w:r>
            <w:proofErr w:type="spellEnd"/>
            <w:r w:rsidRPr="001B7BA0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1B7BA0">
              <w:rPr>
                <w:rFonts w:ascii="GHEA Grapalat" w:hAnsi="GHEA Grapalat"/>
                <w:b/>
                <w:sz w:val="24"/>
                <w:szCs w:val="24"/>
              </w:rPr>
              <w:t>Հանրապետություն</w:t>
            </w:r>
            <w:proofErr w:type="spellEnd"/>
            <w:r w:rsidRPr="001B7BA0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1B7BA0">
              <w:rPr>
                <w:rFonts w:ascii="GHEA Grapalat" w:hAnsi="GHEA Grapalat"/>
                <w:b/>
                <w:sz w:val="24"/>
                <w:szCs w:val="24"/>
              </w:rPr>
              <w:t>վերադառնալու</w:t>
            </w:r>
            <w:proofErr w:type="spellEnd"/>
            <w:r w:rsidRPr="001B7BA0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1B7BA0">
              <w:rPr>
                <w:rFonts w:ascii="GHEA Grapalat" w:hAnsi="GHEA Grapalat"/>
                <w:b/>
                <w:sz w:val="24"/>
                <w:szCs w:val="24"/>
              </w:rPr>
              <w:t>համար</w:t>
            </w:r>
            <w:proofErr w:type="spellEnd"/>
            <w:r w:rsidRPr="001B7BA0">
              <w:rPr>
                <w:rFonts w:ascii="GHEA Grapalat" w:hAnsi="GHEA Grapalat"/>
                <w:b/>
                <w:sz w:val="24"/>
                <w:szCs w:val="24"/>
              </w:rPr>
              <w:t>):</w:t>
            </w:r>
          </w:p>
          <w:p w:rsidR="001B7BA0" w:rsidRPr="001B7BA0" w:rsidRDefault="001B7BA0" w:rsidP="0071277E">
            <w:pPr>
              <w:widowControl w:val="0"/>
              <w:tabs>
                <w:tab w:val="left" w:pos="1134"/>
              </w:tabs>
              <w:spacing w:line="360" w:lineRule="auto"/>
              <w:ind w:firstLine="36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9D1CF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«Օտարերկրացիների մասին» օրենքի 6-րդ հոդվածի 1-ին մասին, որի համաձայն՝ օտարերկրացիները մուտք են գործում Հայաստանի Հանրապետություն պետական սահմանի անցման կետերով՝ </w:t>
            </w:r>
            <w:r w:rsidRPr="009D1CF8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վավերական անձնագրի առկայության, մուտքի վիզայի կամ կացության կարգավիճակը հավաստող փաստաթղթի հիման վրա </w:t>
            </w:r>
            <w:r w:rsidRPr="009D1CF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և սահմանային հսկողություն իրականացնող Հայաստանի Հանրապետության կառավարության լիազորած պետական կառավարման մարմնի թույլտվության դեպքում, եթե այլ կարգ նախատեսված չէ սույն օրենքով կամ Հայաստանի Հանրապետության միջազգային պայմանագրերով: </w:t>
            </w:r>
          </w:p>
          <w:p w:rsidR="001B7BA0" w:rsidRPr="00E36EFD" w:rsidRDefault="001B7BA0" w:rsidP="0071277E">
            <w:pPr>
              <w:widowControl w:val="0"/>
              <w:tabs>
                <w:tab w:val="left" w:pos="1134"/>
              </w:tabs>
              <w:spacing w:line="360" w:lineRule="auto"/>
              <w:ind w:firstLine="3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D1CF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Ելնելով վերոնշյալից՝ Նախագիծը ենթակա է վավերացման ՀՀ Սահմանադրության 116-րդ հոդվածի 1-ին </w:t>
            </w:r>
            <w:r w:rsidRPr="009D1CF8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մասի 1-ին, 5-րդ և «Միջազգային պայմանագրերի մասին» օրենքի 10-րդ հոդվածի 2-րդ մասի 1-ի, 5-րդ կետերի, իսկ Հայաստանի Հանրապետության համար ֆինանսական և գույքային պարտավորություններ նախատեսելու դեպքում Նախագիծը ենթակա կլինի վավերացման նաև ՀՀ Սահմանադրության 116-րդ հոդվածի 1-ին մասի 4-րդ և «Միջազգային պայմանագրերի մասին» օրենքի 10-րդ հոդվածի 2-րդ մասի 4-րդ կետերի դրույթներով:</w:t>
            </w:r>
          </w:p>
          <w:p w:rsidR="00414ECF" w:rsidRPr="00EF57F1" w:rsidRDefault="00414ECF" w:rsidP="0071277E">
            <w:pPr>
              <w:spacing w:line="276" w:lineRule="auto"/>
              <w:ind w:firstLine="720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66" w:type="dxa"/>
            <w:shd w:val="clear" w:color="auto" w:fill="FFFFFF" w:themeFill="background1"/>
          </w:tcPr>
          <w:p w:rsidR="00131ED5" w:rsidRPr="004472F0" w:rsidRDefault="00131ED5" w:rsidP="0071277E">
            <w:pPr>
              <w:spacing w:line="276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</w:pPr>
            <w:r w:rsidRPr="004472F0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lastRenderedPageBreak/>
              <w:t>Ընդունվել է</w:t>
            </w:r>
            <w:r w:rsidR="001B7BA0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ի գիտություն</w:t>
            </w:r>
            <w:r w:rsidR="00EF57F1" w:rsidRPr="004472F0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:</w:t>
            </w:r>
          </w:p>
        </w:tc>
      </w:tr>
      <w:tr w:rsidR="0067518D" w:rsidRPr="00642866" w:rsidTr="0071277E">
        <w:tc>
          <w:tcPr>
            <w:tcW w:w="6799" w:type="dxa"/>
            <w:vMerge w:val="restart"/>
            <w:shd w:val="clear" w:color="auto" w:fill="BFBFBF" w:themeFill="background1" w:themeFillShade="BF"/>
          </w:tcPr>
          <w:p w:rsidR="00131ED5" w:rsidRPr="00642866" w:rsidRDefault="00131ED5" w:rsidP="0071277E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64286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lastRenderedPageBreak/>
              <w:t xml:space="preserve">2. </w:t>
            </w:r>
            <w:r w:rsidR="001B7BA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Պետական գույքի կառավարման կոմիտե</w:t>
            </w:r>
          </w:p>
        </w:tc>
        <w:tc>
          <w:tcPr>
            <w:tcW w:w="3366" w:type="dxa"/>
            <w:shd w:val="clear" w:color="auto" w:fill="BFBFBF" w:themeFill="background1" w:themeFillShade="BF"/>
          </w:tcPr>
          <w:p w:rsidR="00131ED5" w:rsidRPr="00BF2E5C" w:rsidRDefault="001B7BA0" w:rsidP="0071277E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07.11</w:t>
            </w:r>
            <w:r w:rsidR="00131ED5" w:rsidRPr="00BF2E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="00131ED5" w:rsidRPr="006428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202</w:t>
            </w:r>
            <w:r w:rsidR="00B7027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  <w:r w:rsidR="00131ED5" w:rsidRPr="006428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131ED5" w:rsidRPr="00BF2E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67518D" w:rsidRPr="00642866" w:rsidTr="0071277E">
        <w:tc>
          <w:tcPr>
            <w:tcW w:w="6799" w:type="dxa"/>
            <w:vMerge/>
            <w:shd w:val="clear" w:color="auto" w:fill="BFBFBF" w:themeFill="background1" w:themeFillShade="BF"/>
          </w:tcPr>
          <w:p w:rsidR="00131ED5" w:rsidRPr="00642866" w:rsidRDefault="00131ED5" w:rsidP="0071277E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366" w:type="dxa"/>
            <w:shd w:val="clear" w:color="auto" w:fill="BFBFBF" w:themeFill="background1" w:themeFillShade="BF"/>
          </w:tcPr>
          <w:p w:rsidR="00A6618B" w:rsidRPr="00A6618B" w:rsidRDefault="009F121E" w:rsidP="0071277E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F27E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№ </w:t>
            </w:r>
            <w:r w:rsidR="001B7BA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01/12.4/6988-2024</w:t>
            </w:r>
          </w:p>
          <w:p w:rsidR="00131ED5" w:rsidRPr="00BF2E5C" w:rsidRDefault="00131ED5" w:rsidP="0071277E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67518D" w:rsidRPr="001B7BA0" w:rsidTr="0071277E">
        <w:tc>
          <w:tcPr>
            <w:tcW w:w="6799" w:type="dxa"/>
          </w:tcPr>
          <w:p w:rsidR="001B7BA0" w:rsidRPr="001B7BA0" w:rsidRDefault="001B7BA0" w:rsidP="0071277E">
            <w:pPr>
              <w:spacing w:line="360" w:lineRule="auto"/>
              <w:ind w:left="284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B7BA0">
              <w:rPr>
                <w:rFonts w:ascii="GHEA Grapalat" w:hAnsi="GHEA Grapalat" w:cs="Microsoft Sans Serif"/>
                <w:color w:val="000000"/>
                <w:sz w:val="24"/>
                <w:szCs w:val="24"/>
                <w:lang w:val="hy-AM" w:bidi="en-US"/>
              </w:rPr>
              <w:t xml:space="preserve">Հայաստանի Հանրապետության կառավարության և </w:t>
            </w:r>
            <w:proofErr w:type="spellStart"/>
            <w:r w:rsidRPr="001B7BA0">
              <w:rPr>
                <w:rFonts w:ascii="GHEA Grapalat" w:hAnsi="GHEA Grapalat" w:cs="Microsoft Sans Serif"/>
                <w:color w:val="000000"/>
                <w:sz w:val="24"/>
                <w:szCs w:val="24"/>
                <w:lang w:val="hy-AM" w:bidi="en-US"/>
              </w:rPr>
              <w:t>Ղրղզստանի</w:t>
            </w:r>
            <w:proofErr w:type="spellEnd"/>
            <w:r w:rsidRPr="001B7BA0">
              <w:rPr>
                <w:rFonts w:ascii="GHEA Grapalat" w:hAnsi="GHEA Grapalat" w:cs="Microsoft Sans Serif"/>
                <w:color w:val="000000"/>
                <w:sz w:val="24"/>
                <w:szCs w:val="24"/>
                <w:lang w:val="hy-AM" w:bidi="en-US"/>
              </w:rPr>
              <w:t xml:space="preserve"> Հանրապետության նախարարների կաբինետի </w:t>
            </w:r>
            <w:proofErr w:type="spellStart"/>
            <w:r w:rsidRPr="001B7BA0">
              <w:rPr>
                <w:rFonts w:ascii="GHEA Grapalat" w:hAnsi="GHEA Grapalat" w:cs="Microsoft Sans Serif"/>
                <w:color w:val="000000"/>
                <w:sz w:val="24"/>
                <w:szCs w:val="24"/>
                <w:lang w:val="hy-AM" w:bidi="en-US"/>
              </w:rPr>
              <w:t>միջև</w:t>
            </w:r>
            <w:proofErr w:type="spellEnd"/>
            <w:r w:rsidRPr="001B7BA0">
              <w:rPr>
                <w:rFonts w:ascii="GHEA Grapalat" w:hAnsi="GHEA Grapalat" w:cs="Microsoft Sans Serif"/>
                <w:color w:val="000000"/>
                <w:sz w:val="24"/>
                <w:szCs w:val="24"/>
                <w:lang w:val="hy-AM" w:bidi="en-US"/>
              </w:rPr>
              <w:t xml:space="preserve"> Քաղաքացիների </w:t>
            </w:r>
            <w:proofErr w:type="spellStart"/>
            <w:r w:rsidRPr="001B7BA0">
              <w:rPr>
                <w:rFonts w:ascii="GHEA Grapalat" w:hAnsi="GHEA Grapalat" w:cs="Microsoft Sans Serif"/>
                <w:color w:val="000000"/>
                <w:sz w:val="24"/>
                <w:szCs w:val="24"/>
                <w:lang w:val="hy-AM" w:bidi="en-US"/>
              </w:rPr>
              <w:t>ուղևորությունների</w:t>
            </w:r>
            <w:proofErr w:type="spellEnd"/>
            <w:r w:rsidRPr="001B7BA0">
              <w:rPr>
                <w:rFonts w:ascii="GHEA Grapalat" w:hAnsi="GHEA Grapalat" w:cs="Microsoft Sans Serif"/>
                <w:color w:val="000000"/>
                <w:sz w:val="24"/>
                <w:szCs w:val="24"/>
                <w:lang w:val="hy-AM" w:bidi="en-US"/>
              </w:rPr>
              <w:t xml:space="preserve"> և կացության կարգի մասին» համաձայնագրի </w:t>
            </w:r>
            <w:r w:rsidRPr="001B7BA0">
              <w:rPr>
                <w:rFonts w:ascii="GHEA Grapalat" w:hAnsi="GHEA Grapalat"/>
                <w:sz w:val="24"/>
                <w:szCs w:val="24"/>
                <w:lang w:val="hy-AM"/>
              </w:rPr>
              <w:t>նախագծով</w:t>
            </w:r>
            <w:r w:rsidRPr="001B7BA0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 </w:t>
            </w:r>
            <w:r w:rsidRPr="001B7BA0">
              <w:rPr>
                <w:rFonts w:ascii="GHEA Grapalat" w:hAnsi="GHEA Grapalat"/>
                <w:sz w:val="24"/>
                <w:szCs w:val="24"/>
                <w:lang w:val="hy-AM"/>
              </w:rPr>
              <w:t>«Պետական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 չեն։</w:t>
            </w:r>
          </w:p>
          <w:p w:rsidR="00131ED5" w:rsidRPr="00974D11" w:rsidRDefault="00131ED5" w:rsidP="0071277E">
            <w:pPr>
              <w:spacing w:line="276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366" w:type="dxa"/>
          </w:tcPr>
          <w:p w:rsidR="00974D11" w:rsidRDefault="00131ED5" w:rsidP="0071277E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97AA5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</w:t>
            </w:r>
            <w:r w:rsidR="001B7BA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ի գիտություն:</w:t>
            </w:r>
          </w:p>
          <w:p w:rsidR="00997AA5" w:rsidRPr="00997AA5" w:rsidRDefault="00997AA5" w:rsidP="0071277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num" w:pos="652"/>
                <w:tab w:val="left" w:pos="679"/>
                <w:tab w:val="left" w:pos="851"/>
              </w:tabs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67518D" w:rsidRPr="00642866" w:rsidTr="0071277E">
        <w:tc>
          <w:tcPr>
            <w:tcW w:w="6799" w:type="dxa"/>
            <w:vMerge w:val="restart"/>
            <w:shd w:val="clear" w:color="auto" w:fill="BFBFBF" w:themeFill="background1" w:themeFillShade="BF"/>
          </w:tcPr>
          <w:p w:rsidR="00131ED5" w:rsidRPr="00642866" w:rsidRDefault="00131ED5" w:rsidP="0071277E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64286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3. Ֆինանսների նախարարություն</w:t>
            </w:r>
          </w:p>
        </w:tc>
        <w:tc>
          <w:tcPr>
            <w:tcW w:w="3366" w:type="dxa"/>
            <w:shd w:val="clear" w:color="auto" w:fill="BFBFBF" w:themeFill="background1" w:themeFillShade="BF"/>
          </w:tcPr>
          <w:p w:rsidR="00131ED5" w:rsidRPr="00642866" w:rsidRDefault="00BF27E9" w:rsidP="0071277E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04.12</w:t>
            </w:r>
            <w:r w:rsidR="00131ED5" w:rsidRPr="0064286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.202</w:t>
            </w:r>
            <w:r w:rsidR="00B7027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4</w:t>
            </w:r>
            <w:r w:rsidR="00131ED5" w:rsidRPr="0064286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67518D" w:rsidRPr="00BF27E9" w:rsidTr="0071277E">
        <w:tc>
          <w:tcPr>
            <w:tcW w:w="6799" w:type="dxa"/>
            <w:vMerge/>
            <w:shd w:val="clear" w:color="auto" w:fill="BFBFBF" w:themeFill="background1" w:themeFillShade="BF"/>
          </w:tcPr>
          <w:p w:rsidR="00131ED5" w:rsidRPr="00642866" w:rsidRDefault="00131ED5" w:rsidP="0071277E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66" w:type="dxa"/>
            <w:shd w:val="clear" w:color="auto" w:fill="BFBFBF" w:themeFill="background1" w:themeFillShade="BF"/>
          </w:tcPr>
          <w:p w:rsidR="00131ED5" w:rsidRPr="00BF27E9" w:rsidRDefault="00D37E44" w:rsidP="0071277E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BF27E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№ </w:t>
            </w:r>
            <w:r w:rsidR="00BF27E9" w:rsidRPr="00BF27E9">
              <w:rPr>
                <w:rFonts w:ascii="GHEA Grapalat" w:hAnsi="GHEA Grapalat" w:cs="Times New Roman"/>
                <w:sz w:val="24"/>
                <w:szCs w:val="24"/>
                <w:lang w:val="hy-AM"/>
              </w:rPr>
              <w:t>02/5-2/25970-2024</w:t>
            </w:r>
          </w:p>
        </w:tc>
      </w:tr>
      <w:tr w:rsidR="0067518D" w:rsidRPr="00642866" w:rsidTr="0071277E">
        <w:tc>
          <w:tcPr>
            <w:tcW w:w="6799" w:type="dxa"/>
          </w:tcPr>
          <w:p w:rsidR="003F7499" w:rsidRDefault="003F7499" w:rsidP="0071277E">
            <w:pPr>
              <w:spacing w:line="276" w:lineRule="auto"/>
              <w:ind w:firstLine="567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6690">
              <w:rPr>
                <w:rFonts w:ascii="GHEA Grapalat" w:hAnsi="GHEA Grapalat"/>
                <w:sz w:val="24"/>
                <w:szCs w:val="24"/>
                <w:lang w:val="hy-AM"/>
              </w:rPr>
              <w:t>Հաշվի առնելով այն հանգամանքը, որ «Պետական տուրքի մասին» ՀՀ օրենքի 14-րդ հոդվածի 8-րդ կետ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ով </w:t>
            </w:r>
            <w:r w:rsidRPr="00A16690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Հանրապետությունում օտարերկրյա քաղաքացիների կացության ժամանակավոր կարգավիճակ և կացության քարտ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տրամադրելու</w:t>
            </w:r>
            <w:r w:rsidRPr="00A16690">
              <w:rPr>
                <w:rFonts w:ascii="GHEA Grapalat" w:hAnsi="GHEA Grapalat"/>
                <w:sz w:val="24"/>
                <w:szCs w:val="24"/>
                <w:lang w:val="hy-AM"/>
              </w:rPr>
              <w:t xml:space="preserve">, ինչպես նաև հաշվառելու համար սահմանված է պետական տուրք՝ Նախագծի 2-րդ հոդվածի 1-ին կետով ՀՀ տարածքում ժամանակավորապես </w:t>
            </w:r>
            <w:r w:rsidRPr="00A16690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գտնվող </w:t>
            </w:r>
            <w:proofErr w:type="spellStart"/>
            <w:r w:rsidRPr="00A16690">
              <w:rPr>
                <w:rFonts w:ascii="GHEA Grapalat" w:hAnsi="GHEA Grapalat"/>
                <w:sz w:val="24"/>
                <w:szCs w:val="24"/>
                <w:lang w:val="hy-AM"/>
              </w:rPr>
              <w:t>Ղրղզստանի</w:t>
            </w:r>
            <w:proofErr w:type="spellEnd"/>
            <w:r w:rsidRPr="00A16690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Հանրապետության քաղաքացիներին ՀՀ իրավասու մարմիններում 30 օրվա ընթացքում գրանցվելու (հաշվառվելու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  <w:r w:rsidRPr="00A16690">
              <w:rPr>
                <w:rFonts w:ascii="GHEA Grapalat" w:hAnsi="GHEA Grapalat"/>
                <w:sz w:val="24"/>
                <w:szCs w:val="24"/>
                <w:lang w:val="hy-AM"/>
              </w:rPr>
              <w:t xml:space="preserve"> ըստ գտնվելու վայրի) պարտա</w:t>
            </w:r>
            <w:r w:rsidRPr="00A16690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կանությունից ազատումը կարող է հանգեցնել պետական տուրքի գծով ՀՀ պետական բյուջեի եկամուտների նվազեցման:</w:t>
            </w:r>
          </w:p>
          <w:p w:rsidR="003F7499" w:rsidRPr="00A16690" w:rsidRDefault="003F7499" w:rsidP="0071277E">
            <w:pPr>
              <w:spacing w:line="276" w:lineRule="auto"/>
              <w:ind w:firstLine="567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Միաժամանակ սույն Նախագծում </w:t>
            </w:r>
            <w:r w:rsidRPr="00A16690">
              <w:rPr>
                <w:rFonts w:ascii="GHEA Grapalat" w:hAnsi="GHEA Grapalat"/>
                <w:sz w:val="24"/>
                <w:szCs w:val="24"/>
                <w:lang w:val="hy-AM"/>
              </w:rPr>
              <w:t>ծախսերի ավելացման հանգեցնող դրույթներ առկա չեն:</w:t>
            </w:r>
          </w:p>
          <w:p w:rsidR="003F7499" w:rsidRPr="00DE4514" w:rsidRDefault="003F7499" w:rsidP="0071277E">
            <w:pPr>
              <w:spacing w:line="360" w:lineRule="auto"/>
              <w:ind w:firstLine="567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31ED5" w:rsidRPr="003F7499" w:rsidRDefault="00131ED5" w:rsidP="0071277E">
            <w:pPr>
              <w:spacing w:line="276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366" w:type="dxa"/>
          </w:tcPr>
          <w:p w:rsidR="00131ED5" w:rsidRPr="00642866" w:rsidRDefault="003F7499" w:rsidP="0071277E">
            <w:pPr>
              <w:spacing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lastRenderedPageBreak/>
              <w:t>Ընդունվել է ի</w:t>
            </w:r>
            <w:r w:rsidR="001637B1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գիտություն:</w:t>
            </w:r>
          </w:p>
        </w:tc>
      </w:tr>
      <w:tr w:rsidR="0067518D" w:rsidRPr="00642866" w:rsidTr="0071277E">
        <w:tc>
          <w:tcPr>
            <w:tcW w:w="6799" w:type="dxa"/>
            <w:vMerge w:val="restart"/>
            <w:shd w:val="clear" w:color="auto" w:fill="BFBFBF" w:themeFill="background1" w:themeFillShade="BF"/>
          </w:tcPr>
          <w:p w:rsidR="00642866" w:rsidRPr="00642866" w:rsidRDefault="00642866" w:rsidP="0071277E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642866">
              <w:rPr>
                <w:rFonts w:ascii="GHEA Grapalat" w:hAnsi="GHEA Grapalat" w:cs="Sylfaen"/>
                <w:b/>
                <w:iCs/>
                <w:sz w:val="24"/>
                <w:szCs w:val="24"/>
                <w:lang w:val="hy-AM"/>
              </w:rPr>
              <w:lastRenderedPageBreak/>
              <w:t xml:space="preserve">4. </w:t>
            </w:r>
            <w:r w:rsidR="001637B1">
              <w:rPr>
                <w:rFonts w:ascii="GHEA Grapalat" w:hAnsi="GHEA Grapalat" w:cs="Sylfaen"/>
                <w:b/>
                <w:iCs/>
                <w:sz w:val="24"/>
                <w:szCs w:val="24"/>
                <w:lang w:val="hy-AM"/>
              </w:rPr>
              <w:t>Ազգային անվտանգության ծառայություն</w:t>
            </w:r>
          </w:p>
        </w:tc>
        <w:tc>
          <w:tcPr>
            <w:tcW w:w="3366" w:type="dxa"/>
            <w:shd w:val="clear" w:color="auto" w:fill="BFBFBF" w:themeFill="background1" w:themeFillShade="BF"/>
          </w:tcPr>
          <w:p w:rsidR="00642866" w:rsidRPr="00642866" w:rsidRDefault="001637B1" w:rsidP="0071277E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25</w:t>
            </w:r>
            <w:r w:rsidR="00B7027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.11</w:t>
            </w:r>
            <w:r w:rsidR="00642866" w:rsidRPr="0064286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.202</w:t>
            </w:r>
            <w:r w:rsidR="00B7027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4</w:t>
            </w:r>
            <w:r w:rsidR="00642866" w:rsidRPr="0064286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67518D" w:rsidRPr="00642866" w:rsidTr="0071277E">
        <w:tc>
          <w:tcPr>
            <w:tcW w:w="6799" w:type="dxa"/>
            <w:vMerge/>
            <w:shd w:val="clear" w:color="auto" w:fill="BFBFBF" w:themeFill="background1" w:themeFillShade="BF"/>
          </w:tcPr>
          <w:p w:rsidR="00642866" w:rsidRPr="00642866" w:rsidRDefault="00642866" w:rsidP="0071277E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66" w:type="dxa"/>
            <w:shd w:val="clear" w:color="auto" w:fill="BFBFBF" w:themeFill="background1" w:themeFillShade="BF"/>
          </w:tcPr>
          <w:p w:rsidR="00642866" w:rsidRPr="00642866" w:rsidRDefault="001637B1" w:rsidP="0071277E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№ 11/1620</w:t>
            </w:r>
          </w:p>
        </w:tc>
      </w:tr>
      <w:tr w:rsidR="0067518D" w:rsidRPr="00D62875" w:rsidTr="00684239">
        <w:trPr>
          <w:trHeight w:val="7645"/>
        </w:trPr>
        <w:tc>
          <w:tcPr>
            <w:tcW w:w="6799" w:type="dxa"/>
          </w:tcPr>
          <w:p w:rsidR="00642866" w:rsidRPr="00941942" w:rsidRDefault="00331C8C" w:rsidP="0071277E">
            <w:pPr>
              <w:pStyle w:val="Bodytext30"/>
              <w:spacing w:line="276" w:lineRule="auto"/>
              <w:ind w:right="120" w:firstLine="709"/>
              <w:jc w:val="both"/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</w:pPr>
            <w:r w:rsidRPr="00941942">
              <w:rPr>
                <w:rFonts w:ascii="GHEA Grapalat" w:hAnsi="GHEA Grapalat" w:cs="Microsoft Sans Serif"/>
                <w:b w:val="0"/>
                <w:color w:val="000000"/>
                <w:sz w:val="24"/>
                <w:szCs w:val="24"/>
                <w:lang w:val="hy-AM" w:bidi="en-US"/>
              </w:rPr>
              <w:t xml:space="preserve">Հայաստանի Հանրապետության կառավարության և </w:t>
            </w:r>
            <w:proofErr w:type="spellStart"/>
            <w:r w:rsidRPr="00941942">
              <w:rPr>
                <w:rFonts w:ascii="GHEA Grapalat" w:hAnsi="GHEA Grapalat" w:cs="Microsoft Sans Serif"/>
                <w:b w:val="0"/>
                <w:color w:val="000000"/>
                <w:sz w:val="24"/>
                <w:szCs w:val="24"/>
                <w:lang w:val="hy-AM" w:bidi="en-US"/>
              </w:rPr>
              <w:t>Ղրղզստանի</w:t>
            </w:r>
            <w:proofErr w:type="spellEnd"/>
            <w:r w:rsidRPr="00941942">
              <w:rPr>
                <w:rFonts w:ascii="GHEA Grapalat" w:hAnsi="GHEA Grapalat" w:cs="Microsoft Sans Serif"/>
                <w:b w:val="0"/>
                <w:color w:val="000000"/>
                <w:sz w:val="24"/>
                <w:szCs w:val="24"/>
                <w:lang w:val="hy-AM" w:bidi="en-US"/>
              </w:rPr>
              <w:t xml:space="preserve"> Հանրապետության նախարարների կաբինետի </w:t>
            </w:r>
            <w:proofErr w:type="spellStart"/>
            <w:r w:rsidRPr="00941942">
              <w:rPr>
                <w:rFonts w:ascii="GHEA Grapalat" w:hAnsi="GHEA Grapalat" w:cs="Microsoft Sans Serif"/>
                <w:b w:val="0"/>
                <w:color w:val="000000"/>
                <w:sz w:val="24"/>
                <w:szCs w:val="24"/>
                <w:lang w:val="hy-AM" w:bidi="en-US"/>
              </w:rPr>
              <w:t>միջև</w:t>
            </w:r>
            <w:proofErr w:type="spellEnd"/>
            <w:r w:rsidRPr="00941942">
              <w:rPr>
                <w:rFonts w:ascii="GHEA Grapalat" w:hAnsi="GHEA Grapalat" w:cs="Microsoft Sans Serif"/>
                <w:b w:val="0"/>
                <w:color w:val="000000"/>
                <w:sz w:val="24"/>
                <w:szCs w:val="24"/>
                <w:lang w:bidi="en-US"/>
              </w:rPr>
              <w:t>`</w:t>
            </w:r>
            <w:r w:rsidRPr="00941942">
              <w:rPr>
                <w:rFonts w:ascii="GHEA Grapalat" w:hAnsi="GHEA Grapalat" w:cs="Microsoft Sans Serif"/>
                <w:b w:val="0"/>
                <w:color w:val="000000"/>
                <w:sz w:val="24"/>
                <w:szCs w:val="24"/>
                <w:lang w:val="hy-AM" w:bidi="en-US"/>
              </w:rPr>
              <w:t xml:space="preserve"> քաղաքացիների </w:t>
            </w:r>
            <w:proofErr w:type="spellStart"/>
            <w:r w:rsidRPr="00941942">
              <w:rPr>
                <w:rFonts w:ascii="GHEA Grapalat" w:hAnsi="GHEA Grapalat" w:cs="Microsoft Sans Serif"/>
                <w:b w:val="0"/>
                <w:color w:val="000000"/>
                <w:sz w:val="24"/>
                <w:szCs w:val="24"/>
                <w:lang w:val="hy-AM" w:bidi="en-US"/>
              </w:rPr>
              <w:t>ուղևորությունների</w:t>
            </w:r>
            <w:proofErr w:type="spellEnd"/>
            <w:r w:rsidRPr="00941942">
              <w:rPr>
                <w:rFonts w:ascii="GHEA Grapalat" w:hAnsi="GHEA Grapalat" w:cs="Microsoft Sans Serif"/>
                <w:b w:val="0"/>
                <w:color w:val="000000"/>
                <w:sz w:val="24"/>
                <w:szCs w:val="24"/>
                <w:lang w:val="hy-AM" w:bidi="en-US"/>
              </w:rPr>
              <w:t xml:space="preserve"> և գտնվելու կարգի մասին համաձայնագրի </w:t>
            </w:r>
            <w:r w:rsidRPr="00941942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նախագծի վերաբերյալ ներկայացնում ենք </w:t>
            </w:r>
            <w:proofErr w:type="spellStart"/>
            <w:r w:rsidRPr="00941942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հետևյալ</w:t>
            </w:r>
            <w:proofErr w:type="spellEnd"/>
            <w:r w:rsidRPr="00941942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առաջարկությունները.</w:t>
            </w:r>
          </w:p>
          <w:p w:rsidR="00331C8C" w:rsidRPr="00941942" w:rsidRDefault="00331C8C" w:rsidP="0071277E">
            <w:pPr>
              <w:pStyle w:val="Bodytext30"/>
              <w:numPr>
                <w:ilvl w:val="0"/>
                <w:numId w:val="12"/>
              </w:numPr>
              <w:spacing w:line="276" w:lineRule="auto"/>
              <w:ind w:right="120"/>
              <w:jc w:val="both"/>
              <w:rPr>
                <w:rFonts w:ascii="GHEA Grapalat" w:hAnsi="GHEA Grapalat"/>
                <w:b w:val="0"/>
                <w:bCs w:val="0"/>
                <w:color w:val="000000"/>
                <w:sz w:val="24"/>
                <w:szCs w:val="24"/>
                <w:lang w:val="hy-AM"/>
              </w:rPr>
            </w:pPr>
            <w:r w:rsidRPr="00941942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1-ի հոդվածի 1-ի մասում 6 վեց ամսվա բառերը փոխարինել 180 հարյուր ութսուն օրվա բառերով:</w:t>
            </w:r>
          </w:p>
          <w:p w:rsidR="00331C8C" w:rsidRPr="00941942" w:rsidRDefault="00331C8C" w:rsidP="0071277E">
            <w:pPr>
              <w:pStyle w:val="Bodytext30"/>
              <w:numPr>
                <w:ilvl w:val="0"/>
                <w:numId w:val="12"/>
              </w:numPr>
              <w:spacing w:line="276" w:lineRule="auto"/>
              <w:ind w:right="120"/>
              <w:jc w:val="both"/>
              <w:rPr>
                <w:rFonts w:ascii="GHEA Grapalat" w:hAnsi="GHEA Grapalat"/>
                <w:b w:val="0"/>
                <w:bCs w:val="0"/>
                <w:color w:val="000000"/>
                <w:sz w:val="24"/>
                <w:szCs w:val="24"/>
                <w:lang w:val="hy-AM"/>
              </w:rPr>
            </w:pPr>
            <w:proofErr w:type="spellStart"/>
            <w:r w:rsidRPr="00941942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Տարընկալումներից</w:t>
            </w:r>
            <w:proofErr w:type="spellEnd"/>
            <w:r w:rsidRPr="00941942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և տարաբնույ</w:t>
            </w:r>
            <w:r w:rsidR="00F34824" w:rsidRPr="00941942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թ</w:t>
            </w:r>
            <w:r w:rsidRPr="00941942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մեկնաբանություններից խուսափելու նպատակով՝ անհրաժեշտ է հստակեցնել 1-ին հոդվածի 1-ին մասով նախատեսված 180 հարյուր ութսուն օրվա ընթացքում Կողմի պետության տարածքում  90 օր գտնվելու ժամկետի հաշվարկի </w:t>
            </w:r>
            <w:proofErr w:type="spellStart"/>
            <w:r w:rsidRPr="00941942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ձևաչափը</w:t>
            </w:r>
            <w:proofErr w:type="spellEnd"/>
            <w:r w:rsidRPr="00941942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="00F34824" w:rsidRPr="00941942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</w:t>
            </w:r>
            <w:r w:rsidRPr="00941942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մասնավորապես՝ 180 հարյուր ութսուն օրյա ժամկետը Կողմի պետության տարածք անձի առաջին մուտքի օրվանից է հաշվարկվելու, թե յուրաքանչյուր</w:t>
            </w:r>
            <w:r w:rsidR="00F34824" w:rsidRPr="00941942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հաջորդ մուտքի օրվանից և այլն:</w:t>
            </w:r>
          </w:p>
          <w:p w:rsidR="00F34824" w:rsidRPr="00941942" w:rsidRDefault="00F34824" w:rsidP="0071277E">
            <w:pPr>
              <w:pStyle w:val="Bodytext30"/>
              <w:numPr>
                <w:ilvl w:val="0"/>
                <w:numId w:val="12"/>
              </w:numPr>
              <w:spacing w:line="276" w:lineRule="auto"/>
              <w:ind w:right="120"/>
              <w:jc w:val="both"/>
              <w:rPr>
                <w:rFonts w:ascii="GHEA Grapalat" w:hAnsi="GHEA Grapalat"/>
                <w:b w:val="0"/>
                <w:bCs w:val="0"/>
                <w:color w:val="000000"/>
                <w:sz w:val="24"/>
                <w:szCs w:val="24"/>
                <w:lang w:val="hy-AM"/>
              </w:rPr>
            </w:pPr>
            <w:r w:rsidRPr="00941942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2-րդ հոդվածի 2-րդ մասում անհրաժեշտ է վերանայել ինչը հաստատվում է սահմանային հսկողության մարմինների կողմից մյուս Կողմի պետության տարածք մուտք գործելու ժամանակ </w:t>
            </w:r>
            <w:r w:rsidRPr="00941942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lastRenderedPageBreak/>
              <w:t xml:space="preserve">կատարված նշումով </w:t>
            </w:r>
            <w:proofErr w:type="spellStart"/>
            <w:r w:rsidRPr="00941942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ձևակերպումը</w:t>
            </w:r>
            <w:proofErr w:type="spellEnd"/>
            <w:r w:rsidRPr="00941942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, քանի որ նույնականացման քարտերով մուտք գործելու պարագայում դրանցում նշում հնարավոր չէ կատարել:</w:t>
            </w:r>
          </w:p>
          <w:p w:rsidR="00F34824" w:rsidRPr="00941942" w:rsidRDefault="00F34824" w:rsidP="0071277E">
            <w:pPr>
              <w:pStyle w:val="Bodytext30"/>
              <w:numPr>
                <w:ilvl w:val="0"/>
                <w:numId w:val="12"/>
              </w:numPr>
              <w:spacing w:line="276" w:lineRule="auto"/>
              <w:ind w:right="120"/>
              <w:jc w:val="both"/>
              <w:rPr>
                <w:rFonts w:ascii="GHEA Grapalat" w:hAnsi="GHEA Grapalat"/>
                <w:b w:val="0"/>
                <w:bCs w:val="0"/>
                <w:color w:val="000000"/>
                <w:sz w:val="24"/>
                <w:szCs w:val="24"/>
                <w:lang w:val="hy-AM"/>
              </w:rPr>
            </w:pPr>
            <w:r w:rsidRPr="00941942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3-րդ հոդվածի 1-ին մասում նույնականացման քարտ, բառերից հետո լրացնել եթե Հայաստանի Հանրապետության պետական սահմանի անցման կետը հատելիս Հայաստանի Հանրապետության համապատասխան </w:t>
            </w:r>
            <w:proofErr w:type="spellStart"/>
            <w:r w:rsidRPr="00941942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շտեմարանում</w:t>
            </w:r>
            <w:proofErr w:type="spellEnd"/>
            <w:r w:rsidRPr="00941942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941942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երևում</w:t>
            </w:r>
            <w:proofErr w:type="spellEnd"/>
            <w:r w:rsidRPr="00941942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է, որ Հայաստանի Հանրապետության քաղաքացին ունի ՀՀ քաղաքացու վավեր անձնագիր, բառերը:</w:t>
            </w:r>
          </w:p>
          <w:p w:rsidR="00F34824" w:rsidRPr="00941942" w:rsidRDefault="00F34824" w:rsidP="0071277E">
            <w:pPr>
              <w:pStyle w:val="Bodytext30"/>
              <w:spacing w:line="276" w:lineRule="auto"/>
              <w:ind w:right="120"/>
              <w:jc w:val="both"/>
              <w:rPr>
                <w:rFonts w:ascii="GHEA Grapalat" w:hAnsi="GHEA Grapalat"/>
                <w:b w:val="0"/>
                <w:bCs w:val="0"/>
                <w:color w:val="000000"/>
                <w:sz w:val="24"/>
                <w:szCs w:val="24"/>
                <w:lang w:val="hy-AM"/>
              </w:rPr>
            </w:pPr>
            <w:r w:rsidRPr="00941942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Միաժամանակ, հարկ է նկատի ունենալ, որ </w:t>
            </w:r>
            <w:proofErr w:type="spellStart"/>
            <w:r w:rsidRPr="00941942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Ղրղզստանի</w:t>
            </w:r>
            <w:proofErr w:type="spellEnd"/>
            <w:r w:rsidRPr="00941942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Հանրապետության քաղաքացու անձնագրով ID քարտերով ՀՀ պետական սահմանի անցման կետերում սահմանային գրանցումներ իրականացնելու նպատակով ՀՀ սահմանային էլեկտրոնային կառավարման տեղեկ</w:t>
            </w:r>
            <w:r w:rsidR="00941942" w:rsidRPr="00941942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ատվական համակարգում անհրաժեշտ կլինի կատարել  ծրագրային փոփոխություններ, որոնց համար կպահանջվի մոտ 2 ամիս:</w:t>
            </w:r>
          </w:p>
        </w:tc>
        <w:tc>
          <w:tcPr>
            <w:tcW w:w="3366" w:type="dxa"/>
          </w:tcPr>
          <w:p w:rsidR="00941942" w:rsidRDefault="00941942" w:rsidP="0071277E">
            <w:pPr>
              <w:spacing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941942" w:rsidRDefault="00941942" w:rsidP="0071277E">
            <w:pPr>
              <w:spacing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941942" w:rsidRDefault="00941942" w:rsidP="0071277E">
            <w:pPr>
              <w:spacing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71277E" w:rsidRDefault="0071277E" w:rsidP="0071277E">
            <w:pPr>
              <w:spacing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642866" w:rsidRDefault="00CC02EC" w:rsidP="0071277E">
            <w:pPr>
              <w:spacing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Ընդունվել է, համաձայնագրում կատարվել է համապատասխան փոփոխություն</w:t>
            </w:r>
          </w:p>
          <w:p w:rsidR="00941942" w:rsidRDefault="00941942" w:rsidP="0071277E">
            <w:pPr>
              <w:spacing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941942" w:rsidRDefault="00941942" w:rsidP="0071277E">
            <w:pPr>
              <w:spacing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941942" w:rsidRDefault="00941942" w:rsidP="0071277E">
            <w:pPr>
              <w:spacing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941942" w:rsidRPr="00CC02EC" w:rsidRDefault="0071277E" w:rsidP="0071277E">
            <w:pPr>
              <w:spacing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Ընդունվել է, համաձայնագրի Հոդված 1-ում</w:t>
            </w:r>
            <w:r w:rsidR="00CC02E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սահմանվել է </w:t>
            </w:r>
            <w:r w:rsidR="00CC02EC" w:rsidRPr="00CC02EC">
              <w:rPr>
                <w:rFonts w:ascii="GHEA Grapalat" w:hAnsi="GHEA Grapalat"/>
                <w:sz w:val="24"/>
                <w:szCs w:val="24"/>
                <w:lang w:val="hy-AM"/>
              </w:rPr>
              <w:t>ցանկացած 180 օրվա հարյուր ութսուն ընթացքում</w:t>
            </w:r>
            <w:r w:rsidR="00CC02EC">
              <w:rPr>
                <w:rFonts w:ascii="GHEA Grapalat" w:hAnsi="GHEA Grapalat"/>
                <w:sz w:val="24"/>
                <w:szCs w:val="24"/>
                <w:lang w:val="hy-AM"/>
              </w:rPr>
              <w:t> դրույթը:</w:t>
            </w:r>
          </w:p>
          <w:p w:rsidR="00941942" w:rsidRDefault="00941942" w:rsidP="0071277E">
            <w:pPr>
              <w:spacing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941942" w:rsidRDefault="00941942" w:rsidP="0071277E">
            <w:pPr>
              <w:spacing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941942" w:rsidRDefault="00CC02EC" w:rsidP="0071277E">
            <w:pPr>
              <w:spacing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Ղրղզական</w:t>
            </w:r>
            <w:proofErr w:type="spellEnd"/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կողմի հետ </w:t>
            </w:r>
            <w:proofErr w:type="spellStart"/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փոխհամաձայնեցման</w:t>
            </w:r>
            <w:proofErr w:type="spellEnd"/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արդյունքում համաձայնագրի 3-րդ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lastRenderedPageBreak/>
              <w:t>հոդվածով նախատեսված՝</w:t>
            </w:r>
            <w:r w:rsidR="0071277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վավեր ճամփորդական փաստաթղթերի ցանկից հանվել է նույնականացման քարտ բառերը</w:t>
            </w:r>
          </w:p>
          <w:p w:rsidR="00941942" w:rsidRDefault="00941942" w:rsidP="0071277E">
            <w:pPr>
              <w:spacing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CC02EC" w:rsidRDefault="00CC02EC" w:rsidP="0071277E">
            <w:pPr>
              <w:spacing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Ղրղզական</w:t>
            </w:r>
            <w:proofErr w:type="spellEnd"/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կողմի հետ </w:t>
            </w:r>
            <w:proofErr w:type="spellStart"/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փոխհամաձայնեցման</w:t>
            </w:r>
            <w:proofErr w:type="spellEnd"/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արդյունքում համաձայնագրի 3-րդ հոդվածով նախատեսված՝ վավեր ճամփորդական փաստաթղթերի ցանկից հանվել է նույնականացման քարտ բառերը</w:t>
            </w:r>
          </w:p>
          <w:p w:rsidR="00941942" w:rsidRDefault="00941942" w:rsidP="0071277E">
            <w:pPr>
              <w:spacing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941942" w:rsidRPr="00642866" w:rsidRDefault="00941942" w:rsidP="0071277E">
            <w:pPr>
              <w:spacing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502AD6" w:rsidRPr="00CC02EC" w:rsidTr="00684239">
        <w:trPr>
          <w:trHeight w:val="240"/>
        </w:trPr>
        <w:tc>
          <w:tcPr>
            <w:tcW w:w="6799" w:type="dxa"/>
            <w:vMerge w:val="restart"/>
            <w:shd w:val="clear" w:color="auto" w:fill="D9D9D9" w:themeFill="background1" w:themeFillShade="D9"/>
          </w:tcPr>
          <w:p w:rsidR="00502AD6" w:rsidRPr="00642866" w:rsidRDefault="00502AD6" w:rsidP="0071277E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684239">
              <w:rPr>
                <w:rFonts w:ascii="GHEA Grapalat" w:hAnsi="GHEA Grapalat" w:cs="Sylfaen"/>
                <w:b/>
                <w:iCs/>
                <w:sz w:val="24"/>
                <w:szCs w:val="24"/>
                <w:highlight w:val="lightGray"/>
                <w:lang w:val="hy-AM"/>
              </w:rPr>
              <w:lastRenderedPageBreak/>
              <w:t>Ազգային անվտանգության ծառայո</w:t>
            </w:r>
            <w:r>
              <w:rPr>
                <w:rFonts w:ascii="GHEA Grapalat" w:hAnsi="GHEA Grapalat" w:cs="Sylfaen"/>
                <w:b/>
                <w:iCs/>
                <w:sz w:val="24"/>
                <w:szCs w:val="24"/>
                <w:lang w:val="hy-AM"/>
              </w:rPr>
              <w:t>ւթյուն</w:t>
            </w:r>
          </w:p>
        </w:tc>
        <w:tc>
          <w:tcPr>
            <w:tcW w:w="3366" w:type="dxa"/>
            <w:shd w:val="clear" w:color="auto" w:fill="D9D9D9" w:themeFill="background1" w:themeFillShade="D9"/>
          </w:tcPr>
          <w:p w:rsidR="00502AD6" w:rsidRPr="00684239" w:rsidRDefault="00502AD6" w:rsidP="0071277E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highlight w:val="lightGray"/>
                <w:lang w:val="hy-AM"/>
              </w:rPr>
            </w:pPr>
            <w:r w:rsidRPr="0068423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highlight w:val="lightGray"/>
                <w:lang w:val="hy-AM"/>
              </w:rPr>
              <w:t>31.03.2025.</w:t>
            </w:r>
          </w:p>
        </w:tc>
      </w:tr>
      <w:tr w:rsidR="00502AD6" w:rsidRPr="00CC02EC" w:rsidTr="00684239">
        <w:trPr>
          <w:trHeight w:val="250"/>
        </w:trPr>
        <w:tc>
          <w:tcPr>
            <w:tcW w:w="6799" w:type="dxa"/>
            <w:vMerge/>
            <w:shd w:val="clear" w:color="auto" w:fill="D9D9D9" w:themeFill="background1" w:themeFillShade="D9"/>
          </w:tcPr>
          <w:p w:rsidR="00502AD6" w:rsidRPr="00642866" w:rsidRDefault="00502AD6" w:rsidP="0071277E">
            <w:pPr>
              <w:spacing w:line="276" w:lineRule="auto"/>
              <w:jc w:val="center"/>
              <w:rPr>
                <w:rFonts w:ascii="GHEA Grapalat" w:hAnsi="GHEA Grapalat" w:cs="Sylfaen"/>
                <w:b/>
                <w:iCs/>
                <w:sz w:val="24"/>
                <w:szCs w:val="24"/>
                <w:lang w:val="hy-AM"/>
              </w:rPr>
            </w:pPr>
          </w:p>
        </w:tc>
        <w:tc>
          <w:tcPr>
            <w:tcW w:w="3366" w:type="dxa"/>
            <w:shd w:val="clear" w:color="auto" w:fill="D9D9D9" w:themeFill="background1" w:themeFillShade="D9"/>
          </w:tcPr>
          <w:p w:rsidR="00502AD6" w:rsidRPr="00684239" w:rsidRDefault="00502AD6" w:rsidP="0071277E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highlight w:val="lightGray"/>
                <w:lang w:val="hy-AM"/>
              </w:rPr>
            </w:pPr>
            <w:r w:rsidRPr="0068423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highlight w:val="lightGray"/>
                <w:lang w:val="hy-AM"/>
              </w:rPr>
              <w:t>№ 11/390</w:t>
            </w:r>
          </w:p>
        </w:tc>
      </w:tr>
      <w:tr w:rsidR="006E305A" w:rsidRPr="00D62875" w:rsidTr="00684239">
        <w:tc>
          <w:tcPr>
            <w:tcW w:w="6799" w:type="dxa"/>
            <w:tcBorders>
              <w:bottom w:val="single" w:sz="4" w:space="0" w:color="auto"/>
            </w:tcBorders>
          </w:tcPr>
          <w:p w:rsidR="00502AD6" w:rsidRPr="00502AD6" w:rsidRDefault="00502AD6" w:rsidP="0071277E">
            <w:pPr>
              <w:pStyle w:val="Bodytext30"/>
              <w:spacing w:line="276" w:lineRule="auto"/>
              <w:ind w:right="120" w:firstLine="709"/>
              <w:jc w:val="both"/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</w:pPr>
            <w:r w:rsidRPr="00502AD6">
              <w:rPr>
                <w:rFonts w:ascii="GHEA Grapalat" w:hAnsi="GHEA Grapalat" w:cs="Microsoft Sans Serif"/>
                <w:b w:val="0"/>
                <w:color w:val="000000"/>
                <w:sz w:val="24"/>
                <w:szCs w:val="24"/>
                <w:lang w:val="hy-AM" w:bidi="en-US"/>
              </w:rPr>
              <w:t xml:space="preserve">Նույնականացման քարտերով ՀՀ մուտքի պարագայում հնարավոր </w:t>
            </w:r>
            <w:proofErr w:type="spellStart"/>
            <w:r w:rsidRPr="00502AD6">
              <w:rPr>
                <w:rFonts w:ascii="GHEA Grapalat" w:hAnsi="GHEA Grapalat" w:cs="Microsoft Sans Serif"/>
                <w:b w:val="0"/>
                <w:color w:val="000000"/>
                <w:sz w:val="24"/>
                <w:szCs w:val="24"/>
                <w:lang w:val="hy-AM" w:bidi="en-US"/>
              </w:rPr>
              <w:t>անվտանգային</w:t>
            </w:r>
            <w:proofErr w:type="spellEnd"/>
            <w:r w:rsidRPr="00502AD6">
              <w:rPr>
                <w:rFonts w:ascii="GHEA Grapalat" w:hAnsi="GHEA Grapalat" w:cs="Microsoft Sans Serif"/>
                <w:b w:val="0"/>
                <w:color w:val="000000"/>
                <w:sz w:val="24"/>
                <w:szCs w:val="24"/>
                <w:lang w:val="hy-AM" w:bidi="en-US"/>
              </w:rPr>
              <w:t xml:space="preserve"> սպառնալիքներից ելնելով՝ Հայաստանի Հանրապետության կառավարության և </w:t>
            </w:r>
            <w:proofErr w:type="spellStart"/>
            <w:r w:rsidRPr="00502AD6">
              <w:rPr>
                <w:rFonts w:ascii="GHEA Grapalat" w:hAnsi="GHEA Grapalat" w:cs="Microsoft Sans Serif"/>
                <w:b w:val="0"/>
                <w:color w:val="000000"/>
                <w:sz w:val="24"/>
                <w:szCs w:val="24"/>
                <w:lang w:val="hy-AM" w:bidi="en-US"/>
              </w:rPr>
              <w:t>Ղրղզական</w:t>
            </w:r>
            <w:proofErr w:type="spellEnd"/>
            <w:r w:rsidRPr="00502AD6">
              <w:rPr>
                <w:rFonts w:ascii="GHEA Grapalat" w:hAnsi="GHEA Grapalat" w:cs="Microsoft Sans Serif"/>
                <w:b w:val="0"/>
                <w:color w:val="000000"/>
                <w:sz w:val="24"/>
                <w:szCs w:val="24"/>
                <w:lang w:val="hy-AM" w:bidi="en-US"/>
              </w:rPr>
              <w:t xml:space="preserve"> Հանրապետության նախարարների կաբինետի </w:t>
            </w:r>
            <w:proofErr w:type="spellStart"/>
            <w:r w:rsidRPr="00502AD6">
              <w:rPr>
                <w:rFonts w:ascii="GHEA Grapalat" w:hAnsi="GHEA Grapalat" w:cs="Microsoft Sans Serif"/>
                <w:b w:val="0"/>
                <w:color w:val="000000"/>
                <w:sz w:val="24"/>
                <w:szCs w:val="24"/>
                <w:lang w:val="hy-AM" w:bidi="en-US"/>
              </w:rPr>
              <w:t>միջև</w:t>
            </w:r>
            <w:proofErr w:type="spellEnd"/>
            <w:r w:rsidRPr="00502AD6">
              <w:rPr>
                <w:rFonts w:ascii="GHEA Grapalat" w:hAnsi="GHEA Grapalat" w:cs="Microsoft Sans Serif"/>
                <w:b w:val="0"/>
                <w:color w:val="000000"/>
                <w:sz w:val="24"/>
                <w:szCs w:val="24"/>
                <w:lang w:val="hy-AM" w:bidi="en-US"/>
              </w:rPr>
              <w:t xml:space="preserve">` Քաղաքացիների </w:t>
            </w:r>
            <w:proofErr w:type="spellStart"/>
            <w:r w:rsidRPr="00502AD6">
              <w:rPr>
                <w:rFonts w:ascii="GHEA Grapalat" w:hAnsi="GHEA Grapalat" w:cs="Microsoft Sans Serif"/>
                <w:b w:val="0"/>
                <w:color w:val="000000"/>
                <w:sz w:val="24"/>
                <w:szCs w:val="24"/>
                <w:lang w:val="hy-AM" w:bidi="en-US"/>
              </w:rPr>
              <w:t>ուղևորությունների</w:t>
            </w:r>
            <w:proofErr w:type="spellEnd"/>
            <w:r w:rsidRPr="00502AD6">
              <w:rPr>
                <w:rFonts w:ascii="GHEA Grapalat" w:hAnsi="GHEA Grapalat" w:cs="Microsoft Sans Serif"/>
                <w:b w:val="0"/>
                <w:color w:val="000000"/>
                <w:sz w:val="24"/>
                <w:szCs w:val="24"/>
                <w:lang w:val="hy-AM" w:bidi="en-US"/>
              </w:rPr>
              <w:t xml:space="preserve"> և գտնվելու կարգի մասին համաձայնագրի </w:t>
            </w:r>
            <w:r w:rsidRPr="00502AD6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նախագծի 3-րդ հոդվածի 1-ին մասից առաջարկվում է հանել Հայաստանի Հանրապետության քաղաքացու նույնականացման քարտ և ID քարտ բառերը:</w:t>
            </w:r>
          </w:p>
          <w:p w:rsidR="00502AD6" w:rsidRPr="00502AD6" w:rsidRDefault="00502AD6" w:rsidP="0071277E">
            <w:pPr>
              <w:pStyle w:val="Bodytext30"/>
              <w:spacing w:line="276" w:lineRule="auto"/>
              <w:ind w:right="120" w:firstLine="709"/>
              <w:jc w:val="both"/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</w:pPr>
            <w:r w:rsidRPr="00502AD6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Վերոնշյալ դիտարկումն ընդունելի չլինելու պարագայում նախագծի 2-րդ հոդվածի 2-րդ մասում կատարված նշումով բառերն առաջարկվում է փոխարինել տվյալները տեղեկատվական համակարգում </w:t>
            </w:r>
            <w:r w:rsidRPr="00502AD6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lastRenderedPageBreak/>
              <w:t xml:space="preserve">մուտքագրելու և անձնագրերում բացառությամբ Համաձայնագրի 3-րդ հոդվածով նախատեսված՝ Հայաստանի Հանրապետության քաղաքացու նույնականացման քարտի  և </w:t>
            </w:r>
            <w:proofErr w:type="spellStart"/>
            <w:r w:rsidRPr="00502AD6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Ղրղզական</w:t>
            </w:r>
            <w:proofErr w:type="spellEnd"/>
            <w:r w:rsidRPr="00502AD6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Հանրապետության քաղաքացու ID քարտի նշում կատարելու միջոցով բառերով, քանի որ նույնականացման քարտերով մուտք գործելու պարագայում դրանցում նշում հնարավոր չէ կատարել:</w:t>
            </w:r>
          </w:p>
          <w:p w:rsidR="00502AD6" w:rsidRPr="00502AD6" w:rsidRDefault="00502AD6" w:rsidP="0071277E">
            <w:pPr>
              <w:pStyle w:val="Bodytext30"/>
              <w:spacing w:line="276" w:lineRule="auto"/>
              <w:ind w:right="120" w:firstLine="709"/>
              <w:jc w:val="both"/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</w:pPr>
            <w:r w:rsidRPr="00502AD6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Բացի այդ, նշված փոփոխությանը զուգահեռ, </w:t>
            </w:r>
            <w:proofErr w:type="spellStart"/>
            <w:r w:rsidRPr="00502AD6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անվտանգային</w:t>
            </w:r>
            <w:proofErr w:type="spellEnd"/>
            <w:r w:rsidRPr="00502AD6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ռիսկերը բացառելու նպատակով, անհրաժեշտ է Համաձայնագրի նախագիծը լրացնել </w:t>
            </w:r>
            <w:proofErr w:type="spellStart"/>
            <w:r w:rsidRPr="00502AD6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հետևյալ</w:t>
            </w:r>
            <w:proofErr w:type="spellEnd"/>
            <w:r w:rsidRPr="00502AD6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բովանդակությամբ նոր հոդվածով.</w:t>
            </w:r>
          </w:p>
          <w:p w:rsidR="006E305A" w:rsidRPr="00502AD6" w:rsidRDefault="00502AD6" w:rsidP="0071277E">
            <w:pPr>
              <w:pStyle w:val="Bodytext30"/>
              <w:spacing w:line="276" w:lineRule="auto"/>
              <w:ind w:right="120" w:firstLine="709"/>
              <w:jc w:val="both"/>
              <w:rPr>
                <w:rFonts w:ascii="GHEA Grapalat" w:hAnsi="GHEA Grapalat" w:cs="Sylfaen"/>
                <w:b w:val="0"/>
                <w:iCs/>
                <w:sz w:val="24"/>
                <w:szCs w:val="24"/>
                <w:lang w:val="hy-AM"/>
              </w:rPr>
            </w:pPr>
            <w:r w:rsidRPr="00502AD6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Երկու կողմերի պետությունների պետական սահմանները հատելիս ՀՀ քաղաքացու նույնականացման քարտում և </w:t>
            </w:r>
            <w:proofErr w:type="spellStart"/>
            <w:r w:rsidRPr="00502AD6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Ղրղզական</w:t>
            </w:r>
            <w:proofErr w:type="spellEnd"/>
            <w:r w:rsidRPr="00502AD6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Հանրապետության քաղաքացու ID քարտում մուտքի և ելքի վերաբերյալ համապատասխան նշումներ կատարելու հնարավորության </w:t>
            </w:r>
            <w:proofErr w:type="spellStart"/>
            <w:r w:rsidRPr="00502AD6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բացակալությամբ</w:t>
            </w:r>
            <w:proofErr w:type="spellEnd"/>
            <w:r w:rsidRPr="00502AD6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պայմանավորված՝ առանց մի Կողմի պետական սահմանի անցման </w:t>
            </w:r>
            <w:proofErr w:type="spellStart"/>
            <w:r w:rsidRPr="00502AD6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կետում</w:t>
            </w:r>
            <w:proofErr w:type="spellEnd"/>
            <w:r w:rsidRPr="00502AD6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սահմանված կարգով սահմանային վերահսկողություն անցնելու, մյուս Կողմի պետության պետական սահմանի անցման կետը հատելու կամ հակառակը դեպքերը բացառելու, ինչպես նաև Կողմերի պետությունների անվտանգությանը սպառնացող հնարավոր վտանգները կանխելու նպատակով՝ կողմերը համաձայնեցին իրական ժամանակում </w:t>
            </w:r>
            <w:proofErr w:type="spellStart"/>
            <w:r w:rsidRPr="00502AD6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առցանց</w:t>
            </w:r>
            <w:proofErr w:type="spellEnd"/>
            <w:r w:rsidRPr="00502AD6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եղանակով, միմյանց փոխանցել մյուս կողմի պետության քաղաքացիների՝ պետական սահմանի անցման ցանկացած կետով իրենց տարածք մուտք գործելու, այդ թվում ժամանման երկրի տարածքից դուրս գալու և մեկնման երկրի վերաբերյալ տեղեկատվություն: Կողմերի </w:t>
            </w:r>
            <w:proofErr w:type="spellStart"/>
            <w:r w:rsidRPr="00502AD6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միջև</w:t>
            </w:r>
            <w:proofErr w:type="spellEnd"/>
            <w:r w:rsidRPr="00502AD6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տեղեկատվությունը փոխանակվում է Կողմերի իրավասու մարմինների կողմից նախապես համաձայնեցված՝ </w:t>
            </w:r>
            <w:proofErr w:type="spellStart"/>
            <w:r w:rsidRPr="00502AD6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անվտանգային</w:t>
            </w:r>
            <w:proofErr w:type="spellEnd"/>
            <w:r w:rsidRPr="00502AD6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երաշխիքներ ունեցող համապատասխան </w:t>
            </w:r>
            <w:proofErr w:type="spellStart"/>
            <w:r w:rsidRPr="00502AD6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կապուղիների</w:t>
            </w:r>
            <w:proofErr w:type="spellEnd"/>
            <w:r w:rsidRPr="00502AD6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միջոցով: Տեղեկատվությունը կօգտագործվի բացառապես սույն Համաձայնագրի </w:t>
            </w:r>
            <w:proofErr w:type="spellStart"/>
            <w:r w:rsidRPr="00502AD6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կիրարկման</w:t>
            </w:r>
            <w:proofErr w:type="spellEnd"/>
            <w:r w:rsidRPr="00502AD6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համար   արդյունավետ և անվտանգ </w:t>
            </w:r>
            <w:proofErr w:type="spellStart"/>
            <w:r w:rsidRPr="00502AD6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գործիքակազմ</w:t>
            </w:r>
            <w:proofErr w:type="spellEnd"/>
            <w:r w:rsidRPr="00502AD6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ստեղծելու նպատակով, և այն չի </w:t>
            </w:r>
            <w:r w:rsidRPr="00502AD6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lastRenderedPageBreak/>
              <w:t>կարող փոխանցվել երրորդ կողմի՝ առանց տեղեկատվությունը տրամադրած Կողմի գրավոր համաձայնության: Կողմերը կնշանակեն տեղեկատվություն փոխանակող իրավասու մարմիններ և այդ մասին միմյանց կտեղեկացնեն դիվանագիտական ուղիներով:</w:t>
            </w:r>
          </w:p>
        </w:tc>
        <w:tc>
          <w:tcPr>
            <w:tcW w:w="3366" w:type="dxa"/>
            <w:tcBorders>
              <w:bottom w:val="single" w:sz="4" w:space="0" w:color="auto"/>
            </w:tcBorders>
          </w:tcPr>
          <w:p w:rsidR="006E305A" w:rsidRDefault="0071277E" w:rsidP="0071277E">
            <w:pPr>
              <w:spacing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lastRenderedPageBreak/>
              <w:t>Ընդունվել է:</w:t>
            </w:r>
          </w:p>
          <w:p w:rsidR="0071277E" w:rsidRDefault="0071277E" w:rsidP="0071277E">
            <w:pPr>
              <w:spacing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Ղրղզական</w:t>
            </w:r>
            <w:proofErr w:type="spellEnd"/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կողմի հետ </w:t>
            </w:r>
            <w:proofErr w:type="spellStart"/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փոխհամաձայնեցման</w:t>
            </w:r>
            <w:proofErr w:type="spellEnd"/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արդյունքում համաձայնագրի 3-րդ հոդվածով նախատեսված՝ վավեր ճամփորդական փաստաթղթերի ցանկից հանվել է նույնականացման քարտ բառերը</w:t>
            </w:r>
          </w:p>
          <w:p w:rsidR="0071277E" w:rsidRDefault="0071277E" w:rsidP="0071277E">
            <w:pPr>
              <w:spacing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71277E" w:rsidRPr="00CC02EC" w:rsidTr="00684239">
        <w:trPr>
          <w:trHeight w:val="125"/>
        </w:trPr>
        <w:tc>
          <w:tcPr>
            <w:tcW w:w="6799" w:type="dxa"/>
            <w:vMerge w:val="restart"/>
            <w:shd w:val="clear" w:color="auto" w:fill="BFBFBF" w:themeFill="background1" w:themeFillShade="BF"/>
          </w:tcPr>
          <w:p w:rsidR="0071277E" w:rsidRPr="0071277E" w:rsidRDefault="0071277E" w:rsidP="0071277E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71277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lastRenderedPageBreak/>
              <w:t>5. Ներքին գործերի նախարարություն</w:t>
            </w:r>
          </w:p>
        </w:tc>
        <w:tc>
          <w:tcPr>
            <w:tcW w:w="3366" w:type="dxa"/>
            <w:shd w:val="clear" w:color="auto" w:fill="BFBFBF" w:themeFill="background1" w:themeFillShade="BF"/>
          </w:tcPr>
          <w:p w:rsidR="0071277E" w:rsidRPr="00642866" w:rsidRDefault="0071277E" w:rsidP="0071277E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27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.12</w:t>
            </w:r>
            <w:r w:rsidRPr="0064286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4</w:t>
            </w:r>
            <w:r w:rsidRPr="0064286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71277E" w:rsidRPr="00CC02EC" w:rsidTr="00684239">
        <w:trPr>
          <w:trHeight w:val="125"/>
        </w:trPr>
        <w:tc>
          <w:tcPr>
            <w:tcW w:w="6799" w:type="dxa"/>
            <w:vMerge/>
            <w:tcBorders>
              <w:bottom w:val="nil"/>
            </w:tcBorders>
            <w:shd w:val="clear" w:color="auto" w:fill="BFBFBF" w:themeFill="background1" w:themeFillShade="BF"/>
          </w:tcPr>
          <w:p w:rsidR="0071277E" w:rsidRPr="00502AD6" w:rsidRDefault="0071277E" w:rsidP="0071277E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66" w:type="dxa"/>
            <w:tcBorders>
              <w:bottom w:val="nil"/>
            </w:tcBorders>
            <w:shd w:val="clear" w:color="auto" w:fill="BFBFBF" w:themeFill="background1" w:themeFillShade="BF"/>
          </w:tcPr>
          <w:p w:rsidR="0071277E" w:rsidRDefault="0071277E" w:rsidP="0071277E">
            <w:pPr>
              <w:spacing w:line="276" w:lineRule="auto"/>
              <w:ind w:left="124" w:hanging="425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7878B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№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41/9/248073-24</w:t>
            </w:r>
          </w:p>
        </w:tc>
      </w:tr>
      <w:tr w:rsidR="0071277E" w:rsidRPr="00D62875" w:rsidTr="00684239">
        <w:trPr>
          <w:trHeight w:val="2685"/>
        </w:trPr>
        <w:tc>
          <w:tcPr>
            <w:tcW w:w="6799" w:type="dxa"/>
            <w:tcBorders>
              <w:top w:val="nil"/>
            </w:tcBorders>
          </w:tcPr>
          <w:p w:rsidR="0071277E" w:rsidRPr="00502AD6" w:rsidRDefault="0071277E" w:rsidP="0071277E">
            <w:pPr>
              <w:spacing w:line="360" w:lineRule="auto"/>
              <w:jc w:val="both"/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02AD6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Օտարերկրացիների մասին</w:t>
            </w:r>
            <w:r w:rsidRPr="00502AD6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»</w:t>
            </w:r>
            <w:r w:rsidRPr="00502AD6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ՀՀ օրենքի 7-րդ հոդվածի համաձայն՝ այն պետությունների քաղաքացիները, որոնց համար սահմանված է Հայաստանի Հանրապետություն ժամանելու առանց մուտքի վիզայի ռեժիմ, ՀՀ տարածքում կարող են մնալ առավելագույնը 180 օր ժամկետով՝ մեկ տարվա ընթացքում, եթե ՀՀ միջազգային պայմանագրերով այլ ժամկետ սահմանված չէ։</w:t>
            </w:r>
          </w:p>
          <w:p w:rsidR="0071277E" w:rsidRPr="00502AD6" w:rsidRDefault="0071277E" w:rsidP="0071277E">
            <w:pPr>
              <w:spacing w:line="360" w:lineRule="auto"/>
              <w:ind w:firstLine="720"/>
              <w:jc w:val="both"/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02AD6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Միաժամանակ ուսումնասիրվել է 2022-2024թթ</w:t>
            </w:r>
            <w:r w:rsidRPr="00502AD6">
              <w:rPr>
                <w:rFonts w:ascii="Cambria Math" w:eastAsia="Calibri" w:hAnsi="Cambria Math" w:cs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502AD6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վիճակագրությունը, որի շրջանակներում ՀՀ քաղաքացիություն, որպես ԵԱՏՄ անդամ-պետության աշխատանքային </w:t>
            </w:r>
            <w:proofErr w:type="spellStart"/>
            <w:r w:rsidRPr="00502AD6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միգրանտ</w:t>
            </w:r>
            <w:proofErr w:type="spellEnd"/>
            <w:r w:rsidRPr="00502AD6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և ընտանիքի անդամ բնակության օրինականությունը հավաստող տեղեկանք, ինչպես նաև այլ հիմքերով կացության կարգավիճակ ստացողների թիվը չի գերազանցել 20-ը։</w:t>
            </w:r>
          </w:p>
          <w:p w:rsidR="0071277E" w:rsidRPr="00502AD6" w:rsidRDefault="0071277E" w:rsidP="0071277E">
            <w:pPr>
              <w:spacing w:line="360" w:lineRule="auto"/>
              <w:ind w:firstLine="720"/>
              <w:jc w:val="both"/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proofErr w:type="spellStart"/>
            <w:r w:rsidRPr="00502AD6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Վերոգրյալի</w:t>
            </w:r>
            <w:proofErr w:type="spellEnd"/>
            <w:r w:rsidRPr="00502AD6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502AD6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համատեսքտում</w:t>
            </w:r>
            <w:proofErr w:type="spellEnd"/>
            <w:r w:rsidRPr="00502AD6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ենթադրվում է, որ ոլորտը կանոնակարգող ՀՀ օրենսդրությունը թույլ է տալիս Հայաստանի Հանրապետությունում գտնվելու, ինչպես նաև </w:t>
            </w:r>
            <w:proofErr w:type="spellStart"/>
            <w:r w:rsidRPr="00502AD6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բնակությունն</w:t>
            </w:r>
            <w:proofErr w:type="spellEnd"/>
            <w:r w:rsidRPr="00502AD6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օրինականացնելու առավել լայն հնարավորությունների շրջանակ, որի պայմաններում Համաձայնագրի կնքումը գտնում ենք ոչ նպատակահարմար։</w:t>
            </w:r>
          </w:p>
          <w:p w:rsidR="0071277E" w:rsidRPr="00502AD6" w:rsidRDefault="0071277E" w:rsidP="0071277E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366" w:type="dxa"/>
            <w:tcBorders>
              <w:top w:val="nil"/>
            </w:tcBorders>
          </w:tcPr>
          <w:p w:rsidR="000B4DFA" w:rsidRDefault="0071277E" w:rsidP="0071277E">
            <w:pPr>
              <w:pStyle w:val="BodyText"/>
              <w:spacing w:after="0"/>
              <w:ind w:firstLine="737"/>
              <w:jc w:val="both"/>
              <w:rPr>
                <w:rFonts w:ascii="GHEA Grapalat" w:hAnsi="GHEA Grapalat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>Չի ընդունվել</w:t>
            </w:r>
            <w:r w:rsidRPr="00642866"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>: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Սույն համաձայնագրի նախագծով նախատեսվում է երկու պետությունների քաղաքացիների միմյանց պետության տարածք առանց  վիզայի մուտք գործելու և </w:t>
            </w:r>
            <w:proofErr w:type="spellStart"/>
            <w:r>
              <w:rPr>
                <w:rFonts w:ascii="GHEA Grapalat" w:hAnsi="GHEA Grapalat"/>
                <w:szCs w:val="24"/>
                <w:lang w:val="hy-AM"/>
              </w:rPr>
              <w:t>գտվելու</w:t>
            </w:r>
            <w:proofErr w:type="spellEnd"/>
            <w:r>
              <w:rPr>
                <w:rFonts w:ascii="GHEA Grapalat" w:hAnsi="GHEA Grapalat"/>
                <w:szCs w:val="24"/>
                <w:lang w:val="hy-AM"/>
              </w:rPr>
              <w:t xml:space="preserve"> կարգին վերաբերող </w:t>
            </w:r>
            <w:proofErr w:type="spellStart"/>
            <w:r>
              <w:rPr>
                <w:rFonts w:ascii="GHEA Grapalat" w:hAnsi="GHEA Grapalat"/>
                <w:szCs w:val="24"/>
                <w:lang w:val="hy-AM"/>
              </w:rPr>
              <w:t>կարգավորումների</w:t>
            </w:r>
            <w:proofErr w:type="spellEnd"/>
            <w:r>
              <w:rPr>
                <w:rFonts w:ascii="GHEA Grapalat" w:hAnsi="GHEA Grapalat"/>
                <w:szCs w:val="24"/>
                <w:lang w:val="hy-AM"/>
              </w:rPr>
              <w:t xml:space="preserve">  լայն շրջանակ, որոնք նախատեսված չեն Կողմերի ներքին </w:t>
            </w:r>
            <w:proofErr w:type="spellStart"/>
            <w:r>
              <w:rPr>
                <w:rFonts w:ascii="GHEA Grapalat" w:hAnsi="GHEA Grapalat"/>
                <w:szCs w:val="24"/>
                <w:lang w:val="hy-AM"/>
              </w:rPr>
              <w:t>օրենսդրություններով</w:t>
            </w:r>
            <w:proofErr w:type="spellEnd"/>
            <w:r>
              <w:rPr>
                <w:rFonts w:ascii="GHEA Grapalat" w:hAnsi="GHEA Grapalat"/>
                <w:szCs w:val="24"/>
                <w:lang w:val="hy-AM"/>
              </w:rPr>
              <w:t xml:space="preserve">: Այս </w:t>
            </w:r>
            <w:proofErr w:type="spellStart"/>
            <w:r>
              <w:rPr>
                <w:rFonts w:ascii="GHEA Grapalat" w:hAnsi="GHEA Grapalat"/>
                <w:szCs w:val="24"/>
                <w:lang w:val="hy-AM"/>
              </w:rPr>
              <w:t>կարգավորումներով</w:t>
            </w:r>
            <w:proofErr w:type="spellEnd"/>
            <w:r>
              <w:rPr>
                <w:rFonts w:ascii="GHEA Grapalat" w:hAnsi="GHEA Grapalat"/>
                <w:szCs w:val="24"/>
                <w:lang w:val="hy-AM"/>
              </w:rPr>
              <w:t xml:space="preserve"> իրավական բարենպաստ պայմաններ կստեղծվեն երկու երկրների քաղաքացիների փոխայցելությունների գործընթացը պատշաճ կազմակերպելու համար, ինչպես նաև կդյուրացնի կացության կարգի տրամադրման մեխանիզմները:</w:t>
            </w:r>
            <w:r>
              <w:rPr>
                <w:rFonts w:ascii="GHEA Grapalat" w:hAnsi="GHEA Grapalat"/>
                <w:szCs w:val="24"/>
                <w:lang w:val="hy-AM"/>
              </w:rPr>
              <w:tab/>
            </w:r>
          </w:p>
          <w:p w:rsidR="0071277E" w:rsidRDefault="0071277E" w:rsidP="0071277E">
            <w:pPr>
              <w:pStyle w:val="BodyText"/>
              <w:spacing w:after="0"/>
              <w:ind w:firstLine="737"/>
              <w:jc w:val="both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  <w:r>
              <w:rPr>
                <w:rFonts w:ascii="GHEA Grapalat" w:hAnsi="GHEA Grapalat"/>
                <w:szCs w:val="24"/>
                <w:lang w:val="hy-AM"/>
              </w:rPr>
              <w:t xml:space="preserve"> Հաշվի առնելով վերոգրյալը, ինչպես նաև այն հանգամանքը, որ նմանատիպ երկկողմ  փաստաթղթեր կնքվել են ԵԱՏՄ գրեթե բոլոր անդամ-պետությունների հետ, </w:t>
            </w:r>
            <w:r>
              <w:rPr>
                <w:rFonts w:ascii="GHEA Grapalat" w:hAnsi="GHEA Grapalat"/>
                <w:szCs w:val="24"/>
                <w:lang w:val="hy-AM"/>
              </w:rPr>
              <w:lastRenderedPageBreak/>
              <w:t>արտաքին գործերի</w:t>
            </w:r>
            <w:r w:rsidR="000B4DFA">
              <w:rPr>
                <w:rFonts w:ascii="GHEA Grapalat" w:hAnsi="GHEA Grapalat"/>
                <w:szCs w:val="24"/>
                <w:lang w:val="hy-AM"/>
              </w:rPr>
              <w:t xml:space="preserve"> և միջազգային առևտրի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նախարարությունը, որպես իրավասու մարմին՝ նպատակահարմար է համարում սույն փաստաթղթի ստորագրումը</w:t>
            </w:r>
          </w:p>
          <w:p w:rsidR="0071277E" w:rsidRPr="00974D11" w:rsidRDefault="0071277E" w:rsidP="0071277E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</w:tr>
    </w:tbl>
    <w:p w:rsidR="00DD3DE1" w:rsidRDefault="0071277E" w:rsidP="00D172B3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br w:type="textWrapping" w:clear="all"/>
      </w:r>
    </w:p>
    <w:p w:rsidR="00B22BAD" w:rsidRPr="00331C8C" w:rsidRDefault="00B22BAD" w:rsidP="00DD3DE1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71277E" w:rsidRDefault="00B22BAD" w:rsidP="00DD3DE1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71277E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ՀՀ </w:t>
      </w:r>
      <w:r w:rsidR="0071277E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ԱՐՏԱՔԻՆ ԳՈՐԾԵՐԻ ԵՎ</w:t>
      </w:r>
    </w:p>
    <w:p w:rsidR="00DD3DE1" w:rsidRPr="00B22BAD" w:rsidRDefault="0071277E" w:rsidP="00DD3DE1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ՄԻՋԱԶԳԱՅԻՆ ԱՌԵՎՏՐԻ </w:t>
      </w:r>
      <w:r w:rsidR="00B22BAD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ՆԱԽԱՐԱՐՈՒԹՅՈՒՆ</w:t>
      </w:r>
    </w:p>
    <w:sectPr w:rsidR="00DD3DE1" w:rsidRPr="00B22BAD" w:rsidSect="00C03506">
      <w:pgSz w:w="12240" w:h="15840"/>
      <w:pgMar w:top="806" w:right="1440" w:bottom="99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50184B"/>
    <w:multiLevelType w:val="hybridMultilevel"/>
    <w:tmpl w:val="321CE764"/>
    <w:lvl w:ilvl="0" w:tplc="A8149E80">
      <w:start w:val="1"/>
      <w:numFmt w:val="decimal"/>
      <w:lvlText w:val="%1."/>
      <w:lvlJc w:val="left"/>
      <w:pPr>
        <w:ind w:left="98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02" w:hanging="360"/>
      </w:pPr>
    </w:lvl>
    <w:lvl w:ilvl="2" w:tplc="0409001B" w:tentative="1">
      <w:start w:val="1"/>
      <w:numFmt w:val="lowerRoman"/>
      <w:lvlText w:val="%3."/>
      <w:lvlJc w:val="right"/>
      <w:pPr>
        <w:ind w:left="2422" w:hanging="180"/>
      </w:pPr>
    </w:lvl>
    <w:lvl w:ilvl="3" w:tplc="0409000F" w:tentative="1">
      <w:start w:val="1"/>
      <w:numFmt w:val="decimal"/>
      <w:lvlText w:val="%4."/>
      <w:lvlJc w:val="left"/>
      <w:pPr>
        <w:ind w:left="3142" w:hanging="360"/>
      </w:pPr>
    </w:lvl>
    <w:lvl w:ilvl="4" w:tplc="04090019" w:tentative="1">
      <w:start w:val="1"/>
      <w:numFmt w:val="lowerLetter"/>
      <w:lvlText w:val="%5."/>
      <w:lvlJc w:val="left"/>
      <w:pPr>
        <w:ind w:left="3862" w:hanging="360"/>
      </w:pPr>
    </w:lvl>
    <w:lvl w:ilvl="5" w:tplc="0409001B" w:tentative="1">
      <w:start w:val="1"/>
      <w:numFmt w:val="lowerRoman"/>
      <w:lvlText w:val="%6."/>
      <w:lvlJc w:val="right"/>
      <w:pPr>
        <w:ind w:left="4582" w:hanging="180"/>
      </w:pPr>
    </w:lvl>
    <w:lvl w:ilvl="6" w:tplc="0409000F" w:tentative="1">
      <w:start w:val="1"/>
      <w:numFmt w:val="decimal"/>
      <w:lvlText w:val="%7."/>
      <w:lvlJc w:val="left"/>
      <w:pPr>
        <w:ind w:left="5302" w:hanging="360"/>
      </w:pPr>
    </w:lvl>
    <w:lvl w:ilvl="7" w:tplc="04090019" w:tentative="1">
      <w:start w:val="1"/>
      <w:numFmt w:val="lowerLetter"/>
      <w:lvlText w:val="%8."/>
      <w:lvlJc w:val="left"/>
      <w:pPr>
        <w:ind w:left="6022" w:hanging="360"/>
      </w:pPr>
    </w:lvl>
    <w:lvl w:ilvl="8" w:tplc="0409001B" w:tentative="1">
      <w:start w:val="1"/>
      <w:numFmt w:val="lowerRoman"/>
      <w:lvlText w:val="%9."/>
      <w:lvlJc w:val="right"/>
      <w:pPr>
        <w:ind w:left="6742" w:hanging="180"/>
      </w:pPr>
    </w:lvl>
  </w:abstractNum>
  <w:abstractNum w:abstractNumId="1" w15:restartNumberingAfterBreak="0">
    <w:nsid w:val="19A33AB4"/>
    <w:multiLevelType w:val="multilevel"/>
    <w:tmpl w:val="5D7A7150"/>
    <w:styleLink w:val="List31"/>
    <w:lvl w:ilvl="0">
      <w:start w:val="1"/>
      <w:numFmt w:val="decimal"/>
      <w:lvlText w:val="%1."/>
      <w:lvlJc w:val="left"/>
      <w:pPr>
        <w:tabs>
          <w:tab w:val="num" w:pos="319"/>
        </w:tabs>
        <w:ind w:left="319" w:hanging="319"/>
      </w:pPr>
      <w:rPr>
        <w:rFonts w:ascii="GHEA Grapalat" w:eastAsia="GHEA Grapalat" w:hAnsi="GHEA Grapalat" w:cs="GHEA Grapalat"/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GHEA Grapalat" w:eastAsia="GHEA Grapalat" w:hAnsi="GHEA Grapalat" w:cs="GHEA Grapalat"/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GHEA Grapalat" w:eastAsia="GHEA Grapalat" w:hAnsi="GHEA Grapalat" w:cs="GHEA Grapalat"/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GHEA Grapalat" w:eastAsia="GHEA Grapalat" w:hAnsi="GHEA Grapalat" w:cs="GHEA Grapalat"/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GHEA Grapalat" w:eastAsia="GHEA Grapalat" w:hAnsi="GHEA Grapalat" w:cs="GHEA Grapalat"/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GHEA Grapalat" w:eastAsia="GHEA Grapalat" w:hAnsi="GHEA Grapalat" w:cs="GHEA Grapalat"/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GHEA Grapalat" w:eastAsia="GHEA Grapalat" w:hAnsi="GHEA Grapalat" w:cs="GHEA Grapalat"/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GHEA Grapalat" w:eastAsia="GHEA Grapalat" w:hAnsi="GHEA Grapalat" w:cs="GHEA Grapalat"/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GHEA Grapalat" w:eastAsia="GHEA Grapalat" w:hAnsi="GHEA Grapalat" w:cs="GHEA Grapalat"/>
        <w:position w:val="0"/>
        <w:sz w:val="24"/>
        <w:szCs w:val="24"/>
      </w:rPr>
    </w:lvl>
  </w:abstractNum>
  <w:abstractNum w:abstractNumId="2" w15:restartNumberingAfterBreak="0">
    <w:nsid w:val="294860F2"/>
    <w:multiLevelType w:val="hybridMultilevel"/>
    <w:tmpl w:val="E1CE5FA8"/>
    <w:lvl w:ilvl="0" w:tplc="BEF2F676">
      <w:start w:val="1"/>
      <w:numFmt w:val="bullet"/>
      <w:lvlText w:val="-"/>
      <w:lvlJc w:val="left"/>
      <w:pPr>
        <w:ind w:left="720" w:hanging="360"/>
      </w:pPr>
      <w:rPr>
        <w:rFonts w:ascii="GHEA Grapalat" w:hAnsi="GHEA Grapalat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8F1AFD"/>
    <w:multiLevelType w:val="hybridMultilevel"/>
    <w:tmpl w:val="32ECFDCC"/>
    <w:lvl w:ilvl="0" w:tplc="2D86B2A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 w15:restartNumberingAfterBreak="0">
    <w:nsid w:val="438B662E"/>
    <w:multiLevelType w:val="hybridMultilevel"/>
    <w:tmpl w:val="2D1C00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397EC8"/>
    <w:multiLevelType w:val="hybridMultilevel"/>
    <w:tmpl w:val="0A4C7B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F07885"/>
    <w:multiLevelType w:val="hybridMultilevel"/>
    <w:tmpl w:val="62105D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B649C4"/>
    <w:multiLevelType w:val="hybridMultilevel"/>
    <w:tmpl w:val="3552D60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C73F16"/>
    <w:multiLevelType w:val="hybridMultilevel"/>
    <w:tmpl w:val="47C00B52"/>
    <w:lvl w:ilvl="0" w:tplc="B54CCF00">
      <w:start w:val="1"/>
      <w:numFmt w:val="decimal"/>
      <w:lvlText w:val="%1."/>
      <w:lvlJc w:val="left"/>
      <w:pPr>
        <w:ind w:left="720" w:hanging="36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AF482E"/>
    <w:multiLevelType w:val="hybridMultilevel"/>
    <w:tmpl w:val="BA12C2F6"/>
    <w:lvl w:ilvl="0" w:tplc="6DE8DC02">
      <w:start w:val="1"/>
      <w:numFmt w:val="decimal"/>
      <w:lvlText w:val="%1."/>
      <w:lvlJc w:val="left"/>
      <w:pPr>
        <w:ind w:left="1069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7F7620C5"/>
    <w:multiLevelType w:val="hybridMultilevel"/>
    <w:tmpl w:val="D3EA593A"/>
    <w:lvl w:ilvl="0" w:tplc="D65AC0A4">
      <w:start w:val="1"/>
      <w:numFmt w:val="decimal"/>
      <w:lvlText w:val="%1."/>
      <w:lvlJc w:val="left"/>
      <w:pPr>
        <w:ind w:left="735" w:hanging="360"/>
      </w:pPr>
    </w:lvl>
    <w:lvl w:ilvl="1" w:tplc="04090019">
      <w:start w:val="1"/>
      <w:numFmt w:val="lowerLetter"/>
      <w:lvlText w:val="%2."/>
      <w:lvlJc w:val="left"/>
      <w:pPr>
        <w:ind w:left="1455" w:hanging="360"/>
      </w:pPr>
    </w:lvl>
    <w:lvl w:ilvl="2" w:tplc="0409001B">
      <w:start w:val="1"/>
      <w:numFmt w:val="lowerRoman"/>
      <w:lvlText w:val="%3."/>
      <w:lvlJc w:val="right"/>
      <w:pPr>
        <w:ind w:left="2175" w:hanging="180"/>
      </w:pPr>
    </w:lvl>
    <w:lvl w:ilvl="3" w:tplc="0409000F">
      <w:start w:val="1"/>
      <w:numFmt w:val="decimal"/>
      <w:lvlText w:val="%4."/>
      <w:lvlJc w:val="left"/>
      <w:pPr>
        <w:ind w:left="2895" w:hanging="360"/>
      </w:pPr>
    </w:lvl>
    <w:lvl w:ilvl="4" w:tplc="04090019">
      <w:start w:val="1"/>
      <w:numFmt w:val="lowerLetter"/>
      <w:lvlText w:val="%5."/>
      <w:lvlJc w:val="left"/>
      <w:pPr>
        <w:ind w:left="3615" w:hanging="360"/>
      </w:pPr>
    </w:lvl>
    <w:lvl w:ilvl="5" w:tplc="0409001B">
      <w:start w:val="1"/>
      <w:numFmt w:val="lowerRoman"/>
      <w:lvlText w:val="%6."/>
      <w:lvlJc w:val="right"/>
      <w:pPr>
        <w:ind w:left="4335" w:hanging="180"/>
      </w:pPr>
    </w:lvl>
    <w:lvl w:ilvl="6" w:tplc="0409000F">
      <w:start w:val="1"/>
      <w:numFmt w:val="decimal"/>
      <w:lvlText w:val="%7."/>
      <w:lvlJc w:val="left"/>
      <w:pPr>
        <w:ind w:left="5055" w:hanging="360"/>
      </w:pPr>
    </w:lvl>
    <w:lvl w:ilvl="7" w:tplc="04090019">
      <w:start w:val="1"/>
      <w:numFmt w:val="lowerLetter"/>
      <w:lvlText w:val="%8."/>
      <w:lvlJc w:val="left"/>
      <w:pPr>
        <w:ind w:left="5775" w:hanging="360"/>
      </w:pPr>
    </w:lvl>
    <w:lvl w:ilvl="8" w:tplc="0409001B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4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1"/>
    <w:lvlOverride w:ilvl="0">
      <w:lvl w:ilvl="0">
        <w:start w:val="1"/>
        <w:numFmt w:val="decimal"/>
        <w:lvlText w:val="%1."/>
        <w:lvlJc w:val="left"/>
        <w:pPr>
          <w:tabs>
            <w:tab w:val="num" w:pos="319"/>
          </w:tabs>
          <w:ind w:left="319" w:hanging="319"/>
        </w:pPr>
        <w:rPr>
          <w:rFonts w:ascii="GHEA Grapalat" w:eastAsia="GHEA Grapalat" w:hAnsi="GHEA Grapalat" w:cs="GHEA Grapalat" w:hint="default"/>
          <w:position w:val="0"/>
          <w:sz w:val="24"/>
          <w:szCs w:val="24"/>
        </w:rPr>
      </w:lvl>
    </w:lvlOverride>
  </w:num>
  <w:num w:numId="10">
    <w:abstractNumId w:val="1"/>
  </w:num>
  <w:num w:numId="11">
    <w:abstractNumId w:val="2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2E5C"/>
    <w:rsid w:val="000B4DFA"/>
    <w:rsid w:val="000D4745"/>
    <w:rsid w:val="00106384"/>
    <w:rsid w:val="00131ED5"/>
    <w:rsid w:val="00143130"/>
    <w:rsid w:val="001637B1"/>
    <w:rsid w:val="001B7BA0"/>
    <w:rsid w:val="003259AB"/>
    <w:rsid w:val="00331C8C"/>
    <w:rsid w:val="00336FEA"/>
    <w:rsid w:val="00371803"/>
    <w:rsid w:val="003F7499"/>
    <w:rsid w:val="00414ECF"/>
    <w:rsid w:val="004472F0"/>
    <w:rsid w:val="004C788F"/>
    <w:rsid w:val="00502AD6"/>
    <w:rsid w:val="00537C1B"/>
    <w:rsid w:val="005F0738"/>
    <w:rsid w:val="00642866"/>
    <w:rsid w:val="0067518D"/>
    <w:rsid w:val="00684239"/>
    <w:rsid w:val="006A4F00"/>
    <w:rsid w:val="006C346A"/>
    <w:rsid w:val="006E031D"/>
    <w:rsid w:val="006E305A"/>
    <w:rsid w:val="006F2B85"/>
    <w:rsid w:val="0071277E"/>
    <w:rsid w:val="007131FC"/>
    <w:rsid w:val="00754724"/>
    <w:rsid w:val="007878B2"/>
    <w:rsid w:val="007A11CC"/>
    <w:rsid w:val="007E0D98"/>
    <w:rsid w:val="007E5172"/>
    <w:rsid w:val="0088286C"/>
    <w:rsid w:val="008A7886"/>
    <w:rsid w:val="00905E3D"/>
    <w:rsid w:val="009271E6"/>
    <w:rsid w:val="00941942"/>
    <w:rsid w:val="00974D11"/>
    <w:rsid w:val="00997AA5"/>
    <w:rsid w:val="009F121E"/>
    <w:rsid w:val="00A1388B"/>
    <w:rsid w:val="00A6618B"/>
    <w:rsid w:val="00AD7ECB"/>
    <w:rsid w:val="00B22BAD"/>
    <w:rsid w:val="00B252C3"/>
    <w:rsid w:val="00B62829"/>
    <w:rsid w:val="00B70278"/>
    <w:rsid w:val="00BF27E9"/>
    <w:rsid w:val="00BF2E5C"/>
    <w:rsid w:val="00C03506"/>
    <w:rsid w:val="00C2004E"/>
    <w:rsid w:val="00C46BC9"/>
    <w:rsid w:val="00C841CC"/>
    <w:rsid w:val="00C87D37"/>
    <w:rsid w:val="00CC02EC"/>
    <w:rsid w:val="00CE4320"/>
    <w:rsid w:val="00D172B3"/>
    <w:rsid w:val="00D21358"/>
    <w:rsid w:val="00D234F0"/>
    <w:rsid w:val="00D37E44"/>
    <w:rsid w:val="00D472BA"/>
    <w:rsid w:val="00D62875"/>
    <w:rsid w:val="00DC053B"/>
    <w:rsid w:val="00DD3DE1"/>
    <w:rsid w:val="00E31F1D"/>
    <w:rsid w:val="00E35CB4"/>
    <w:rsid w:val="00EC7168"/>
    <w:rsid w:val="00EF57F1"/>
    <w:rsid w:val="00F07FED"/>
    <w:rsid w:val="00F209A4"/>
    <w:rsid w:val="00F34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05A477"/>
  <w15:chartTrackingRefBased/>
  <w15:docId w15:val="{789BB79C-A639-48CE-9E57-CB5E2EC9E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F2E5C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BF2E5C"/>
    <w:pPr>
      <w:spacing w:after="120" w:line="240" w:lineRule="auto"/>
      <w:ind w:left="360"/>
    </w:pPr>
    <w:rPr>
      <w:rFonts w:ascii="Arial LatArm" w:eastAsia="Times New Roman" w:hAnsi="Arial LatArm" w:cs="Times New Roman"/>
      <w:sz w:val="24"/>
      <w:szCs w:val="20"/>
      <w:lang w:val="ru-RU"/>
    </w:rPr>
  </w:style>
  <w:style w:type="character" w:customStyle="1" w:styleId="BodyTextIndentChar">
    <w:name w:val="Body Text Indent Char"/>
    <w:basedOn w:val="DefaultParagraphFont"/>
    <w:link w:val="BodyTextIndent"/>
    <w:rsid w:val="00BF2E5C"/>
    <w:rPr>
      <w:rFonts w:ascii="Arial LatArm" w:eastAsia="Times New Roman" w:hAnsi="Arial LatArm" w:cs="Times New Roman"/>
      <w:sz w:val="24"/>
      <w:szCs w:val="20"/>
      <w:lang w:val="ru-RU"/>
    </w:rPr>
  </w:style>
  <w:style w:type="table" w:styleId="TableGrid">
    <w:name w:val="Table Grid"/>
    <w:basedOn w:val="TableNormal"/>
    <w:uiPriority w:val="39"/>
    <w:rsid w:val="00131E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99"/>
    <w:unhideWhenUsed/>
    <w:rsid w:val="00642866"/>
    <w:pPr>
      <w:spacing w:after="120" w:line="240" w:lineRule="auto"/>
    </w:pPr>
    <w:rPr>
      <w:rFonts w:ascii="Arial LatArm" w:eastAsia="Times New Roman" w:hAnsi="Arial LatArm" w:cs="Times New Roman"/>
      <w:sz w:val="24"/>
      <w:szCs w:val="20"/>
      <w:lang w:val="ru-RU"/>
    </w:rPr>
  </w:style>
  <w:style w:type="character" w:customStyle="1" w:styleId="BodyTextChar">
    <w:name w:val="Body Text Char"/>
    <w:basedOn w:val="DefaultParagraphFont"/>
    <w:link w:val="BodyText"/>
    <w:uiPriority w:val="99"/>
    <w:rsid w:val="00642866"/>
    <w:rPr>
      <w:rFonts w:ascii="Arial LatArm" w:eastAsia="Times New Roman" w:hAnsi="Arial LatArm" w:cs="Times New Roman"/>
      <w:sz w:val="24"/>
      <w:szCs w:val="20"/>
      <w:lang w:val="ru-RU"/>
    </w:rPr>
  </w:style>
  <w:style w:type="character" w:customStyle="1" w:styleId="Bodytext3">
    <w:name w:val="Body text (3)_"/>
    <w:basedOn w:val="DefaultParagraphFont"/>
    <w:link w:val="Bodytext30"/>
    <w:locked/>
    <w:rsid w:val="003259AB"/>
    <w:rPr>
      <w:rFonts w:ascii="Times New Roman" w:eastAsia="Times New Roman" w:hAnsi="Times New Roman" w:cs="Times New Roman"/>
      <w:b/>
      <w:bCs/>
      <w:sz w:val="30"/>
      <w:szCs w:val="30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3259AB"/>
    <w:pPr>
      <w:widowControl w:val="0"/>
      <w:shd w:val="clear" w:color="auto" w:fill="FFFFFF"/>
      <w:spacing w:after="0" w:line="346" w:lineRule="exact"/>
      <w:jc w:val="center"/>
    </w:pPr>
    <w:rPr>
      <w:rFonts w:ascii="Times New Roman" w:eastAsia="Times New Roman" w:hAnsi="Times New Roman" w:cs="Times New Roman"/>
      <w:b/>
      <w:bCs/>
      <w:sz w:val="30"/>
      <w:szCs w:val="30"/>
    </w:rPr>
  </w:style>
  <w:style w:type="paragraph" w:styleId="NormalWeb">
    <w:name w:val="Normal (Web)"/>
    <w:basedOn w:val="Normal"/>
    <w:uiPriority w:val="99"/>
    <w:unhideWhenUsed/>
    <w:rsid w:val="00C87D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List31">
    <w:name w:val="List 31"/>
    <w:basedOn w:val="NoList"/>
    <w:rsid w:val="00974D11"/>
    <w:pPr>
      <w:numPr>
        <w:numId w:val="1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42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8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47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8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7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93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4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16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01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7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4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7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5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15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8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1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20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4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F2864C-5E7F-4187-A16D-13E74B370A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644</TotalTime>
  <Pages>8</Pages>
  <Words>1547</Words>
  <Characters>8820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Qristine Grigoryan</dc:creator>
  <cp:keywords/>
  <dc:description/>
  <cp:lastModifiedBy>MFA</cp:lastModifiedBy>
  <cp:revision>57</cp:revision>
  <dcterms:created xsi:type="dcterms:W3CDTF">2023-01-25T06:36:00Z</dcterms:created>
  <dcterms:modified xsi:type="dcterms:W3CDTF">2026-09-29T12:02:00Z</dcterms:modified>
</cp:coreProperties>
</file>