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E8EBB" w14:textId="77777777" w:rsidR="00DB5EB8" w:rsidRPr="00C05741" w:rsidRDefault="00DB5EB8" w:rsidP="00C05741">
      <w:pPr>
        <w:shd w:val="clear" w:color="auto" w:fill="FFFFFF"/>
        <w:spacing w:after="0" w:line="360" w:lineRule="auto"/>
        <w:jc w:val="center"/>
        <w:textAlignment w:val="baseline"/>
        <w:rPr>
          <w:rFonts w:ascii="GHEA Grapalat" w:eastAsia="Times New Roman" w:hAnsi="GHEA Grapalat" w:cs="Times New Roman"/>
          <w:kern w:val="0"/>
          <w:sz w:val="24"/>
          <w:szCs w:val="24"/>
          <w14:ligatures w14:val="none"/>
        </w:rPr>
      </w:pPr>
      <w:r w:rsidRPr="00C05741">
        <w:rPr>
          <w:rFonts w:ascii="GHEA Grapalat" w:eastAsia="Times New Roman" w:hAnsi="GHEA Grapalat" w:cs="Times New Roman"/>
          <w:b/>
          <w:bCs/>
          <w:kern w:val="0"/>
          <w:sz w:val="24"/>
          <w:szCs w:val="24"/>
          <w:bdr w:val="none" w:sz="0" w:space="0" w:color="auto" w:frame="1"/>
          <w14:ligatures w14:val="none"/>
        </w:rPr>
        <w:t>ՀԻՄՆԱՎՈՐՈՒՄ</w:t>
      </w:r>
    </w:p>
    <w:p w14:paraId="77C65314" w14:textId="08F5CA70" w:rsidR="00DB5EB8" w:rsidRPr="00C05741" w:rsidRDefault="00DB5EB8" w:rsidP="00C05741">
      <w:pPr>
        <w:shd w:val="clear" w:color="auto" w:fill="FFFFFF"/>
        <w:spacing w:after="0" w:line="360" w:lineRule="auto"/>
        <w:jc w:val="center"/>
        <w:textAlignment w:val="baseline"/>
        <w:rPr>
          <w:rFonts w:ascii="GHEA Grapalat" w:eastAsia="Times New Roman" w:hAnsi="GHEA Grapalat" w:cs="Times New Roman"/>
          <w:kern w:val="0"/>
          <w:sz w:val="24"/>
          <w:szCs w:val="24"/>
          <w14:ligatures w14:val="none"/>
        </w:rPr>
      </w:pPr>
      <w:r w:rsidRPr="00C05741">
        <w:rPr>
          <w:rFonts w:ascii="GHEA Grapalat" w:eastAsia="Times New Roman" w:hAnsi="GHEA Grapalat" w:cs="Times New Roman"/>
          <w:b/>
          <w:bCs/>
          <w:kern w:val="0"/>
          <w:sz w:val="24"/>
          <w:szCs w:val="24"/>
          <w:bdr w:val="none" w:sz="0" w:space="0" w:color="auto" w:frame="1"/>
          <w14:ligatures w14:val="none"/>
        </w:rPr>
        <w:t xml:space="preserve">«ՀԱՅԱՍՏԱՆԻ ՀԱՆՐԱՊԵՏՈՒԹՅԱՆ ՔՐԵԱԿԱՆ ՕՐԵՆՍԳՐՔՈՒՄ </w:t>
      </w:r>
      <w:r w:rsidR="006E43FF" w:rsidRPr="00C05741">
        <w:rPr>
          <w:rFonts w:ascii="GHEA Grapalat" w:eastAsia="Times New Roman" w:hAnsi="GHEA Grapalat" w:cs="Times New Roman"/>
          <w:b/>
          <w:bCs/>
          <w:kern w:val="0"/>
          <w:sz w:val="24"/>
          <w:szCs w:val="24"/>
          <w:bdr w:val="none" w:sz="0" w:space="0" w:color="auto" w:frame="1"/>
          <w14:ligatures w14:val="none"/>
        </w:rPr>
        <w:t xml:space="preserve">ԼՐԱՑՈՒՄՆԵՐ ԵՎ </w:t>
      </w:r>
      <w:r w:rsidR="0023005D" w:rsidRPr="00C05741">
        <w:rPr>
          <w:rFonts w:ascii="GHEA Grapalat" w:eastAsia="Times New Roman" w:hAnsi="GHEA Grapalat" w:cs="Times New Roman"/>
          <w:b/>
          <w:bCs/>
          <w:kern w:val="0"/>
          <w:sz w:val="24"/>
          <w:szCs w:val="24"/>
          <w:bdr w:val="none" w:sz="0" w:space="0" w:color="auto" w:frame="1"/>
          <w14:ligatures w14:val="none"/>
        </w:rPr>
        <w:t>ՓՈՓՈԽՈՒԹՅՈՒՆ</w:t>
      </w:r>
      <w:r w:rsidR="006F1D4F">
        <w:rPr>
          <w:rFonts w:ascii="GHEA Grapalat" w:eastAsia="Times New Roman" w:hAnsi="GHEA Grapalat" w:cs="Times New Roman"/>
          <w:b/>
          <w:bCs/>
          <w:kern w:val="0"/>
          <w:sz w:val="24"/>
          <w:szCs w:val="24"/>
          <w:bdr w:val="none" w:sz="0" w:space="0" w:color="auto" w:frame="1"/>
          <w14:ligatures w14:val="none"/>
        </w:rPr>
        <w:t>ՆԵՐ</w:t>
      </w:r>
      <w:r w:rsidR="0023005D" w:rsidRPr="00C05741">
        <w:rPr>
          <w:rFonts w:ascii="GHEA Grapalat" w:eastAsia="Times New Roman" w:hAnsi="GHEA Grapalat" w:cs="Times New Roman"/>
          <w:b/>
          <w:bCs/>
          <w:kern w:val="0"/>
          <w:sz w:val="24"/>
          <w:szCs w:val="24"/>
          <w:bdr w:val="none" w:sz="0" w:space="0" w:color="auto" w:frame="1"/>
          <w14:ligatures w14:val="none"/>
        </w:rPr>
        <w:t xml:space="preserve"> </w:t>
      </w:r>
      <w:r w:rsidRPr="00C05741">
        <w:rPr>
          <w:rFonts w:ascii="GHEA Grapalat" w:eastAsia="Times New Roman" w:hAnsi="GHEA Grapalat" w:cs="Times New Roman"/>
          <w:b/>
          <w:bCs/>
          <w:kern w:val="0"/>
          <w:sz w:val="24"/>
          <w:szCs w:val="24"/>
          <w:bdr w:val="none" w:sz="0" w:space="0" w:color="auto" w:frame="1"/>
          <w14:ligatures w14:val="none"/>
        </w:rPr>
        <w:t>ԿԱՏԱՐԵԼՈՒ ՄԱՍԻՆ»</w:t>
      </w:r>
      <w:r w:rsidR="00856149" w:rsidRPr="00C05741">
        <w:rPr>
          <w:rFonts w:ascii="GHEA Grapalat" w:eastAsia="Times New Roman" w:hAnsi="GHEA Grapalat" w:cs="Times New Roman"/>
          <w:b/>
          <w:bCs/>
          <w:kern w:val="0"/>
          <w:sz w:val="24"/>
          <w:szCs w:val="24"/>
          <w:bdr w:val="none" w:sz="0" w:space="0" w:color="auto" w:frame="1"/>
          <w:lang w:val="hy-AM"/>
          <w14:ligatures w14:val="none"/>
        </w:rPr>
        <w:t xml:space="preserve"> </w:t>
      </w:r>
      <w:r w:rsidRPr="00C05741">
        <w:rPr>
          <w:rFonts w:ascii="GHEA Grapalat" w:eastAsia="Times New Roman" w:hAnsi="GHEA Grapalat" w:cs="Times New Roman"/>
          <w:b/>
          <w:bCs/>
          <w:kern w:val="0"/>
          <w:sz w:val="24"/>
          <w:szCs w:val="24"/>
          <w:bdr w:val="none" w:sz="0" w:space="0" w:color="auto" w:frame="1"/>
          <w14:ligatures w14:val="none"/>
        </w:rPr>
        <w:t>ՕՐԵՆՔԻ</w:t>
      </w:r>
      <w:r w:rsidR="00856149" w:rsidRPr="00C05741">
        <w:rPr>
          <w:rFonts w:ascii="GHEA Grapalat" w:eastAsia="Times New Roman" w:hAnsi="GHEA Grapalat" w:cs="Times New Roman"/>
          <w:b/>
          <w:bCs/>
          <w:kern w:val="0"/>
          <w:sz w:val="24"/>
          <w:szCs w:val="24"/>
          <w:bdr w:val="none" w:sz="0" w:space="0" w:color="auto" w:frame="1"/>
          <w:lang w:val="hy-AM"/>
          <w14:ligatures w14:val="none"/>
        </w:rPr>
        <w:t xml:space="preserve"> ՆԱԽԱԳԾԻ</w:t>
      </w:r>
      <w:r w:rsidRPr="00C05741">
        <w:rPr>
          <w:rFonts w:ascii="GHEA Grapalat" w:eastAsia="Times New Roman" w:hAnsi="GHEA Grapalat" w:cs="Times New Roman"/>
          <w:b/>
          <w:bCs/>
          <w:kern w:val="0"/>
          <w:sz w:val="24"/>
          <w:szCs w:val="24"/>
          <w:bdr w:val="none" w:sz="0" w:space="0" w:color="auto" w:frame="1"/>
          <w14:ligatures w14:val="none"/>
        </w:rPr>
        <w:t xml:space="preserve"> ԸՆԴՈՒՆՄԱՆ </w:t>
      </w:r>
    </w:p>
    <w:p w14:paraId="0E6E1A7C" w14:textId="2FD71C26" w:rsidR="00DB5EB8" w:rsidRPr="00C05741" w:rsidRDefault="00DB5EB8" w:rsidP="00C05741">
      <w:pPr>
        <w:shd w:val="clear" w:color="auto" w:fill="FFFFFF"/>
        <w:spacing w:after="0" w:line="360" w:lineRule="auto"/>
        <w:ind w:firstLine="567"/>
        <w:jc w:val="center"/>
        <w:textAlignment w:val="baseline"/>
        <w:rPr>
          <w:rFonts w:ascii="GHEA Grapalat" w:eastAsia="Times New Roman" w:hAnsi="GHEA Grapalat" w:cs="Times New Roman"/>
          <w:b/>
          <w:bCs/>
          <w:kern w:val="0"/>
          <w:sz w:val="24"/>
          <w:szCs w:val="24"/>
          <w14:ligatures w14:val="none"/>
        </w:rPr>
      </w:pPr>
    </w:p>
    <w:p w14:paraId="30FAC6F6" w14:textId="7C2150CF" w:rsidR="00DB5EB8" w:rsidRPr="00C05741" w:rsidRDefault="00856149" w:rsidP="00861988">
      <w:pPr>
        <w:shd w:val="clear" w:color="auto" w:fill="FFFFFF"/>
        <w:spacing w:after="0" w:line="360" w:lineRule="auto"/>
        <w:ind w:left="-284" w:firstLine="567"/>
        <w:jc w:val="both"/>
        <w:textAlignment w:val="baseline"/>
        <w:rPr>
          <w:rFonts w:ascii="GHEA Grapalat" w:eastAsia="Times New Roman" w:hAnsi="GHEA Grapalat" w:cs="Times New Roman"/>
          <w:b/>
          <w:bCs/>
          <w:kern w:val="0"/>
          <w:sz w:val="24"/>
          <w:szCs w:val="24"/>
          <w:lang w:val="hy-AM"/>
          <w14:ligatures w14:val="none"/>
        </w:rPr>
      </w:pPr>
      <w:r w:rsidRPr="00C05741">
        <w:rPr>
          <w:rFonts w:ascii="GHEA Grapalat" w:eastAsia="Times New Roman" w:hAnsi="GHEA Grapalat" w:cs="Times New Roman"/>
          <w:b/>
          <w:bCs/>
          <w:kern w:val="0"/>
          <w:sz w:val="24"/>
          <w:szCs w:val="24"/>
          <w:bdr w:val="none" w:sz="0" w:space="0" w:color="auto" w:frame="1"/>
          <w:lang w:val="hy-AM"/>
          <w14:ligatures w14:val="none"/>
        </w:rPr>
        <w:t>1</w:t>
      </w:r>
      <w:r w:rsidRPr="00C05741">
        <w:rPr>
          <w:rFonts w:ascii="MS Mincho" w:eastAsia="MS Mincho" w:hAnsi="MS Mincho" w:cs="MS Mincho" w:hint="eastAsia"/>
          <w:b/>
          <w:bCs/>
          <w:kern w:val="0"/>
          <w:sz w:val="24"/>
          <w:szCs w:val="24"/>
          <w:bdr w:val="none" w:sz="0" w:space="0" w:color="auto" w:frame="1"/>
          <w:lang w:val="hy-AM"/>
          <w14:ligatures w14:val="none"/>
        </w:rPr>
        <w:t>․</w:t>
      </w:r>
      <w:r w:rsidRPr="00C05741">
        <w:rPr>
          <w:rFonts w:ascii="GHEA Grapalat" w:eastAsia="Times New Roman" w:hAnsi="GHEA Grapalat" w:cs="Times New Roman"/>
          <w:b/>
          <w:bCs/>
          <w:kern w:val="0"/>
          <w:sz w:val="24"/>
          <w:szCs w:val="24"/>
          <w:bdr w:val="none" w:sz="0" w:space="0" w:color="auto" w:frame="1"/>
          <w:lang w:val="hy-AM"/>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Ընթացիկ</w:t>
      </w:r>
      <w:r w:rsidRPr="00C05741">
        <w:rPr>
          <w:rFonts w:ascii="GHEA Grapalat" w:eastAsia="Times New Roman" w:hAnsi="GHEA Grapalat" w:cs="Calibri"/>
          <w:b/>
          <w:bCs/>
          <w:kern w:val="0"/>
          <w:sz w:val="24"/>
          <w:szCs w:val="24"/>
          <w:lang w:val="hy-AM"/>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իրավիճակը</w:t>
      </w:r>
      <w:r w:rsidRPr="00C05741">
        <w:rPr>
          <w:rFonts w:ascii="GHEA Grapalat" w:eastAsia="Times New Roman" w:hAnsi="GHEA Grapalat" w:cs="Times New Roman"/>
          <w:b/>
          <w:bCs/>
          <w:kern w:val="0"/>
          <w:sz w:val="24"/>
          <w:szCs w:val="24"/>
          <w:bdr w:val="none" w:sz="0" w:space="0" w:color="auto" w:frame="1"/>
          <w:lang w:val="hy-AM"/>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և</w:t>
      </w:r>
      <w:r w:rsidRPr="00C05741">
        <w:rPr>
          <w:rFonts w:ascii="GHEA Grapalat" w:eastAsia="Times New Roman" w:hAnsi="GHEA Grapalat" w:cs="Times New Roman"/>
          <w:b/>
          <w:bCs/>
          <w:kern w:val="0"/>
          <w:sz w:val="24"/>
          <w:szCs w:val="24"/>
          <w:bdr w:val="none" w:sz="0" w:space="0" w:color="auto" w:frame="1"/>
          <w:lang w:val="hy-AM"/>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իրավական</w:t>
      </w:r>
      <w:r w:rsidRPr="00C05741">
        <w:rPr>
          <w:rFonts w:ascii="GHEA Grapalat" w:eastAsia="Times New Roman" w:hAnsi="GHEA Grapalat" w:cs="Calibri"/>
          <w:b/>
          <w:bCs/>
          <w:kern w:val="0"/>
          <w:sz w:val="24"/>
          <w:szCs w:val="24"/>
          <w:lang w:val="hy-AM"/>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ակտի</w:t>
      </w:r>
      <w:r w:rsidRPr="00C05741">
        <w:rPr>
          <w:rFonts w:ascii="GHEA Grapalat" w:eastAsia="Times New Roman" w:hAnsi="GHEA Grapalat" w:cs="Calibri"/>
          <w:b/>
          <w:bCs/>
          <w:kern w:val="0"/>
          <w:sz w:val="24"/>
          <w:szCs w:val="24"/>
          <w:lang w:val="hy-AM"/>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ընդունման</w:t>
      </w:r>
      <w:r w:rsidRPr="00C05741">
        <w:rPr>
          <w:rFonts w:ascii="GHEA Grapalat" w:eastAsia="Times New Roman" w:hAnsi="GHEA Grapalat" w:cs="Times New Roman"/>
          <w:b/>
          <w:bCs/>
          <w:kern w:val="0"/>
          <w:sz w:val="24"/>
          <w:szCs w:val="24"/>
          <w:bdr w:val="none" w:sz="0" w:space="0" w:color="auto" w:frame="1"/>
          <w:lang w:val="hy-AM"/>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անհրաժեշտությունը.</w:t>
      </w:r>
    </w:p>
    <w:p w14:paraId="1FAFA2E3" w14:textId="12839BE9" w:rsidR="00DB5EB8" w:rsidRPr="00C05741" w:rsidRDefault="00856149" w:rsidP="00861988">
      <w:pPr>
        <w:spacing w:after="0" w:line="360" w:lineRule="auto"/>
        <w:ind w:left="-284" w:firstLine="567"/>
        <w:jc w:val="both"/>
        <w:rPr>
          <w:rFonts w:ascii="GHEA Grapalat" w:hAnsi="GHEA Grapalat"/>
          <w:color w:val="000000"/>
          <w:sz w:val="24"/>
          <w:szCs w:val="24"/>
          <w:lang w:val="hy-AM"/>
        </w:rPr>
      </w:pPr>
      <w:r w:rsidRPr="00C05741">
        <w:rPr>
          <w:rFonts w:ascii="GHEA Grapalat" w:hAnsi="GHEA Grapalat"/>
          <w:sz w:val="24"/>
          <w:szCs w:val="24"/>
          <w:lang w:val="hy-AM"/>
        </w:rPr>
        <w:t>1</w:t>
      </w:r>
      <w:r w:rsidRPr="00C05741">
        <w:rPr>
          <w:rFonts w:ascii="MS Mincho" w:eastAsia="MS Mincho" w:hAnsi="MS Mincho" w:cs="MS Mincho" w:hint="eastAsia"/>
          <w:sz w:val="24"/>
          <w:szCs w:val="24"/>
          <w:lang w:val="hy-AM"/>
        </w:rPr>
        <w:t>․</w:t>
      </w:r>
      <w:r w:rsidRPr="00C05741">
        <w:rPr>
          <w:rFonts w:ascii="GHEA Grapalat" w:hAnsi="GHEA Grapalat"/>
          <w:sz w:val="24"/>
          <w:szCs w:val="24"/>
          <w:lang w:val="hy-AM"/>
        </w:rPr>
        <w:t>1</w:t>
      </w:r>
      <w:r w:rsidR="009C488A" w:rsidRPr="00C05741">
        <w:rPr>
          <w:rFonts w:ascii="GHEA Grapalat" w:hAnsi="GHEA Grapalat"/>
          <w:sz w:val="24"/>
          <w:szCs w:val="24"/>
          <w:lang w:val="hy-AM"/>
        </w:rPr>
        <w:t>.</w:t>
      </w:r>
      <w:r w:rsidRPr="00C05741">
        <w:rPr>
          <w:rFonts w:ascii="GHEA Grapalat" w:hAnsi="GHEA Grapalat"/>
          <w:sz w:val="24"/>
          <w:szCs w:val="24"/>
          <w:lang w:val="hy-AM"/>
        </w:rPr>
        <w:t xml:space="preserve"> </w:t>
      </w:r>
      <w:r w:rsidR="00DB5EB8" w:rsidRPr="00C05741">
        <w:rPr>
          <w:rFonts w:ascii="GHEA Grapalat" w:hAnsi="GHEA Grapalat"/>
          <w:sz w:val="24"/>
          <w:szCs w:val="24"/>
          <w:lang w:val="hy-AM"/>
        </w:rPr>
        <w:t>202</w:t>
      </w:r>
      <w:r w:rsidR="009C488A" w:rsidRPr="00C05741">
        <w:rPr>
          <w:rFonts w:ascii="GHEA Grapalat" w:hAnsi="GHEA Grapalat"/>
          <w:sz w:val="24"/>
          <w:szCs w:val="24"/>
          <w:lang w:val="hy-AM"/>
        </w:rPr>
        <w:t>1</w:t>
      </w:r>
      <w:r w:rsidR="00DB5EB8" w:rsidRPr="00C05741">
        <w:rPr>
          <w:rFonts w:ascii="GHEA Grapalat" w:hAnsi="GHEA Grapalat"/>
          <w:sz w:val="24"/>
          <w:szCs w:val="24"/>
          <w:lang w:val="hy-AM"/>
        </w:rPr>
        <w:t xml:space="preserve"> թվականի </w:t>
      </w:r>
      <w:r w:rsidR="009C488A" w:rsidRPr="00C05741">
        <w:rPr>
          <w:rFonts w:ascii="GHEA Grapalat" w:hAnsi="GHEA Grapalat"/>
          <w:sz w:val="24"/>
          <w:szCs w:val="24"/>
          <w:lang w:val="hy-AM"/>
        </w:rPr>
        <w:t>մայիսի 5-ին</w:t>
      </w:r>
      <w:r w:rsidR="00DB5EB8" w:rsidRPr="00C05741">
        <w:rPr>
          <w:rFonts w:ascii="GHEA Grapalat" w:hAnsi="GHEA Grapalat"/>
          <w:sz w:val="24"/>
          <w:szCs w:val="24"/>
          <w:lang w:val="hy-AM"/>
        </w:rPr>
        <w:t xml:space="preserve"> </w:t>
      </w:r>
      <w:r w:rsidR="009C488A" w:rsidRPr="00C05741">
        <w:rPr>
          <w:rFonts w:ascii="GHEA Grapalat" w:hAnsi="GHEA Grapalat"/>
          <w:sz w:val="24"/>
          <w:szCs w:val="24"/>
          <w:lang w:val="hy-AM"/>
        </w:rPr>
        <w:t>ընդունված՝</w:t>
      </w:r>
      <w:r w:rsidR="00DB5EB8" w:rsidRPr="00C05741">
        <w:rPr>
          <w:rFonts w:ascii="GHEA Grapalat" w:hAnsi="GHEA Grapalat"/>
          <w:sz w:val="24"/>
          <w:szCs w:val="24"/>
          <w:lang w:val="hy-AM"/>
        </w:rPr>
        <w:t xml:space="preserve"> Հայաստանի Հանրապետության նոր քրեական օրենսգրքում (այսուհետ՝ Օրենսգիրք) ամրագրված են բազմաթիվ նորամուծություններ, որոնցից մեկը վերաբերում է </w:t>
      </w:r>
      <w:r w:rsidR="00DB5EB8" w:rsidRPr="00C05741">
        <w:rPr>
          <w:rFonts w:ascii="GHEA Grapalat" w:hAnsi="GHEA Grapalat"/>
          <w:color w:val="000000"/>
          <w:sz w:val="24"/>
          <w:szCs w:val="24"/>
          <w:lang w:val="hy-AM"/>
        </w:rPr>
        <w:t xml:space="preserve">քրեական պատասխանատվությունից ազատելու </w:t>
      </w:r>
      <w:r w:rsidR="009C488A" w:rsidRPr="00C05741">
        <w:rPr>
          <w:rFonts w:ascii="GHEA Grapalat" w:hAnsi="GHEA Grapalat"/>
          <w:color w:val="000000"/>
          <w:sz w:val="24"/>
          <w:szCs w:val="24"/>
          <w:lang w:val="hy-AM"/>
        </w:rPr>
        <w:t>հիմքերին՝ կապված</w:t>
      </w:r>
      <w:r w:rsidR="00DB5EB8" w:rsidRPr="00C05741">
        <w:rPr>
          <w:rFonts w:ascii="GHEA Grapalat" w:hAnsi="GHEA Grapalat"/>
          <w:color w:val="000000"/>
          <w:sz w:val="24"/>
          <w:szCs w:val="24"/>
          <w:lang w:val="hy-AM"/>
        </w:rPr>
        <w:t xml:space="preserve"> տուժողի և հանցանք կատարած անձի հաշտության և գործուն զղջալու</w:t>
      </w:r>
      <w:r w:rsidR="009C488A" w:rsidRPr="00C05741">
        <w:rPr>
          <w:rFonts w:ascii="GHEA Grapalat" w:hAnsi="GHEA Grapalat"/>
          <w:color w:val="000000"/>
          <w:sz w:val="24"/>
          <w:szCs w:val="24"/>
          <w:lang w:val="hy-AM"/>
        </w:rPr>
        <w:t xml:space="preserve"> հետ</w:t>
      </w:r>
      <w:r w:rsidR="00DB5EB8" w:rsidRPr="00C05741">
        <w:rPr>
          <w:rFonts w:ascii="GHEA Grapalat" w:hAnsi="GHEA Grapalat"/>
          <w:color w:val="000000"/>
          <w:sz w:val="24"/>
          <w:szCs w:val="24"/>
          <w:lang w:val="hy-AM"/>
        </w:rPr>
        <w:t xml:space="preserve">: </w:t>
      </w:r>
    </w:p>
    <w:p w14:paraId="0F419109" w14:textId="77777777" w:rsidR="009C488A" w:rsidRPr="00C05741" w:rsidRDefault="00DB5EB8" w:rsidP="00861988">
      <w:pPr>
        <w:pStyle w:val="ListParagraph"/>
        <w:spacing w:line="360" w:lineRule="auto"/>
        <w:ind w:left="-284" w:firstLine="567"/>
        <w:jc w:val="both"/>
        <w:rPr>
          <w:rFonts w:ascii="GHEA Grapalat" w:hAnsi="GHEA Grapalat"/>
          <w:color w:val="000000"/>
          <w:lang w:val="hy-AM"/>
        </w:rPr>
      </w:pPr>
      <w:r w:rsidRPr="00C05741">
        <w:rPr>
          <w:rFonts w:ascii="GHEA Grapalat" w:hAnsi="GHEA Grapalat"/>
          <w:color w:val="000000"/>
          <w:lang w:val="hy-AM"/>
        </w:rPr>
        <w:t xml:space="preserve">Մասնավորապես, </w:t>
      </w:r>
      <w:r w:rsidR="00856149" w:rsidRPr="00C05741">
        <w:rPr>
          <w:rFonts w:ascii="GHEA Grapalat" w:hAnsi="GHEA Grapalat"/>
          <w:color w:val="000000"/>
          <w:lang w:val="hy-AM"/>
        </w:rPr>
        <w:t>Օ</w:t>
      </w:r>
      <w:r w:rsidRPr="00C05741">
        <w:rPr>
          <w:rFonts w:ascii="GHEA Grapalat" w:hAnsi="GHEA Grapalat"/>
          <w:color w:val="000000"/>
          <w:lang w:val="hy-AM"/>
        </w:rPr>
        <w:t>րենսգրքի 82-րդ հոդվածի 1-ին մասով ամրագրվել է, որ</w:t>
      </w:r>
      <w:r w:rsidRPr="00C05741">
        <w:rPr>
          <w:rFonts w:ascii="GHEA Grapalat" w:hAnsi="GHEA Grapalat"/>
          <w:b/>
          <w:bCs/>
          <w:color w:val="000000"/>
          <w:lang w:val="hy-AM"/>
        </w:rPr>
        <w:t xml:space="preserve"> </w:t>
      </w:r>
      <w:r w:rsidRPr="00C05741">
        <w:rPr>
          <w:rStyle w:val="Strong"/>
          <w:rFonts w:ascii="GHEA Grapalat" w:hAnsi="GHEA Grapalat"/>
          <w:b w:val="0"/>
          <w:bCs w:val="0"/>
          <w:color w:val="000000"/>
          <w:shd w:val="clear" w:color="auto" w:fill="FFFFFF"/>
          <w:lang w:val="hy-AM"/>
        </w:rPr>
        <w:t>տուժողի և հանցանք կատարած անձի հաշտության հիմքով</w:t>
      </w:r>
      <w:r w:rsidRPr="00C05741">
        <w:rPr>
          <w:rFonts w:ascii="GHEA Grapalat" w:hAnsi="GHEA Grapalat"/>
          <w:color w:val="000000"/>
          <w:lang w:val="hy-AM"/>
        </w:rPr>
        <w:t xml:space="preserve"> </w:t>
      </w:r>
      <w:r w:rsidRPr="00C05741">
        <w:rPr>
          <w:rStyle w:val="Strong"/>
          <w:rFonts w:ascii="GHEA Grapalat" w:hAnsi="GHEA Grapalat"/>
          <w:b w:val="0"/>
          <w:bCs w:val="0"/>
          <w:color w:val="000000"/>
          <w:shd w:val="clear" w:color="auto" w:fill="FFFFFF"/>
          <w:lang w:val="hy-AM"/>
        </w:rPr>
        <w:t xml:space="preserve">քրեական պատասխանատվությունից ազատելու վերաբերյալ </w:t>
      </w:r>
      <w:r w:rsidRPr="00C05741">
        <w:rPr>
          <w:rFonts w:ascii="GHEA Grapalat" w:hAnsi="GHEA Grapalat"/>
          <w:color w:val="000000"/>
          <w:lang w:val="hy-AM"/>
        </w:rPr>
        <w:t>առկա է բացառություն այն դեպքերում, երբ կատարված հանցանքում առկա են ընտանիքում բռնության հատկանիշներ</w:t>
      </w:r>
      <w:r w:rsidR="009C488A" w:rsidRPr="00C05741">
        <w:rPr>
          <w:rFonts w:ascii="GHEA Grapalat" w:hAnsi="GHEA Grapalat"/>
          <w:color w:val="000000"/>
          <w:lang w:val="hy-AM"/>
        </w:rPr>
        <w:t xml:space="preserve"> (2024 թվականի հուլիսի 1-ից ուժի մեջ մտած օրենսդրական փոփոխությունների արդյունքում կիրառվում է «ընտանեկան և կենցաղային բռնություն» եզրույթը, ինչը չի արտացոլվել Օրենսգրքում):</w:t>
      </w:r>
      <w:r w:rsidRPr="00C05741">
        <w:rPr>
          <w:rFonts w:ascii="GHEA Grapalat" w:hAnsi="GHEA Grapalat"/>
          <w:color w:val="000000"/>
          <w:lang w:val="hy-AM"/>
        </w:rPr>
        <w:t xml:space="preserve"> Նույն հոդվածի 4-րդ մաս</w:t>
      </w:r>
      <w:r w:rsidR="009C488A" w:rsidRPr="00C05741">
        <w:rPr>
          <w:rFonts w:ascii="GHEA Grapalat" w:hAnsi="GHEA Grapalat"/>
          <w:color w:val="000000"/>
          <w:lang w:val="hy-AM"/>
        </w:rPr>
        <w:t>ով նախատեսվել</w:t>
      </w:r>
      <w:r w:rsidRPr="00C05741">
        <w:rPr>
          <w:rFonts w:ascii="GHEA Grapalat" w:hAnsi="GHEA Grapalat"/>
          <w:color w:val="000000"/>
          <w:lang w:val="hy-AM"/>
        </w:rPr>
        <w:t xml:space="preserve"> է, որ եթե հանցագործությունից տուժողը 14 տարին չլրացած անձ է կամ հոգեկան առողջության խնդիրների կամ մտավոր զարգացման մեջ հետ մնալու հետևանքով լրիվ կամ մասնակիորեն զրկված է իր դեմ ուղղված հանցագործության բնույթն ու հետևանքները գիտակցելու կամ իր վարքագիծը ղեկավարելու հնարավորությունից, ապա նրա դեմ ուղղված հանցանք կատարած անձը չի կարող հաշտության հիմքով ազատվել քրեական պատասխանատվությունից: Սակայն, իրավակիրառ պրակտիկայում ստեղծվել է մի իրավիճակ, երբ 14-</w:t>
      </w:r>
      <w:r w:rsidR="009C488A" w:rsidRPr="00C05741">
        <w:rPr>
          <w:rFonts w:ascii="GHEA Grapalat" w:hAnsi="GHEA Grapalat"/>
          <w:color w:val="000000"/>
          <w:lang w:val="hy-AM"/>
        </w:rPr>
        <w:t>15</w:t>
      </w:r>
      <w:r w:rsidRPr="00C05741">
        <w:rPr>
          <w:rFonts w:ascii="GHEA Grapalat" w:hAnsi="GHEA Grapalat"/>
          <w:color w:val="000000"/>
          <w:lang w:val="hy-AM"/>
        </w:rPr>
        <w:t xml:space="preserve"> տարեկան</w:t>
      </w:r>
      <w:r w:rsidR="009C488A" w:rsidRPr="00C05741">
        <w:rPr>
          <w:rFonts w:ascii="GHEA Grapalat" w:hAnsi="GHEA Grapalat"/>
          <w:color w:val="000000"/>
          <w:lang w:val="hy-AM"/>
        </w:rPr>
        <w:t xml:space="preserve"> տուժողների նկատմամբ հանցանք կատարած անձինք ազատվել են քրեական պատասխանատվությունից՝ տուժողի հետ հաշտման հիմքով՝</w:t>
      </w:r>
      <w:r w:rsidRPr="00C05741">
        <w:rPr>
          <w:rFonts w:ascii="GHEA Grapalat" w:hAnsi="GHEA Grapalat"/>
          <w:color w:val="000000"/>
          <w:lang w:val="hy-AM"/>
        </w:rPr>
        <w:t xml:space="preserve"> բացառապես հիմք ընդունելով երեխայի կամարտահայտությունը</w:t>
      </w:r>
      <w:r w:rsidR="009C488A" w:rsidRPr="00C05741">
        <w:rPr>
          <w:rFonts w:ascii="GHEA Grapalat" w:hAnsi="GHEA Grapalat"/>
          <w:color w:val="000000"/>
          <w:lang w:val="hy-AM"/>
        </w:rPr>
        <w:t xml:space="preserve">։ Նման պրակտիկա է արձանագրվել նաև երեխաների նկատմամբ ընտանեկան և կենցաղային բռնության դեպքերով։ </w:t>
      </w:r>
    </w:p>
    <w:p w14:paraId="1003E730" w14:textId="77777777" w:rsidR="009C488A" w:rsidRPr="00C05741" w:rsidRDefault="009C488A" w:rsidP="00861988">
      <w:pPr>
        <w:pStyle w:val="ListParagraph"/>
        <w:spacing w:line="360" w:lineRule="auto"/>
        <w:ind w:left="-284" w:firstLine="567"/>
        <w:jc w:val="both"/>
        <w:rPr>
          <w:rFonts w:ascii="GHEA Grapalat" w:hAnsi="GHEA Grapalat"/>
          <w:color w:val="000000"/>
          <w:lang w:val="hy-AM"/>
        </w:rPr>
      </w:pPr>
      <w:r w:rsidRPr="00C05741">
        <w:rPr>
          <w:rFonts w:ascii="GHEA Grapalat" w:hAnsi="GHEA Grapalat"/>
          <w:color w:val="000000"/>
          <w:lang w:val="hy-AM"/>
        </w:rPr>
        <w:t xml:space="preserve">Այս առնչությամբ հարկ է նկատել, որ չանտեսելով երեխայի արտահայտած կարծիքը նրա տարիքին և հասունության մակարդակին համապատասխան հաշվի առնելու կարևորությունը՝ այնումենայնիվ, հատկապես երեխայի նկատմամբ սեռական բռնության, ինչպես նաև ընտանեկան և կենցաղային բռնության դեպքերում երեխա տուժողի հետ հաշտության հիմքով հանցանք կատարած անձին քրեական պատասխանատվությունից ազատելը մի շարք ռիսկեր է պարունակում։ Նման մոտեցումը, մասնավորապես, համահունչ չէ երեխայի նկատմամբ բռնության դեմ պայքարի՝ ՀՀ կառավարության որդեգրած քաղաքականության հետ, որը, ի թիվս </w:t>
      </w:r>
      <w:r w:rsidRPr="00C05741">
        <w:rPr>
          <w:rFonts w:ascii="GHEA Grapalat" w:hAnsi="GHEA Grapalat"/>
          <w:color w:val="000000"/>
          <w:lang w:val="hy-AM"/>
        </w:rPr>
        <w:lastRenderedPageBreak/>
        <w:t xml:space="preserve">այլնի, ենթադրում է նման դեպքերին ՀՀ քրեական արդարադատության համակարգի կողմից արդյունավետ և պատշաճ արձագանքում՝ պատժի անխուսափելիության սկզբունքի պահպանմամբ։ Ընդ որում, նման մոտեցումը կարող է նաև առաջացնել </w:t>
      </w:r>
      <w:r w:rsidR="00DB5EB8" w:rsidRPr="00C05741">
        <w:rPr>
          <w:rFonts w:ascii="GHEA Grapalat" w:hAnsi="GHEA Grapalat"/>
          <w:color w:val="000000"/>
          <w:lang w:val="hy-AM"/>
        </w:rPr>
        <w:t>անարդարության զգացում, իսկ երբեմն</w:t>
      </w:r>
      <w:r w:rsidRPr="00C05741">
        <w:rPr>
          <w:rFonts w:ascii="GHEA Grapalat" w:hAnsi="GHEA Grapalat"/>
          <w:color w:val="000000"/>
          <w:lang w:val="hy-AM"/>
        </w:rPr>
        <w:t>՝</w:t>
      </w:r>
      <w:r w:rsidR="00DB5EB8" w:rsidRPr="00C05741">
        <w:rPr>
          <w:rFonts w:ascii="GHEA Grapalat" w:hAnsi="GHEA Grapalat"/>
          <w:color w:val="000000"/>
          <w:lang w:val="hy-AM"/>
        </w:rPr>
        <w:t xml:space="preserve"> իրավական նիհիլիզմ ազգաբնակչության լայն շրջաններում:  </w:t>
      </w:r>
    </w:p>
    <w:p w14:paraId="5F15DF19" w14:textId="57634864" w:rsidR="009C488A" w:rsidRPr="00C05741" w:rsidRDefault="009C488A" w:rsidP="00861988">
      <w:pPr>
        <w:pStyle w:val="ListParagraph"/>
        <w:spacing w:line="360" w:lineRule="auto"/>
        <w:ind w:left="-284" w:firstLine="567"/>
        <w:jc w:val="both"/>
        <w:rPr>
          <w:rFonts w:ascii="GHEA Grapalat" w:hAnsi="GHEA Grapalat"/>
          <w:color w:val="000000"/>
          <w:lang w:val="hy-AM"/>
        </w:rPr>
      </w:pPr>
      <w:r w:rsidRPr="00C05741">
        <w:rPr>
          <w:rFonts w:ascii="GHEA Grapalat" w:hAnsi="GHEA Grapalat"/>
          <w:color w:val="000000"/>
          <w:lang w:val="hy-AM"/>
        </w:rPr>
        <w:t>Բացի այդ, նման ծանրության արարքների պարագայում տուժողի հետ հաշտվելու հիմքով քրեական պատասխանատվությունից ազատելը նաև չի բխում երեխայի լավագույն շահերից և հաշվի չի առնում, որ երեխայի՝ ազատ կամարտահայտություն դրսևորելու կարողությունը չի կարող որոշվել պարզապես տարիքով և պետք է որոշվի՝ հիմք ընդունելով նրա հասունության մակարդակը։ Այս առումով կարծում ենք, որ քրեական վարույթ իրականացնող մարմինը լավագույնս պատրաստված չէ</w:t>
      </w:r>
      <w:r w:rsidR="00861988">
        <w:rPr>
          <w:rFonts w:ascii="GHEA Grapalat" w:hAnsi="GHEA Grapalat"/>
          <w:color w:val="000000"/>
          <w:lang w:val="hy-AM"/>
        </w:rPr>
        <w:t>՝</w:t>
      </w:r>
      <w:r w:rsidRPr="00C05741">
        <w:rPr>
          <w:rFonts w:ascii="GHEA Grapalat" w:hAnsi="GHEA Grapalat"/>
          <w:color w:val="000000"/>
          <w:lang w:val="hy-AM"/>
        </w:rPr>
        <w:t xml:space="preserve"> գնահատելու, թե որ դեպքերում է, որ 14-15 տարեկան տուժողի հետ հաշտությունը կատարվել է վերջինիս ազատ կամարտահայտությամբ, իսկ որ դեպքերում է, որ երեխայի հասունության մակարդակը ենթադրում է, որ վերջինս չի կարող դրսևորել նման ազատ կամարտահայտություն՝ ամբողջությամբ գիտակցելով իր հայտնած համաձայնության բնույթն ու հետևանքները։ Ասվածը հատկապես վերաբերելի է սեռական բռնությունից տուժած երեխաներին, քանի որ նման հանցանքները առանձնակի ծանր ազդեցություն կարող են ունենալ երեխայի հոգեկան կայունության և զարգացման վրա։ Ըստ այդմ, կարծում ենք, որ իրավակիրառ պրակտիկայում արձանագրված մոտեցումը չի բխում երեխայի լավագույն շահից և հակասում է արդարադատության հիմնարար սկզբունքներին ու շահերին։</w:t>
      </w:r>
    </w:p>
    <w:p w14:paraId="7498E3A8" w14:textId="77777777" w:rsidR="00861988" w:rsidRDefault="00DB5EB8" w:rsidP="00861988">
      <w:pPr>
        <w:spacing w:after="0" w:line="360" w:lineRule="auto"/>
        <w:ind w:left="-284" w:firstLine="567"/>
        <w:jc w:val="both"/>
        <w:rPr>
          <w:rFonts w:ascii="GHEA Grapalat" w:hAnsi="GHEA Grapalat"/>
          <w:sz w:val="24"/>
          <w:szCs w:val="24"/>
          <w:shd w:val="clear" w:color="auto" w:fill="FFFFFF"/>
          <w:lang w:val="hy-AM"/>
        </w:rPr>
      </w:pPr>
      <w:r w:rsidRPr="00C05741">
        <w:rPr>
          <w:rFonts w:ascii="GHEA Grapalat" w:hAnsi="GHEA Grapalat"/>
          <w:sz w:val="24"/>
          <w:szCs w:val="24"/>
          <w:lang w:val="hy-AM"/>
        </w:rPr>
        <w:t xml:space="preserve">Այնուամենայնիվ, դատաքննչական պրակտիկայում գրանցվել են դեպքեր, որոնք վերջին </w:t>
      </w:r>
      <w:r w:rsidR="009C488A" w:rsidRPr="00C05741">
        <w:rPr>
          <w:rFonts w:ascii="GHEA Grapalat" w:hAnsi="GHEA Grapalat"/>
          <w:sz w:val="24"/>
          <w:szCs w:val="24"/>
          <w:lang w:val="hy-AM"/>
        </w:rPr>
        <w:t>շրջանում</w:t>
      </w:r>
      <w:r w:rsidRPr="00C05741">
        <w:rPr>
          <w:rFonts w:ascii="GHEA Grapalat" w:hAnsi="GHEA Grapalat"/>
          <w:sz w:val="24"/>
          <w:szCs w:val="24"/>
          <w:lang w:val="hy-AM"/>
        </w:rPr>
        <w:t xml:space="preserve"> ավելանում են, երբ թե՛ դատարանները, թե՛ քննիչները կիրառում են ք</w:t>
      </w:r>
      <w:r w:rsidRPr="00C05741">
        <w:rPr>
          <w:rFonts w:ascii="GHEA Grapalat" w:eastAsia="Times New Roman" w:hAnsi="GHEA Grapalat" w:cs="Times New Roman"/>
          <w:color w:val="000000"/>
          <w:kern w:val="0"/>
          <w:sz w:val="24"/>
          <w:szCs w:val="24"/>
          <w:lang w:val="hy-AM"/>
          <w14:ligatures w14:val="none"/>
        </w:rPr>
        <w:t>րեական պատասխանատվությունից ազատելը տուժողի և հանցանք կատարած անձի հաշտության հիմքով թե՛ ընտանեկան և կենցաղային բռնությ</w:t>
      </w:r>
      <w:r w:rsidR="009C488A" w:rsidRPr="00C05741">
        <w:rPr>
          <w:rFonts w:ascii="GHEA Grapalat" w:eastAsia="Times New Roman" w:hAnsi="GHEA Grapalat" w:cs="Times New Roman"/>
          <w:color w:val="000000"/>
          <w:kern w:val="0"/>
          <w:sz w:val="24"/>
          <w:szCs w:val="24"/>
          <w:lang w:val="hy-AM"/>
          <w14:ligatures w14:val="none"/>
        </w:rPr>
        <w:t xml:space="preserve">ան </w:t>
      </w:r>
      <w:r w:rsidRPr="00C05741">
        <w:rPr>
          <w:rFonts w:ascii="GHEA Grapalat" w:eastAsia="Times New Roman" w:hAnsi="GHEA Grapalat" w:cs="Times New Roman"/>
          <w:color w:val="000000"/>
          <w:kern w:val="0"/>
          <w:sz w:val="24"/>
          <w:szCs w:val="24"/>
          <w:lang w:val="hy-AM"/>
          <w14:ligatures w14:val="none"/>
        </w:rPr>
        <w:t>դեպքերով, թե՛ ընտանիքից դուրս: Նման դեպքեր արձանագրվել են</w:t>
      </w:r>
      <w:r w:rsidRPr="00C05741">
        <w:rPr>
          <w:rFonts w:ascii="GHEA Grapalat" w:eastAsia="Times New Roman" w:hAnsi="GHEA Grapalat" w:cs="Times New Roman"/>
          <w:b/>
          <w:bCs/>
          <w:color w:val="000000"/>
          <w:kern w:val="0"/>
          <w:sz w:val="24"/>
          <w:szCs w:val="24"/>
          <w:lang w:val="hy-AM"/>
          <w14:ligatures w14:val="none"/>
        </w:rPr>
        <w:t xml:space="preserve"> </w:t>
      </w:r>
      <w:r w:rsidRPr="00C05741">
        <w:rPr>
          <w:rFonts w:ascii="GHEA Grapalat" w:hAnsi="GHEA Grapalat"/>
          <w:sz w:val="24"/>
          <w:szCs w:val="24"/>
          <w:shd w:val="clear" w:color="auto" w:fill="FFFFFF"/>
          <w:lang w:val="hy-AM"/>
        </w:rPr>
        <w:t>ԱՐԴ/0155/01/24, ԱՐԴ/0084/01/21, ԱՐԴ/0188/0120 և այլ վարույթներով: Ավելին, ԱՐԴ/0155/01/24 քրեական վարույթ</w:t>
      </w:r>
      <w:r w:rsidR="00E9593D">
        <w:rPr>
          <w:rFonts w:ascii="GHEA Grapalat" w:hAnsi="GHEA Grapalat"/>
          <w:sz w:val="24"/>
          <w:szCs w:val="24"/>
          <w:shd w:val="clear" w:color="auto" w:fill="FFFFFF"/>
          <w:lang w:val="hy-AM"/>
        </w:rPr>
        <w:t>ո</w:t>
      </w:r>
      <w:r w:rsidRPr="00C05741">
        <w:rPr>
          <w:rFonts w:ascii="GHEA Grapalat" w:hAnsi="GHEA Grapalat"/>
          <w:sz w:val="24"/>
          <w:szCs w:val="24"/>
          <w:shd w:val="clear" w:color="auto" w:fill="FFFFFF"/>
          <w:lang w:val="hy-AM"/>
        </w:rPr>
        <w:t>վ դատարանը</w:t>
      </w:r>
      <w:r w:rsidR="00861988">
        <w:rPr>
          <w:rFonts w:ascii="GHEA Grapalat" w:hAnsi="GHEA Grapalat"/>
          <w:sz w:val="24"/>
          <w:szCs w:val="24"/>
          <w:shd w:val="clear" w:color="auto" w:fill="FFFFFF"/>
          <w:lang w:val="hy-AM"/>
        </w:rPr>
        <w:t>,</w:t>
      </w:r>
      <w:r w:rsidRPr="00C05741">
        <w:rPr>
          <w:rFonts w:ascii="GHEA Grapalat" w:hAnsi="GHEA Grapalat"/>
          <w:sz w:val="24"/>
          <w:szCs w:val="24"/>
          <w:shd w:val="clear" w:color="auto" w:fill="FFFFFF"/>
          <w:lang w:val="hy-AM"/>
        </w:rPr>
        <w:t xml:space="preserve"> հաշտություն կիրառելուց բացի</w:t>
      </w:r>
      <w:r w:rsidR="00861988">
        <w:rPr>
          <w:rFonts w:ascii="GHEA Grapalat" w:hAnsi="GHEA Grapalat"/>
          <w:sz w:val="24"/>
          <w:szCs w:val="24"/>
          <w:shd w:val="clear" w:color="auto" w:fill="FFFFFF"/>
          <w:lang w:val="hy-AM"/>
        </w:rPr>
        <w:t>,</w:t>
      </w:r>
      <w:r w:rsidRPr="00C05741">
        <w:rPr>
          <w:rFonts w:ascii="GHEA Grapalat" w:hAnsi="GHEA Grapalat"/>
          <w:sz w:val="24"/>
          <w:szCs w:val="24"/>
          <w:shd w:val="clear" w:color="auto" w:fill="FFFFFF"/>
          <w:lang w:val="hy-AM"/>
        </w:rPr>
        <w:t xml:space="preserve"> վիճարկել է ընտանի</w:t>
      </w:r>
      <w:r w:rsidR="00D62CA0" w:rsidRPr="00C05741">
        <w:rPr>
          <w:rFonts w:ascii="GHEA Grapalat" w:hAnsi="GHEA Grapalat"/>
          <w:sz w:val="24"/>
          <w:szCs w:val="24"/>
          <w:shd w:val="clear" w:color="auto" w:fill="FFFFFF"/>
          <w:lang w:val="hy-AM"/>
        </w:rPr>
        <w:t>ք</w:t>
      </w:r>
      <w:r w:rsidRPr="00C05741">
        <w:rPr>
          <w:rFonts w:ascii="GHEA Grapalat" w:hAnsi="GHEA Grapalat"/>
          <w:sz w:val="24"/>
          <w:szCs w:val="24"/>
          <w:shd w:val="clear" w:color="auto" w:fill="FFFFFF"/>
          <w:lang w:val="hy-AM"/>
        </w:rPr>
        <w:t>ում բռնության փաստը փաստական ամուսնական հարաբերությունների մեջ գտնվող անձանց միջև՝ ՀՀ քրեական օրանսգրքի 200-րդ հոդվածի 2-րդ մասի 2-րդ կետով նախատեսված հատկանիշներով հարուցված վարույթի շրջանակներում:</w:t>
      </w:r>
    </w:p>
    <w:p w14:paraId="4CE55AF7" w14:textId="29491AE1" w:rsidR="00D62CA0" w:rsidRPr="00C05741" w:rsidRDefault="00DB5EB8" w:rsidP="00861988">
      <w:pPr>
        <w:spacing w:after="0" w:line="360" w:lineRule="auto"/>
        <w:ind w:left="-284" w:firstLine="567"/>
        <w:jc w:val="both"/>
        <w:rPr>
          <w:rFonts w:ascii="GHEA Grapalat" w:hAnsi="GHEA Grapalat"/>
          <w:sz w:val="24"/>
          <w:szCs w:val="24"/>
          <w:shd w:val="clear" w:color="auto" w:fill="FFFFFF"/>
          <w:lang w:val="hy-AM"/>
        </w:rPr>
      </w:pPr>
      <w:r w:rsidRPr="00C05741">
        <w:rPr>
          <w:rFonts w:ascii="GHEA Grapalat" w:hAnsi="GHEA Grapalat"/>
          <w:sz w:val="24"/>
          <w:szCs w:val="24"/>
          <w:shd w:val="clear" w:color="auto" w:fill="FFFFFF"/>
          <w:lang w:val="hy-AM"/>
        </w:rPr>
        <w:t>Բոլորովին վերջերս հանրությունը ցնցվել էր մեկ այլ աղմկահարույց դեպքից</w:t>
      </w:r>
      <w:r w:rsidR="00E9593D" w:rsidRPr="00C05741">
        <w:rPr>
          <w:rStyle w:val="FootnoteReference"/>
          <w:rFonts w:ascii="GHEA Grapalat" w:hAnsi="GHEA Grapalat"/>
          <w:sz w:val="24"/>
          <w:szCs w:val="24"/>
          <w:shd w:val="clear" w:color="auto" w:fill="FFFFFF"/>
          <w:lang w:val="ru-RU"/>
        </w:rPr>
        <w:footnoteReference w:id="1"/>
      </w:r>
      <w:r w:rsidRPr="00C05741">
        <w:rPr>
          <w:rFonts w:ascii="GHEA Grapalat" w:hAnsi="GHEA Grapalat"/>
          <w:sz w:val="24"/>
          <w:szCs w:val="24"/>
          <w:shd w:val="clear" w:color="auto" w:fill="FFFFFF"/>
          <w:lang w:val="hy-AM"/>
        </w:rPr>
        <w:t>, որը լայն տարածում ստացավ համացանցում</w:t>
      </w:r>
      <w:r w:rsidR="00E9593D">
        <w:rPr>
          <w:rFonts w:ascii="GHEA Grapalat" w:hAnsi="GHEA Grapalat"/>
          <w:sz w:val="24"/>
          <w:szCs w:val="24"/>
          <w:shd w:val="clear" w:color="auto" w:fill="FFFFFF"/>
          <w:lang w:val="hy-AM"/>
        </w:rPr>
        <w:t xml:space="preserve"> </w:t>
      </w:r>
      <w:r w:rsidRPr="00C05741">
        <w:rPr>
          <w:rFonts w:ascii="GHEA Grapalat" w:hAnsi="GHEA Grapalat"/>
          <w:sz w:val="24"/>
          <w:szCs w:val="24"/>
          <w:shd w:val="clear" w:color="auto" w:fill="FFFFFF"/>
          <w:lang w:val="hy-AM"/>
        </w:rPr>
        <w:t xml:space="preserve">և դարձավ թե՛ մասնագիտական, թե՛ հանրային </w:t>
      </w:r>
      <w:r w:rsidR="00D62CA0" w:rsidRPr="00C05741">
        <w:rPr>
          <w:rFonts w:ascii="GHEA Grapalat" w:hAnsi="GHEA Grapalat"/>
          <w:sz w:val="24"/>
          <w:szCs w:val="24"/>
          <w:shd w:val="clear" w:color="auto" w:fill="FFFFFF"/>
          <w:lang w:val="hy-AM"/>
        </w:rPr>
        <w:t xml:space="preserve">բազմաթիվ </w:t>
      </w:r>
      <w:r w:rsidRPr="00C05741">
        <w:rPr>
          <w:rFonts w:ascii="GHEA Grapalat" w:hAnsi="GHEA Grapalat"/>
          <w:sz w:val="24"/>
          <w:szCs w:val="24"/>
          <w:shd w:val="clear" w:color="auto" w:fill="FFFFFF"/>
          <w:lang w:val="hy-AM"/>
        </w:rPr>
        <w:lastRenderedPageBreak/>
        <w:t xml:space="preserve">քննարկումների առարկա: </w:t>
      </w:r>
      <w:r w:rsidR="00D62CA0" w:rsidRPr="00C05741">
        <w:rPr>
          <w:rFonts w:ascii="GHEA Grapalat" w:hAnsi="GHEA Grapalat"/>
          <w:sz w:val="24"/>
          <w:szCs w:val="24"/>
          <w:shd w:val="clear" w:color="auto" w:fill="FFFFFF"/>
          <w:lang w:val="hy-AM"/>
        </w:rPr>
        <w:t xml:space="preserve">Այն, մասնավորապես, վերաբերում էր երեխայի նկատմամբ ՀՀ քրեական օրենսգրքի 201-րդ հոդվածի (անառակաբարո արարք կատարելը) հատկանիշներով հանցանքի կատարման մեջ մեղադրվող անձին տուժողի հետ հաշտվելու հիմքով քրեական պատասխանատվությունից ազատելուն։ 2024 թվականի նոյեմբերի </w:t>
      </w:r>
      <w:r w:rsidRPr="00C05741">
        <w:rPr>
          <w:rFonts w:ascii="GHEA Grapalat" w:hAnsi="GHEA Grapalat"/>
          <w:sz w:val="24"/>
          <w:szCs w:val="24"/>
          <w:shd w:val="clear" w:color="auto" w:fill="FFFFFF"/>
          <w:lang w:val="hy-AM"/>
        </w:rPr>
        <w:t>30-ին հրապարակված այս դեպքից հետո իրականացված ուսումնասիրությունը փաստեց մոտ 2 տասնյակ նման դեպքերի առկայությ</w:t>
      </w:r>
      <w:r w:rsidR="00D62CA0" w:rsidRPr="00C05741">
        <w:rPr>
          <w:rFonts w:ascii="GHEA Grapalat" w:hAnsi="GHEA Grapalat"/>
          <w:sz w:val="24"/>
          <w:szCs w:val="24"/>
          <w:shd w:val="clear" w:color="auto" w:fill="FFFFFF"/>
          <w:lang w:val="hy-AM"/>
        </w:rPr>
        <w:t xml:space="preserve">ան մասին, </w:t>
      </w:r>
      <w:r w:rsidRPr="00C05741">
        <w:rPr>
          <w:rFonts w:ascii="GHEA Grapalat" w:hAnsi="GHEA Grapalat"/>
          <w:sz w:val="24"/>
          <w:szCs w:val="24"/>
          <w:shd w:val="clear" w:color="auto" w:fill="FFFFFF"/>
          <w:lang w:val="hy-AM"/>
        </w:rPr>
        <w:t>ինչը խնդրահարույց է ՀՀ միջազգային պարտավորությունների համատեքստում:</w:t>
      </w:r>
    </w:p>
    <w:p w14:paraId="15D86D88" w14:textId="53C37098" w:rsidR="00DB5EB8" w:rsidRPr="00C05741" w:rsidRDefault="00DB5EB8" w:rsidP="00861988">
      <w:pPr>
        <w:spacing w:after="0" w:line="360" w:lineRule="auto"/>
        <w:ind w:left="-284" w:firstLine="567"/>
        <w:jc w:val="both"/>
        <w:rPr>
          <w:rFonts w:ascii="GHEA Grapalat" w:hAnsi="GHEA Grapalat"/>
          <w:sz w:val="24"/>
          <w:szCs w:val="24"/>
          <w:shd w:val="clear" w:color="auto" w:fill="FFFFFF"/>
          <w:lang w:val="hy-AM"/>
        </w:rPr>
      </w:pPr>
      <w:r w:rsidRPr="00C05741">
        <w:rPr>
          <w:rFonts w:ascii="GHEA Grapalat" w:hAnsi="GHEA Grapalat"/>
          <w:sz w:val="24"/>
          <w:szCs w:val="24"/>
          <w:shd w:val="clear" w:color="auto" w:fill="FFFFFF"/>
          <w:lang w:val="hy-AM"/>
        </w:rPr>
        <w:t>Հայաստան</w:t>
      </w:r>
      <w:r w:rsidR="00856149" w:rsidRPr="00C05741">
        <w:rPr>
          <w:rFonts w:ascii="GHEA Grapalat" w:hAnsi="GHEA Grapalat"/>
          <w:sz w:val="24"/>
          <w:szCs w:val="24"/>
          <w:shd w:val="clear" w:color="auto" w:fill="FFFFFF"/>
          <w:lang w:val="hy-AM"/>
        </w:rPr>
        <w:t>ի Հանրապետությունում</w:t>
      </w:r>
      <w:r w:rsidRPr="00C05741">
        <w:rPr>
          <w:rFonts w:ascii="GHEA Grapalat" w:hAnsi="GHEA Grapalat"/>
          <w:sz w:val="24"/>
          <w:szCs w:val="24"/>
          <w:shd w:val="clear" w:color="auto" w:fill="FFFFFF"/>
          <w:lang w:val="hy-AM"/>
        </w:rPr>
        <w:t xml:space="preserve"> 2021</w:t>
      </w:r>
      <w:r w:rsidR="00D62CA0" w:rsidRPr="00C05741">
        <w:rPr>
          <w:rFonts w:ascii="GHEA Grapalat" w:hAnsi="GHEA Grapalat"/>
          <w:sz w:val="24"/>
          <w:szCs w:val="24"/>
          <w:shd w:val="clear" w:color="auto" w:fill="FFFFFF"/>
          <w:lang w:val="hy-AM"/>
        </w:rPr>
        <w:t xml:space="preserve"> թվականի</w:t>
      </w:r>
      <w:r w:rsidRPr="00C05741">
        <w:rPr>
          <w:rFonts w:ascii="GHEA Grapalat" w:hAnsi="GHEA Grapalat"/>
          <w:sz w:val="24"/>
          <w:szCs w:val="24"/>
          <w:shd w:val="clear" w:color="auto" w:fill="FFFFFF"/>
          <w:lang w:val="hy-AM"/>
        </w:rPr>
        <w:t xml:space="preserve"> հունվարի 1-ից գործում է </w:t>
      </w:r>
      <w:r w:rsidR="00856149" w:rsidRPr="00C05741">
        <w:rPr>
          <w:rFonts w:ascii="GHEA Grapalat" w:hAnsi="GHEA Grapalat"/>
          <w:sz w:val="24"/>
          <w:szCs w:val="24"/>
          <w:shd w:val="clear" w:color="auto" w:fill="FFFFFF"/>
          <w:lang w:val="hy-AM"/>
        </w:rPr>
        <w:t>«</w:t>
      </w:r>
      <w:r w:rsidRPr="00C05741">
        <w:rPr>
          <w:rFonts w:ascii="GHEA Grapalat" w:hAnsi="GHEA Grapalat"/>
          <w:sz w:val="24"/>
          <w:szCs w:val="24"/>
          <w:lang w:val="hy-AM"/>
        </w:rPr>
        <w:t>Սեռական շահագործումից և սեռական բռնությունից երեխաներին պաշտպանելու մասին</w:t>
      </w:r>
      <w:r w:rsidR="00856149" w:rsidRPr="00C05741">
        <w:rPr>
          <w:rFonts w:ascii="GHEA Grapalat" w:hAnsi="GHEA Grapalat"/>
          <w:sz w:val="24"/>
          <w:szCs w:val="24"/>
          <w:lang w:val="hy-AM"/>
        </w:rPr>
        <w:t>»</w:t>
      </w:r>
      <w:r w:rsidRPr="00C05741">
        <w:rPr>
          <w:rFonts w:ascii="GHEA Grapalat" w:hAnsi="GHEA Grapalat"/>
          <w:sz w:val="24"/>
          <w:szCs w:val="24"/>
          <w:lang w:val="hy-AM"/>
        </w:rPr>
        <w:t xml:space="preserve"> ԵԽ կոնվենցիան </w:t>
      </w:r>
      <w:r w:rsidRPr="00C05741">
        <w:rPr>
          <w:rFonts w:ascii="GHEA Grapalat" w:hAnsi="GHEA Grapalat" w:cs="Times New Roman"/>
          <w:sz w:val="24"/>
          <w:szCs w:val="24"/>
          <w:lang w:val="hy-AM"/>
        </w:rPr>
        <w:t>(այսուհետ՝ Լանզարոտեի կոնվենցիա), որի 18-րդ հոդվածը</w:t>
      </w:r>
      <w:r w:rsidR="00E9593D">
        <w:rPr>
          <w:rFonts w:ascii="GHEA Grapalat" w:hAnsi="GHEA Grapalat" w:cs="Times New Roman"/>
          <w:sz w:val="24"/>
          <w:szCs w:val="24"/>
          <w:lang w:val="hy-AM"/>
        </w:rPr>
        <w:t xml:space="preserve">՝ </w:t>
      </w:r>
      <w:r w:rsidRPr="00C05741">
        <w:rPr>
          <w:rFonts w:ascii="GHEA Grapalat" w:hAnsi="GHEA Grapalat" w:cs="Times New Roman"/>
          <w:sz w:val="24"/>
          <w:szCs w:val="24"/>
          <w:lang w:val="hy-AM"/>
        </w:rPr>
        <w:t>վերնագրված «</w:t>
      </w:r>
      <w:r w:rsidRPr="00C05741">
        <w:rPr>
          <w:rFonts w:ascii="GHEA Grapalat" w:hAnsi="GHEA Grapalat"/>
          <w:sz w:val="24"/>
          <w:szCs w:val="24"/>
          <w:lang w:val="hy-AM"/>
        </w:rPr>
        <w:t>Սեռական բռնություն</w:t>
      </w:r>
      <w:r w:rsidRPr="00C05741">
        <w:rPr>
          <w:rFonts w:ascii="GHEA Grapalat" w:hAnsi="GHEA Grapalat" w:cs="Times New Roman"/>
          <w:sz w:val="24"/>
          <w:szCs w:val="24"/>
          <w:lang w:val="hy-AM"/>
        </w:rPr>
        <w:t>»</w:t>
      </w:r>
      <w:r w:rsidRPr="00C05741">
        <w:rPr>
          <w:rFonts w:ascii="GHEA Grapalat" w:hAnsi="GHEA Grapalat"/>
          <w:sz w:val="24"/>
          <w:szCs w:val="24"/>
          <w:lang w:val="hy-AM"/>
        </w:rPr>
        <w:t xml:space="preserve">, սահմանում է, որ յուրաքանչյուր Կողմ պետք է ձեռնարկի անհրաժեշտ օրենսդրական կամ այլ միջոցառումներ՝ քրեական պատասխանատվություն սահմանելու հետևյալ միտումնավոր գործողությունների համար՝ </w:t>
      </w:r>
    </w:p>
    <w:p w14:paraId="2AEEB8F9" w14:textId="60512F60" w:rsidR="00DB5EB8" w:rsidRPr="00C05741" w:rsidRDefault="00DB5EB8" w:rsidP="00861988">
      <w:pPr>
        <w:spacing w:after="0" w:line="360" w:lineRule="auto"/>
        <w:ind w:left="-284" w:firstLine="567"/>
        <w:jc w:val="both"/>
        <w:rPr>
          <w:rFonts w:ascii="GHEA Grapalat" w:hAnsi="GHEA Grapalat"/>
          <w:sz w:val="24"/>
          <w:szCs w:val="24"/>
          <w:lang w:val="hy-AM"/>
        </w:rPr>
      </w:pPr>
      <w:r w:rsidRPr="00C05741">
        <w:rPr>
          <w:rFonts w:ascii="GHEA Grapalat" w:hAnsi="GHEA Grapalat"/>
          <w:sz w:val="24"/>
          <w:szCs w:val="24"/>
          <w:lang w:val="hy-AM"/>
        </w:rPr>
        <w:t>ա) սեռական բնույթի գործողություններով զբաղվելը երեխայի հետ, որ</w:t>
      </w:r>
      <w:r w:rsidR="00E9593D">
        <w:rPr>
          <w:rFonts w:ascii="GHEA Grapalat" w:hAnsi="GHEA Grapalat"/>
          <w:sz w:val="24"/>
          <w:szCs w:val="24"/>
          <w:lang w:val="hy-AM"/>
        </w:rPr>
        <w:t>ը</w:t>
      </w:r>
      <w:r w:rsidRPr="00C05741">
        <w:rPr>
          <w:rFonts w:ascii="GHEA Grapalat" w:hAnsi="GHEA Grapalat"/>
          <w:sz w:val="24"/>
          <w:szCs w:val="24"/>
          <w:lang w:val="hy-AM"/>
        </w:rPr>
        <w:t xml:space="preserve">, համաձայն ազգային օրենսդրության համապատասխան դրույթների, դեռևս չի հասել օրենքով սահմանված տարիքի նման գործողություններով զբաղվելու համար, </w:t>
      </w:r>
    </w:p>
    <w:p w14:paraId="233AF5A3" w14:textId="7AAFA4B3" w:rsidR="00DB5EB8" w:rsidRPr="00C05741" w:rsidRDefault="00DB5EB8" w:rsidP="00861988">
      <w:pPr>
        <w:spacing w:after="0" w:line="360" w:lineRule="auto"/>
        <w:ind w:left="-284" w:firstLine="567"/>
        <w:jc w:val="both"/>
        <w:rPr>
          <w:rFonts w:ascii="GHEA Grapalat" w:hAnsi="GHEA Grapalat"/>
          <w:sz w:val="24"/>
          <w:szCs w:val="24"/>
          <w:lang w:val="hy-AM"/>
        </w:rPr>
      </w:pPr>
      <w:r w:rsidRPr="00C05741">
        <w:rPr>
          <w:rFonts w:ascii="GHEA Grapalat" w:hAnsi="GHEA Grapalat"/>
          <w:sz w:val="24"/>
          <w:szCs w:val="24"/>
          <w:lang w:val="hy-AM"/>
        </w:rPr>
        <w:t xml:space="preserve">բ) երեխայի հետ սեռական բնույթի գործողություններով զբաղվելը, երբ կիրառվում են հարկադրանք, ուժ կամ սպառնալիքներ, կամ տեղ է գտնում երեխայի նկատմամբ ունեցած վստահության, իշխանության կամ ազդեցության չարաշահում, այդ թվում և ընտանիքի ներսում, կամ չարաշահվում է երեխայի առանձնապես անպաշտպան վիճակը, մասնավորապես սահմանափակ մտավոր կամ ֆիզիկական ունակությունների կամ կախվածության մեջ գտնվելու հանգամանքներում: </w:t>
      </w:r>
    </w:p>
    <w:p w14:paraId="27EE2524" w14:textId="1ECF00CA" w:rsidR="00DB5EB8" w:rsidRPr="00C05741" w:rsidRDefault="00DB5EB8" w:rsidP="00861988">
      <w:pPr>
        <w:spacing w:after="0" w:line="360" w:lineRule="auto"/>
        <w:ind w:left="-284" w:firstLine="567"/>
        <w:jc w:val="both"/>
        <w:rPr>
          <w:rFonts w:ascii="GHEA Grapalat" w:hAnsi="GHEA Grapalat"/>
          <w:sz w:val="24"/>
          <w:szCs w:val="24"/>
          <w:lang w:val="hy-AM"/>
        </w:rPr>
      </w:pPr>
      <w:r w:rsidRPr="00C05741">
        <w:rPr>
          <w:rFonts w:ascii="GHEA Grapalat" w:hAnsi="GHEA Grapalat"/>
          <w:sz w:val="24"/>
          <w:szCs w:val="24"/>
          <w:lang w:val="hy-AM"/>
        </w:rPr>
        <w:t xml:space="preserve">Նույն հոդվածի 2-րդ մասը սահմանում է, որ </w:t>
      </w:r>
      <w:r w:rsidR="00D62CA0" w:rsidRPr="00C05741">
        <w:rPr>
          <w:rFonts w:ascii="GHEA Grapalat" w:hAnsi="GHEA Grapalat"/>
          <w:sz w:val="24"/>
          <w:szCs w:val="24"/>
          <w:lang w:val="hy-AM"/>
        </w:rPr>
        <w:t>վերոնշյալ</w:t>
      </w:r>
      <w:r w:rsidRPr="00C05741">
        <w:rPr>
          <w:rFonts w:ascii="GHEA Grapalat" w:hAnsi="GHEA Grapalat"/>
          <w:sz w:val="24"/>
          <w:szCs w:val="24"/>
          <w:lang w:val="hy-AM"/>
        </w:rPr>
        <w:t xml:space="preserve"> 1-ին կետի նպատակներից ելնելով</w:t>
      </w:r>
      <w:r w:rsidR="00D62CA0" w:rsidRPr="00C05741">
        <w:rPr>
          <w:rFonts w:ascii="GHEA Grapalat" w:hAnsi="GHEA Grapalat"/>
          <w:sz w:val="24"/>
          <w:szCs w:val="24"/>
          <w:lang w:val="hy-AM"/>
        </w:rPr>
        <w:t>՝</w:t>
      </w:r>
      <w:r w:rsidR="00A31FFD" w:rsidRPr="00C05741">
        <w:rPr>
          <w:rFonts w:ascii="GHEA Grapalat" w:hAnsi="GHEA Grapalat"/>
          <w:sz w:val="24"/>
          <w:szCs w:val="24"/>
          <w:lang w:val="hy-AM"/>
        </w:rPr>
        <w:t xml:space="preserve"> </w:t>
      </w:r>
      <w:r w:rsidRPr="00C05741">
        <w:rPr>
          <w:rFonts w:ascii="GHEA Grapalat" w:hAnsi="GHEA Grapalat"/>
          <w:sz w:val="24"/>
          <w:szCs w:val="24"/>
          <w:lang w:val="hy-AM"/>
        </w:rPr>
        <w:t>յուրաքանչյուր Կողմ պետք է սահմանի այն տարիքը, մինչև որ</w:t>
      </w:r>
      <w:r w:rsidR="00D62CA0" w:rsidRPr="00C05741">
        <w:rPr>
          <w:rFonts w:ascii="GHEA Grapalat" w:hAnsi="GHEA Grapalat"/>
          <w:sz w:val="24"/>
          <w:szCs w:val="24"/>
          <w:lang w:val="hy-AM"/>
        </w:rPr>
        <w:t>ն</w:t>
      </w:r>
      <w:r w:rsidRPr="00C05741">
        <w:rPr>
          <w:rFonts w:ascii="GHEA Grapalat" w:hAnsi="GHEA Grapalat"/>
          <w:sz w:val="24"/>
          <w:szCs w:val="24"/>
          <w:lang w:val="hy-AM"/>
        </w:rPr>
        <w:t xml:space="preserve"> արգելվում է երեխայի հետ սեռական բնույթի գործողություններ կատարել:</w:t>
      </w:r>
    </w:p>
    <w:p w14:paraId="76138F05" w14:textId="065E10FD" w:rsidR="00DB5EB8" w:rsidRPr="00C05741" w:rsidRDefault="00DB5EB8" w:rsidP="00861988">
      <w:pPr>
        <w:spacing w:after="0" w:line="360" w:lineRule="auto"/>
        <w:ind w:left="-284" w:firstLine="567"/>
        <w:jc w:val="both"/>
        <w:rPr>
          <w:rFonts w:ascii="GHEA Grapalat" w:hAnsi="GHEA Grapalat"/>
          <w:sz w:val="24"/>
          <w:szCs w:val="24"/>
          <w:lang w:val="hy-AM"/>
        </w:rPr>
      </w:pPr>
      <w:r w:rsidRPr="00C05741">
        <w:rPr>
          <w:rFonts w:ascii="GHEA Grapalat" w:hAnsi="GHEA Grapalat"/>
          <w:sz w:val="24"/>
          <w:szCs w:val="24"/>
          <w:lang w:val="hy-AM"/>
        </w:rPr>
        <w:t>ՀՀ քրեական օրենսգրքի համաձայն</w:t>
      </w:r>
      <w:r w:rsidR="00A31FFD" w:rsidRPr="00C05741">
        <w:rPr>
          <w:rFonts w:ascii="GHEA Grapalat" w:hAnsi="GHEA Grapalat"/>
          <w:sz w:val="24"/>
          <w:szCs w:val="24"/>
          <w:lang w:val="hy-AM"/>
        </w:rPr>
        <w:t>՝</w:t>
      </w:r>
      <w:r w:rsidRPr="00C05741">
        <w:rPr>
          <w:rFonts w:ascii="GHEA Grapalat" w:hAnsi="GHEA Grapalat"/>
          <w:sz w:val="24"/>
          <w:szCs w:val="24"/>
          <w:lang w:val="hy-AM"/>
        </w:rPr>
        <w:t xml:space="preserve"> այդ տարիքը 16 տարեկանն է, և սեռական անձեռնմխելիությամբ օժտված են այդ տարիքի բոլոր երեխաները՝ անկախ ազգությունից, կրոնից և այլ հանգամանքներից: </w:t>
      </w:r>
    </w:p>
    <w:p w14:paraId="6762B4D1" w14:textId="61BE77F3" w:rsidR="00DB5EB8" w:rsidRPr="00C05741" w:rsidRDefault="00DB5EB8" w:rsidP="00861988">
      <w:pPr>
        <w:spacing w:after="0" w:line="360" w:lineRule="auto"/>
        <w:ind w:left="-284" w:firstLine="567"/>
        <w:jc w:val="both"/>
        <w:rPr>
          <w:rFonts w:ascii="GHEA Grapalat" w:eastAsia="Times New Roman" w:hAnsi="GHEA Grapalat" w:cs="Times New Roman"/>
          <w:color w:val="000000"/>
          <w:kern w:val="0"/>
          <w:sz w:val="24"/>
          <w:szCs w:val="24"/>
          <w:lang w:val="hy-AM"/>
          <w14:ligatures w14:val="none"/>
        </w:rPr>
      </w:pPr>
      <w:r w:rsidRPr="00C05741">
        <w:rPr>
          <w:rFonts w:ascii="GHEA Grapalat" w:hAnsi="GHEA Grapalat"/>
          <w:sz w:val="24"/>
          <w:szCs w:val="24"/>
          <w:lang w:val="hy-AM"/>
        </w:rPr>
        <w:t xml:space="preserve">16 տարին չլրացած երեխաների նկատմամբ սեռական հանցագործությունների դեպքում օրենսդիրը մշտապես սահմանել է հանրային կարգով հետապնդում՝ հաշվի առնելով երեխայի խոցելիությունը, հոգեհուզական վիճակը, հոգեբանական զարգացումը և այլ հատկանիշներ: </w:t>
      </w:r>
    </w:p>
    <w:p w14:paraId="50BF9575" w14:textId="25936C30" w:rsidR="00DB5EB8" w:rsidRPr="00C05741" w:rsidRDefault="00DB5EB8" w:rsidP="00861988">
      <w:pPr>
        <w:spacing w:after="0" w:line="360" w:lineRule="auto"/>
        <w:ind w:left="-284" w:firstLine="567"/>
        <w:jc w:val="both"/>
        <w:rPr>
          <w:rFonts w:ascii="GHEA Grapalat" w:hAnsi="GHEA Grapalat"/>
          <w:sz w:val="24"/>
          <w:szCs w:val="24"/>
          <w:lang w:val="hy-AM"/>
        </w:rPr>
      </w:pPr>
      <w:r w:rsidRPr="00C05741">
        <w:rPr>
          <w:rFonts w:ascii="GHEA Grapalat" w:hAnsi="GHEA Grapalat"/>
          <w:sz w:val="24"/>
          <w:szCs w:val="24"/>
          <w:lang w:val="hy-AM"/>
        </w:rPr>
        <w:lastRenderedPageBreak/>
        <w:t>Լանզարոտեի կոնվենցիայի 18-րդ հոդվածի 3-րդ մասի համաձայն՝ 1ա) կետի դրույթները չեն տարածվում անչափահասների միջև փոխադարձ համաձայնությամբ կատարվող սեռական բնույթի գործողությունների վրա: Այսինքն, մնացած բոլոր դեպքերում անձը, ով կատարել է երեխայի նկատմամբ սեռական բռնություն</w:t>
      </w:r>
      <w:r w:rsidR="00E9593D">
        <w:rPr>
          <w:rFonts w:ascii="GHEA Grapalat" w:hAnsi="GHEA Grapalat"/>
          <w:sz w:val="24"/>
          <w:szCs w:val="24"/>
          <w:lang w:val="hy-AM"/>
        </w:rPr>
        <w:t>,</w:t>
      </w:r>
      <w:r w:rsidRPr="00C05741">
        <w:rPr>
          <w:rFonts w:ascii="GHEA Grapalat" w:hAnsi="GHEA Grapalat"/>
          <w:sz w:val="24"/>
          <w:szCs w:val="24"/>
          <w:lang w:val="hy-AM"/>
        </w:rPr>
        <w:t xml:space="preserve"> պետք է ենթարկվի պետության օրենսդրությամբ նախատեսված պատասխանատվության: </w:t>
      </w:r>
    </w:p>
    <w:p w14:paraId="60D59A0B" w14:textId="23AA4003" w:rsidR="00DB5EB8" w:rsidRPr="00C05741" w:rsidRDefault="00DB5EB8" w:rsidP="00861988">
      <w:pPr>
        <w:spacing w:after="0" w:line="360" w:lineRule="auto"/>
        <w:ind w:left="-284" w:firstLine="567"/>
        <w:jc w:val="both"/>
        <w:rPr>
          <w:rFonts w:ascii="GHEA Grapalat" w:hAnsi="GHEA Grapalat"/>
          <w:sz w:val="24"/>
          <w:szCs w:val="24"/>
          <w:lang w:val="hy-AM"/>
        </w:rPr>
      </w:pPr>
      <w:r w:rsidRPr="00C05741">
        <w:rPr>
          <w:rFonts w:ascii="GHEA Grapalat" w:hAnsi="GHEA Grapalat"/>
          <w:sz w:val="24"/>
          <w:szCs w:val="24"/>
          <w:lang w:val="hy-AM"/>
        </w:rPr>
        <w:t>Ավելին, ԵԽ բոլոր երկրները բավականին խիստ պատիժներ են նախատեսել նման արարքներ կատարելու համար</w:t>
      </w:r>
      <w:r w:rsidR="00E9593D">
        <w:rPr>
          <w:rFonts w:ascii="GHEA Grapalat" w:hAnsi="GHEA Grapalat"/>
          <w:sz w:val="24"/>
          <w:szCs w:val="24"/>
          <w:lang w:val="hy-AM"/>
        </w:rPr>
        <w:t>,</w:t>
      </w:r>
      <w:r w:rsidRPr="00C05741">
        <w:rPr>
          <w:rFonts w:ascii="GHEA Grapalat" w:hAnsi="GHEA Grapalat"/>
          <w:sz w:val="24"/>
          <w:szCs w:val="24"/>
          <w:lang w:val="hy-AM"/>
        </w:rPr>
        <w:t xml:space="preserve"> և սեռական անձեռնմխելիության պաշտպանությունը բացարձակորեն է կիրառվում՝ չթողնելով երեխայի հայեցողությամբ հետապնդումների կամ հաշտությունների իրականացումը:</w:t>
      </w:r>
    </w:p>
    <w:p w14:paraId="7D839174" w14:textId="7393F499" w:rsidR="00DB5EB8" w:rsidRPr="00C05741" w:rsidRDefault="00DB5EB8" w:rsidP="00861988">
      <w:pPr>
        <w:spacing w:after="0" w:line="360" w:lineRule="auto"/>
        <w:ind w:left="-284" w:firstLine="567"/>
        <w:jc w:val="both"/>
        <w:rPr>
          <w:rFonts w:ascii="GHEA Grapalat" w:eastAsia="Times New Roman" w:hAnsi="GHEA Grapalat" w:cs="Times New Roman"/>
          <w:color w:val="000000"/>
          <w:kern w:val="0"/>
          <w:sz w:val="24"/>
          <w:szCs w:val="24"/>
          <w:lang w:val="hy-AM"/>
          <w14:ligatures w14:val="none"/>
        </w:rPr>
      </w:pPr>
      <w:r w:rsidRPr="00C05741">
        <w:rPr>
          <w:rFonts w:ascii="GHEA Grapalat" w:hAnsi="GHEA Grapalat"/>
          <w:sz w:val="24"/>
          <w:szCs w:val="24"/>
          <w:lang w:val="hy-AM"/>
        </w:rPr>
        <w:t>Բացի այդ, Լանզարոտեի կոնվենցիան հատուկ շեշտել է անգամ վաղեմության ժամկետի կիրառման արգելքը՝ ամրագրելով դա 33-րդ հոդվածում, որին համապատասխան փոփոխություններ կատարվել են ՀՀ քրեական օրենսգրքում դեռ 2013</w:t>
      </w:r>
      <w:r w:rsidR="00FB4F3B" w:rsidRPr="00C05741">
        <w:rPr>
          <w:rFonts w:ascii="GHEA Grapalat" w:hAnsi="GHEA Grapalat"/>
          <w:sz w:val="24"/>
          <w:szCs w:val="24"/>
          <w:lang w:val="hy-AM"/>
        </w:rPr>
        <w:t xml:space="preserve"> թվական</w:t>
      </w:r>
      <w:r w:rsidRPr="00C05741">
        <w:rPr>
          <w:rFonts w:ascii="GHEA Grapalat" w:hAnsi="GHEA Grapalat"/>
          <w:sz w:val="24"/>
          <w:szCs w:val="24"/>
          <w:lang w:val="hy-AM"/>
        </w:rPr>
        <w:t>ին:</w:t>
      </w:r>
    </w:p>
    <w:p w14:paraId="3B6FF9D7" w14:textId="55666D02" w:rsidR="00DB5EB8" w:rsidRPr="00C05741" w:rsidRDefault="00DB5EB8" w:rsidP="00861988">
      <w:pPr>
        <w:shd w:val="clear" w:color="auto" w:fill="FFFFFF"/>
        <w:tabs>
          <w:tab w:val="left" w:pos="709"/>
          <w:tab w:val="num" w:pos="993"/>
        </w:tabs>
        <w:spacing w:after="0" w:line="360" w:lineRule="auto"/>
        <w:ind w:left="-284" w:firstLine="567"/>
        <w:jc w:val="both"/>
        <w:textAlignment w:val="baseline"/>
        <w:rPr>
          <w:rFonts w:ascii="GHEA Grapalat" w:eastAsia="Times New Roman" w:hAnsi="GHEA Grapalat" w:cs="Times New Roman"/>
          <w:kern w:val="0"/>
          <w:sz w:val="24"/>
          <w:szCs w:val="24"/>
          <w:lang w:val="hy-AM"/>
          <w14:ligatures w14:val="none"/>
        </w:rPr>
      </w:pPr>
      <w:r w:rsidRPr="00C05741">
        <w:rPr>
          <w:rFonts w:ascii="GHEA Grapalat" w:eastAsia="Times New Roman" w:hAnsi="GHEA Grapalat" w:cs="Times New Roman"/>
          <w:kern w:val="0"/>
          <w:sz w:val="24"/>
          <w:szCs w:val="24"/>
          <w:lang w:val="hy-AM"/>
          <w14:ligatures w14:val="none"/>
        </w:rPr>
        <w:t>Երեխաների նկատմամբ կատարված սեռական հանցագործությունների համար պատժի անխուսափելիությունը հետևողականորեն ամրագրված է տարբեր պետությունների օրենսդրությունում՝ ԱՄՆ, Կանադա, Ավստրալիա, Էստոնիա, Իտալիա և այլն: Ավելին, այդ երկ</w:t>
      </w:r>
      <w:r w:rsidR="00E9593D">
        <w:rPr>
          <w:rFonts w:ascii="GHEA Grapalat" w:eastAsia="Times New Roman" w:hAnsi="GHEA Grapalat" w:cs="Times New Roman"/>
          <w:kern w:val="0"/>
          <w:sz w:val="24"/>
          <w:szCs w:val="24"/>
          <w:lang w:val="hy-AM"/>
          <w14:ligatures w14:val="none"/>
        </w:rPr>
        <w:t>ր</w:t>
      </w:r>
      <w:r w:rsidRPr="00C05741">
        <w:rPr>
          <w:rFonts w:ascii="GHEA Grapalat" w:eastAsia="Times New Roman" w:hAnsi="GHEA Grapalat" w:cs="Times New Roman"/>
          <w:kern w:val="0"/>
          <w:sz w:val="24"/>
          <w:szCs w:val="24"/>
          <w:lang w:val="hy-AM"/>
          <w14:ligatures w14:val="none"/>
        </w:rPr>
        <w:t>ներում երեխային հնարավորություն չի ընձեռնվում որոշել մեղադրյալին պատասխանատվության ենթարկելու կամ չենթակելու հարցը, և նման հնարավորություն ընձեռելը չի բխում նաև հանրային հետապնդման գաղափարից:</w:t>
      </w:r>
    </w:p>
    <w:p w14:paraId="45DBDA59" w14:textId="2B20085C" w:rsidR="00DB5EB8" w:rsidRPr="00C05741" w:rsidRDefault="00DB5EB8" w:rsidP="00861988">
      <w:pPr>
        <w:spacing w:after="0" w:line="360" w:lineRule="auto"/>
        <w:ind w:left="-284" w:firstLine="567"/>
        <w:jc w:val="both"/>
        <w:rPr>
          <w:rFonts w:ascii="GHEA Grapalat" w:eastAsia="Times New Roman" w:hAnsi="GHEA Grapalat" w:cs="Times New Roman"/>
          <w:color w:val="000000"/>
          <w:kern w:val="0"/>
          <w:sz w:val="24"/>
          <w:szCs w:val="24"/>
          <w:lang w:val="hy-AM"/>
          <w14:ligatures w14:val="none"/>
        </w:rPr>
      </w:pPr>
      <w:r w:rsidRPr="00C05741">
        <w:rPr>
          <w:rFonts w:ascii="GHEA Grapalat" w:eastAsia="Times New Roman" w:hAnsi="GHEA Grapalat" w:cs="Times New Roman"/>
          <w:kern w:val="0"/>
          <w:sz w:val="24"/>
          <w:szCs w:val="24"/>
          <w:lang w:val="hy-AM"/>
          <w14:ligatures w14:val="none"/>
        </w:rPr>
        <w:t xml:space="preserve">Քննարկվող համատեքստում </w:t>
      </w:r>
      <w:r w:rsidR="00FB4F3B" w:rsidRPr="00C05741">
        <w:rPr>
          <w:rFonts w:ascii="GHEA Grapalat" w:eastAsia="Times New Roman" w:hAnsi="GHEA Grapalat" w:cs="Times New Roman"/>
          <w:kern w:val="0"/>
          <w:sz w:val="24"/>
          <w:szCs w:val="24"/>
          <w:lang w:val="hy-AM"/>
          <w14:ligatures w14:val="none"/>
        </w:rPr>
        <w:t>խնդրահարույց են նաև Օրենսգրքի՝ գործուն զղջալու հիմքով քրեական պատասխանատվությունից ազատելու վերաբերյալ կարգավորումները։ Մասնավորապես, Օ</w:t>
      </w:r>
      <w:r w:rsidRPr="00C05741">
        <w:rPr>
          <w:rFonts w:ascii="GHEA Grapalat" w:eastAsia="Times New Roman" w:hAnsi="GHEA Grapalat" w:cs="Times New Roman"/>
          <w:color w:val="000000"/>
          <w:kern w:val="0"/>
          <w:sz w:val="24"/>
          <w:szCs w:val="24"/>
          <w:lang w:val="hy-AM"/>
          <w14:ligatures w14:val="none"/>
        </w:rPr>
        <w:t>րենսգրքի 8</w:t>
      </w:r>
      <w:r w:rsidR="00A9655E">
        <w:rPr>
          <w:rFonts w:ascii="GHEA Grapalat" w:eastAsia="Times New Roman" w:hAnsi="GHEA Grapalat" w:cs="Times New Roman"/>
          <w:color w:val="000000"/>
          <w:kern w:val="0"/>
          <w:sz w:val="24"/>
          <w:szCs w:val="24"/>
          <w:lang w:val="hy-AM"/>
          <w14:ligatures w14:val="none"/>
        </w:rPr>
        <w:t>1</w:t>
      </w:r>
      <w:r w:rsidRPr="00C05741">
        <w:rPr>
          <w:rFonts w:ascii="GHEA Grapalat" w:eastAsia="Times New Roman" w:hAnsi="GHEA Grapalat" w:cs="Times New Roman"/>
          <w:color w:val="000000"/>
          <w:kern w:val="0"/>
          <w:sz w:val="24"/>
          <w:szCs w:val="24"/>
          <w:lang w:val="hy-AM"/>
          <w14:ligatures w14:val="none"/>
        </w:rPr>
        <w:t>-րդ հոդվածո</w:t>
      </w:r>
      <w:r w:rsidR="00FB4F3B" w:rsidRPr="00C05741">
        <w:rPr>
          <w:rFonts w:ascii="GHEA Grapalat" w:eastAsia="Times New Roman" w:hAnsi="GHEA Grapalat" w:cs="Times New Roman"/>
          <w:color w:val="000000"/>
          <w:kern w:val="0"/>
          <w:sz w:val="24"/>
          <w:szCs w:val="24"/>
          <w:lang w:val="hy-AM"/>
          <w14:ligatures w14:val="none"/>
        </w:rPr>
        <w:t xml:space="preserve">վ չեն նախատեսվում բացառություններ 14-18 տարեկան երեխաների նկատմամբ հանցանքների, այդ թվում՝ սեռական ազատության և սեռական անձեռնմխելիության դեմ ուղղված հանցանքների կատարման համար։ Սա առավել խնդրահարույց է՝ հատկապես հաշվի առնելով, որ գործուն զղջալու հիմքով քրեական պատասխանատվությունից </w:t>
      </w:r>
      <w:r w:rsidR="00A9655E">
        <w:rPr>
          <w:rFonts w:ascii="GHEA Grapalat" w:eastAsia="Times New Roman" w:hAnsi="GHEA Grapalat" w:cs="Times New Roman"/>
          <w:color w:val="000000"/>
          <w:kern w:val="0"/>
          <w:sz w:val="24"/>
          <w:szCs w:val="24"/>
          <w:lang w:val="hy-AM"/>
          <w14:ligatures w14:val="none"/>
        </w:rPr>
        <w:t>ազատ</w:t>
      </w:r>
      <w:r w:rsidR="00FB4F3B" w:rsidRPr="00C05741">
        <w:rPr>
          <w:rFonts w:ascii="GHEA Grapalat" w:eastAsia="Times New Roman" w:hAnsi="GHEA Grapalat" w:cs="Times New Roman"/>
          <w:color w:val="000000"/>
          <w:kern w:val="0"/>
          <w:sz w:val="24"/>
          <w:szCs w:val="24"/>
          <w:lang w:val="hy-AM"/>
          <w14:ligatures w14:val="none"/>
        </w:rPr>
        <w:t xml:space="preserve">ելու ինստիտուտը, նշված հոդվածի դրույթների համաձայն, կիրառելի է նաև ծանր և առանձնապես ծանր հանցանքների կատարման դեպքում։ </w:t>
      </w:r>
      <w:r w:rsidRPr="00C05741">
        <w:rPr>
          <w:rFonts w:ascii="GHEA Grapalat" w:eastAsia="Times New Roman" w:hAnsi="GHEA Grapalat" w:cs="Times New Roman"/>
          <w:color w:val="000000"/>
          <w:kern w:val="0"/>
          <w:sz w:val="24"/>
          <w:szCs w:val="24"/>
          <w:lang w:val="hy-AM"/>
          <w14:ligatures w14:val="none"/>
        </w:rPr>
        <w:t xml:space="preserve">Ավելին, նշված </w:t>
      </w:r>
      <w:r w:rsidR="00FB4F3B" w:rsidRPr="00C05741">
        <w:rPr>
          <w:rFonts w:ascii="GHEA Grapalat" w:eastAsia="Times New Roman" w:hAnsi="GHEA Grapalat" w:cs="Times New Roman"/>
          <w:color w:val="000000"/>
          <w:kern w:val="0"/>
          <w:sz w:val="24"/>
          <w:szCs w:val="24"/>
          <w:lang w:val="hy-AM"/>
          <w14:ligatures w14:val="none"/>
        </w:rPr>
        <w:t>հոդվածում</w:t>
      </w:r>
      <w:r w:rsidRPr="00C05741">
        <w:rPr>
          <w:rFonts w:ascii="GHEA Grapalat" w:eastAsia="Times New Roman" w:hAnsi="GHEA Grapalat" w:cs="Times New Roman"/>
          <w:color w:val="000000"/>
          <w:kern w:val="0"/>
          <w:sz w:val="24"/>
          <w:szCs w:val="24"/>
          <w:lang w:val="hy-AM"/>
          <w14:ligatures w14:val="none"/>
        </w:rPr>
        <w:t xml:space="preserve"> բացակայում է </w:t>
      </w:r>
      <w:r w:rsidR="00FB4F3B" w:rsidRPr="00C05741">
        <w:rPr>
          <w:rFonts w:ascii="GHEA Grapalat" w:eastAsia="Times New Roman" w:hAnsi="GHEA Grapalat" w:cs="Times New Roman"/>
          <w:color w:val="000000"/>
          <w:kern w:val="0"/>
          <w:sz w:val="24"/>
          <w:szCs w:val="24"/>
          <w:lang w:val="hy-AM"/>
          <w14:ligatures w14:val="none"/>
        </w:rPr>
        <w:t>Օ</w:t>
      </w:r>
      <w:r w:rsidRPr="00C05741">
        <w:rPr>
          <w:rFonts w:ascii="GHEA Grapalat" w:eastAsia="Times New Roman" w:hAnsi="GHEA Grapalat" w:cs="Times New Roman"/>
          <w:color w:val="000000"/>
          <w:kern w:val="0"/>
          <w:sz w:val="24"/>
          <w:szCs w:val="24"/>
          <w:lang w:val="hy-AM"/>
          <w14:ligatures w14:val="none"/>
        </w:rPr>
        <w:t xml:space="preserve">րենսգրքի 189-րդ հոդվածով նախատեսված հանցագործությունների՝ երեխայի կամ անօգնական վիճակում գտնվողի թրաֆիքինգի կամ շահագործման դեպքում գործուն զղջալու կիրառման արգելքը, այն դեպքում, երբ ՀՀ քրեական օրենսգրքի 188-րդ հոդվածը՝ </w:t>
      </w:r>
      <w:r w:rsidR="00A31FFD" w:rsidRPr="00C05741">
        <w:rPr>
          <w:rFonts w:ascii="GHEA Grapalat" w:eastAsia="Times New Roman" w:hAnsi="GHEA Grapalat" w:cs="Times New Roman"/>
          <w:color w:val="000000"/>
          <w:kern w:val="0"/>
          <w:sz w:val="24"/>
          <w:szCs w:val="24"/>
          <w:lang w:val="hy-AM"/>
          <w14:ligatures w14:val="none"/>
        </w:rPr>
        <w:t>«</w:t>
      </w:r>
      <w:r w:rsidRPr="00C05741">
        <w:rPr>
          <w:rFonts w:ascii="GHEA Grapalat" w:eastAsia="Times New Roman" w:hAnsi="GHEA Grapalat" w:cs="Times New Roman"/>
          <w:color w:val="000000"/>
          <w:kern w:val="0"/>
          <w:sz w:val="24"/>
          <w:szCs w:val="24"/>
          <w:lang w:val="hy-AM"/>
          <w14:ligatures w14:val="none"/>
        </w:rPr>
        <w:t>Մարդու թրաֆիքինգը կամ շահագործումը</w:t>
      </w:r>
      <w:r w:rsidR="00A31FFD" w:rsidRPr="00C05741">
        <w:rPr>
          <w:rFonts w:ascii="GHEA Grapalat" w:eastAsia="Times New Roman" w:hAnsi="GHEA Grapalat" w:cs="Times New Roman"/>
          <w:color w:val="000000"/>
          <w:kern w:val="0"/>
          <w:sz w:val="24"/>
          <w:szCs w:val="24"/>
          <w:lang w:val="hy-AM"/>
          <w14:ligatures w14:val="none"/>
        </w:rPr>
        <w:t>»</w:t>
      </w:r>
      <w:r w:rsidRPr="00C05741">
        <w:rPr>
          <w:rFonts w:ascii="GHEA Grapalat" w:eastAsia="Times New Roman" w:hAnsi="GHEA Grapalat" w:cs="Times New Roman"/>
          <w:color w:val="000000"/>
          <w:kern w:val="0"/>
          <w:sz w:val="24"/>
          <w:szCs w:val="24"/>
          <w:lang w:val="hy-AM"/>
          <w14:ligatures w14:val="none"/>
        </w:rPr>
        <w:t xml:space="preserve">, նախատեսված է: </w:t>
      </w:r>
    </w:p>
    <w:p w14:paraId="1E545E21" w14:textId="6C597D7D" w:rsidR="00DB5EB8" w:rsidRPr="00C05741" w:rsidRDefault="00A31FFD" w:rsidP="00861988">
      <w:pPr>
        <w:shd w:val="clear" w:color="auto" w:fill="FFFFFF"/>
        <w:tabs>
          <w:tab w:val="left" w:pos="709"/>
        </w:tabs>
        <w:spacing w:after="0" w:line="360" w:lineRule="auto"/>
        <w:ind w:left="-284" w:firstLine="567"/>
        <w:jc w:val="both"/>
        <w:textAlignment w:val="baseline"/>
        <w:rPr>
          <w:rFonts w:ascii="GHEA Grapalat" w:hAnsi="GHEA Grapalat"/>
          <w:sz w:val="24"/>
          <w:szCs w:val="24"/>
          <w:shd w:val="clear" w:color="auto" w:fill="FFFFFF"/>
          <w:lang w:val="af-ZA"/>
        </w:rPr>
      </w:pPr>
      <w:r w:rsidRPr="00C05741">
        <w:rPr>
          <w:rFonts w:ascii="GHEA Grapalat" w:hAnsi="GHEA Grapalat"/>
          <w:color w:val="000000"/>
          <w:sz w:val="24"/>
          <w:szCs w:val="24"/>
          <w:lang w:val="hy-AM"/>
        </w:rPr>
        <w:t>1</w:t>
      </w:r>
      <w:r w:rsidRPr="00C05741">
        <w:rPr>
          <w:rFonts w:ascii="MS Mincho" w:eastAsia="MS Mincho" w:hAnsi="MS Mincho" w:cs="MS Mincho" w:hint="eastAsia"/>
          <w:color w:val="000000"/>
          <w:sz w:val="24"/>
          <w:szCs w:val="24"/>
          <w:lang w:val="hy-AM"/>
        </w:rPr>
        <w:t>․</w:t>
      </w:r>
      <w:r w:rsidRPr="00C05741">
        <w:rPr>
          <w:rFonts w:ascii="GHEA Grapalat" w:hAnsi="GHEA Grapalat"/>
          <w:color w:val="000000"/>
          <w:sz w:val="24"/>
          <w:szCs w:val="24"/>
          <w:lang w:val="hy-AM"/>
        </w:rPr>
        <w:t>2</w:t>
      </w:r>
      <w:r w:rsidR="00642F1F" w:rsidRPr="00C05741">
        <w:rPr>
          <w:rFonts w:ascii="GHEA Grapalat" w:hAnsi="GHEA Grapalat"/>
          <w:color w:val="000000"/>
          <w:sz w:val="24"/>
          <w:szCs w:val="24"/>
          <w:lang w:val="hy-AM"/>
        </w:rPr>
        <w:t>.</w:t>
      </w:r>
      <w:r w:rsidRPr="00C05741">
        <w:rPr>
          <w:rFonts w:ascii="GHEA Grapalat" w:hAnsi="GHEA Grapalat"/>
          <w:color w:val="000000"/>
          <w:sz w:val="24"/>
          <w:szCs w:val="24"/>
          <w:lang w:val="hy-AM"/>
        </w:rPr>
        <w:t xml:space="preserve"> </w:t>
      </w:r>
      <w:r w:rsidR="00DB5EB8" w:rsidRPr="00C05741">
        <w:rPr>
          <w:rFonts w:ascii="GHEA Grapalat" w:hAnsi="GHEA Grapalat"/>
          <w:color w:val="000000"/>
          <w:sz w:val="24"/>
          <w:szCs w:val="24"/>
          <w:lang w:val="hy-AM"/>
        </w:rPr>
        <w:t xml:space="preserve">Լանզարոտեի կոնվենցիայի 19-րդ հոդվածի համաձայն՝ </w:t>
      </w:r>
      <w:r w:rsidR="00DB5EB8" w:rsidRPr="00C05741">
        <w:rPr>
          <w:rFonts w:ascii="GHEA Grapalat" w:hAnsi="GHEA Grapalat"/>
          <w:sz w:val="24"/>
          <w:szCs w:val="24"/>
          <w:lang w:val="hy-AM"/>
        </w:rPr>
        <w:t>մանկական մարմնավաճառության հետ կապված հանցագործություններից</w:t>
      </w:r>
      <w:r w:rsidR="00642F1F" w:rsidRPr="00C05741">
        <w:rPr>
          <w:rFonts w:ascii="GHEA Grapalat" w:hAnsi="GHEA Grapalat"/>
          <w:sz w:val="24"/>
          <w:szCs w:val="24"/>
          <w:lang w:val="hy-AM"/>
        </w:rPr>
        <w:t>,</w:t>
      </w:r>
      <w:r w:rsidR="00DB5EB8" w:rsidRPr="00C05741">
        <w:rPr>
          <w:rFonts w:ascii="GHEA Grapalat" w:hAnsi="GHEA Grapalat"/>
          <w:sz w:val="24"/>
          <w:szCs w:val="24"/>
          <w:lang w:val="hy-AM"/>
        </w:rPr>
        <w:t xml:space="preserve"> ի թիվս այլնի</w:t>
      </w:r>
      <w:r w:rsidR="00642F1F" w:rsidRPr="00C05741">
        <w:rPr>
          <w:rFonts w:ascii="GHEA Grapalat" w:hAnsi="GHEA Grapalat"/>
          <w:sz w:val="24"/>
          <w:szCs w:val="24"/>
          <w:lang w:val="hy-AM"/>
        </w:rPr>
        <w:t>,</w:t>
      </w:r>
      <w:r w:rsidR="00DB5EB8" w:rsidRPr="00C05741">
        <w:rPr>
          <w:rFonts w:ascii="GHEA Grapalat" w:hAnsi="GHEA Grapalat"/>
          <w:sz w:val="24"/>
          <w:szCs w:val="24"/>
          <w:lang w:val="hy-AM"/>
        </w:rPr>
        <w:t xml:space="preserve"> հանդիսանում է </w:t>
      </w:r>
      <w:r w:rsidR="00DB5EB8" w:rsidRPr="00C05741">
        <w:rPr>
          <w:rFonts w:ascii="GHEA Grapalat" w:hAnsi="GHEA Grapalat"/>
          <w:sz w:val="24"/>
          <w:szCs w:val="24"/>
          <w:lang w:val="hy-AM"/>
        </w:rPr>
        <w:lastRenderedPageBreak/>
        <w:t xml:space="preserve">նաև մանկական մարմնավաճառության ծառայություններից օգտվելը, </w:t>
      </w:r>
      <w:r w:rsidR="00642F1F" w:rsidRPr="00C05741">
        <w:rPr>
          <w:rFonts w:ascii="GHEA Grapalat" w:hAnsi="GHEA Grapalat"/>
          <w:sz w:val="24"/>
          <w:szCs w:val="24"/>
          <w:lang w:val="hy-AM"/>
        </w:rPr>
        <w:t xml:space="preserve">և </w:t>
      </w:r>
      <w:r w:rsidR="00DB5EB8" w:rsidRPr="00C05741">
        <w:rPr>
          <w:rFonts w:ascii="GHEA Grapalat" w:hAnsi="GHEA Grapalat"/>
          <w:sz w:val="24"/>
          <w:szCs w:val="24"/>
          <w:lang w:val="hy-AM"/>
        </w:rPr>
        <w:t xml:space="preserve">յուրաքանչյուր Կողմ պետք է ձեռնարկի անհրաժեշտ օրենսդրական կամ այլ միջոցառումներ՝ </w:t>
      </w:r>
      <w:r w:rsidR="00642F1F" w:rsidRPr="00C05741">
        <w:rPr>
          <w:rFonts w:ascii="GHEA Grapalat" w:hAnsi="GHEA Grapalat"/>
          <w:sz w:val="24"/>
          <w:szCs w:val="24"/>
          <w:lang w:val="hy-AM"/>
        </w:rPr>
        <w:t xml:space="preserve">նշված արարքի համար </w:t>
      </w:r>
      <w:r w:rsidR="00DB5EB8" w:rsidRPr="00C05741">
        <w:rPr>
          <w:rFonts w:ascii="GHEA Grapalat" w:hAnsi="GHEA Grapalat"/>
          <w:sz w:val="24"/>
          <w:szCs w:val="24"/>
          <w:lang w:val="hy-AM"/>
        </w:rPr>
        <w:t>քրեական պատասխանատվություն սահմանելու համար: Այդ հոդվածի նպատակից ելնելով</w:t>
      </w:r>
      <w:r w:rsidR="00642F1F" w:rsidRPr="00C05741">
        <w:rPr>
          <w:rFonts w:ascii="GHEA Grapalat" w:hAnsi="GHEA Grapalat"/>
          <w:sz w:val="24"/>
          <w:szCs w:val="24"/>
          <w:lang w:val="hy-AM"/>
        </w:rPr>
        <w:t>՝</w:t>
      </w:r>
      <w:r w:rsidR="00DB5EB8" w:rsidRPr="00C05741">
        <w:rPr>
          <w:rFonts w:ascii="GHEA Grapalat" w:hAnsi="GHEA Grapalat"/>
          <w:sz w:val="24"/>
          <w:szCs w:val="24"/>
          <w:lang w:val="hy-AM"/>
        </w:rPr>
        <w:t xml:space="preserve"> «մանկական մարմնավաճառություն» եզրույթը նշանակում է երեխային սեռական բնույթի գործողությունների համար օգտագործելը, երբ վճարում են կամ խոստանում ցանկացած այլ վարձատրություն կամ վճար, անկախ այն բանից, թե այդ վարձատրությունը կամ վճարը կամ նման խոստումը տրվում է հենց երեխային, թե երրորդ անձի</w:t>
      </w:r>
      <w:r w:rsidR="00DB5EB8" w:rsidRPr="00C05741">
        <w:rPr>
          <w:rFonts w:ascii="GHEA Grapalat" w:hAnsi="GHEA Grapalat"/>
          <w:sz w:val="24"/>
          <w:szCs w:val="24"/>
          <w:shd w:val="clear" w:color="auto" w:fill="FFFFFF"/>
          <w:lang w:val="af-ZA"/>
        </w:rPr>
        <w:t>:</w:t>
      </w:r>
    </w:p>
    <w:p w14:paraId="25ABCAA4" w14:textId="04581A82" w:rsidR="00DB5EB8" w:rsidRPr="00C05741" w:rsidRDefault="00AF1894" w:rsidP="00861988">
      <w:pPr>
        <w:pStyle w:val="NormalWeb"/>
        <w:shd w:val="clear" w:color="auto" w:fill="FFFFFF"/>
        <w:tabs>
          <w:tab w:val="left" w:pos="851"/>
          <w:tab w:val="left" w:pos="993"/>
        </w:tabs>
        <w:spacing w:before="0" w:beforeAutospacing="0" w:after="0" w:afterAutospacing="0" w:line="360" w:lineRule="auto"/>
        <w:ind w:left="-284" w:firstLine="567"/>
        <w:jc w:val="both"/>
        <w:rPr>
          <w:rFonts w:ascii="GHEA Grapalat" w:hAnsi="GHEA Grapalat"/>
          <w:shd w:val="clear" w:color="auto" w:fill="FFFFFF"/>
          <w:lang w:val="af-ZA"/>
        </w:rPr>
      </w:pPr>
      <w:r w:rsidRPr="00C05741">
        <w:rPr>
          <w:rFonts w:ascii="GHEA Grapalat" w:hAnsi="GHEA Grapalat"/>
          <w:lang w:val="af-ZA"/>
        </w:rPr>
        <w:t>Օ</w:t>
      </w:r>
      <w:r w:rsidR="00DB5EB8" w:rsidRPr="00C05741">
        <w:rPr>
          <w:rFonts w:ascii="GHEA Grapalat" w:hAnsi="GHEA Grapalat"/>
          <w:lang w:val="af-ZA"/>
        </w:rPr>
        <w:t xml:space="preserve">րենսգրքի 3-րդ հոդվածի 1-ին մասի </w:t>
      </w:r>
      <w:r w:rsidR="00DB5EB8" w:rsidRPr="00C05741">
        <w:rPr>
          <w:rFonts w:ascii="GHEA Grapalat" w:hAnsi="GHEA Grapalat"/>
          <w:shd w:val="clear" w:color="auto" w:fill="FFFFFF"/>
          <w:lang w:val="af-ZA"/>
        </w:rPr>
        <w:t xml:space="preserve">23-րդ կետը սահմանում է համանման ձևակերպում, որի համաձայն՝ </w:t>
      </w:r>
      <w:r w:rsidR="00DB5EB8" w:rsidRPr="00C05741">
        <w:rPr>
          <w:rFonts w:ascii="GHEA Grapalat" w:hAnsi="GHEA Grapalat"/>
          <w:shd w:val="clear" w:color="auto" w:fill="FFFFFF"/>
        </w:rPr>
        <w:t>երեխայի</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պոռնկությունը</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երեխային</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սեքսուալ</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բնույթի</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գործողությունների</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համար</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օգտագործելն</w:t>
      </w:r>
      <w:r w:rsidR="00DB5EB8" w:rsidRPr="00C05741">
        <w:rPr>
          <w:rFonts w:ascii="GHEA Grapalat" w:hAnsi="GHEA Grapalat"/>
          <w:shd w:val="clear" w:color="auto" w:fill="FFFFFF"/>
          <w:lang w:val="af-ZA"/>
        </w:rPr>
        <w:t xml:space="preserve"> է </w:t>
      </w:r>
      <w:r w:rsidR="00DB5EB8" w:rsidRPr="00C05741">
        <w:rPr>
          <w:rFonts w:ascii="GHEA Grapalat" w:hAnsi="GHEA Grapalat"/>
          <w:shd w:val="clear" w:color="auto" w:fill="FFFFFF"/>
        </w:rPr>
        <w:t>վարձատրության</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այլ</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հատուցման</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կամ</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դրանց</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խոստման</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դիմաց՝</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անկախ</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այդ</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վարձատրությունը</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այլ</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հատուցումը</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կամ</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խոստումը</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երեխային</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կամ</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երրորդ</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անձին</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տրամադրելու</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հանգամանքից</w:t>
      </w:r>
      <w:r w:rsidR="00DB5EB8" w:rsidRPr="00C05741">
        <w:rPr>
          <w:rFonts w:ascii="GHEA Grapalat" w:hAnsi="GHEA Grapalat"/>
          <w:shd w:val="clear" w:color="auto" w:fill="FFFFFF"/>
          <w:lang w:val="af-ZA"/>
        </w:rPr>
        <w:t xml:space="preserve">: Այս սահմանումից ակնհայտ է, որ հատուկ շեշտադրվում է այն փաստը, որ որևէ նշանակություն չունի </w:t>
      </w:r>
      <w:r w:rsidR="00DB5EB8" w:rsidRPr="00C05741">
        <w:rPr>
          <w:rFonts w:ascii="GHEA Grapalat" w:hAnsi="GHEA Grapalat"/>
          <w:shd w:val="clear" w:color="auto" w:fill="FFFFFF"/>
        </w:rPr>
        <w:t>այդ</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վարձատրությունը</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այլ</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հատուցումը</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կամ</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խոստումը</w:t>
      </w:r>
      <w:r w:rsidR="00DB5EB8" w:rsidRPr="00C05741">
        <w:rPr>
          <w:rFonts w:ascii="GHEA Grapalat" w:hAnsi="GHEA Grapalat"/>
          <w:shd w:val="clear" w:color="auto" w:fill="FFFFFF"/>
          <w:lang w:val="af-ZA"/>
        </w:rPr>
        <w:t xml:space="preserve"> տրվում է </w:t>
      </w:r>
      <w:r w:rsidR="00DB5EB8" w:rsidRPr="00C05741">
        <w:rPr>
          <w:rFonts w:ascii="GHEA Grapalat" w:hAnsi="GHEA Grapalat"/>
          <w:shd w:val="clear" w:color="auto" w:fill="FFFFFF"/>
        </w:rPr>
        <w:t>երեխային</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թե</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երրորդ</w:t>
      </w:r>
      <w:r w:rsidR="00DB5EB8" w:rsidRPr="00C05741">
        <w:rPr>
          <w:rFonts w:ascii="GHEA Grapalat" w:hAnsi="GHEA Grapalat"/>
          <w:shd w:val="clear" w:color="auto" w:fill="FFFFFF"/>
          <w:lang w:val="af-ZA"/>
        </w:rPr>
        <w:t xml:space="preserve"> </w:t>
      </w:r>
      <w:r w:rsidR="00DB5EB8" w:rsidRPr="00C05741">
        <w:rPr>
          <w:rFonts w:ascii="GHEA Grapalat" w:hAnsi="GHEA Grapalat"/>
          <w:shd w:val="clear" w:color="auto" w:fill="FFFFFF"/>
        </w:rPr>
        <w:t>անձին</w:t>
      </w:r>
      <w:r w:rsidR="00DB5EB8" w:rsidRPr="00C05741">
        <w:rPr>
          <w:rFonts w:ascii="GHEA Grapalat" w:hAnsi="GHEA Grapalat"/>
          <w:shd w:val="clear" w:color="auto" w:fill="FFFFFF"/>
          <w:lang w:val="af-ZA"/>
        </w:rPr>
        <w:t>: Այն, որ 16 տարին լրացած երեխան ունի սեռական ազատություն</w:t>
      </w:r>
      <w:r w:rsidRPr="00C05741">
        <w:rPr>
          <w:rFonts w:ascii="GHEA Grapalat" w:hAnsi="GHEA Grapalat"/>
          <w:shd w:val="clear" w:color="auto" w:fill="FFFFFF"/>
          <w:lang w:val="af-ZA"/>
        </w:rPr>
        <w:t>,</w:t>
      </w:r>
      <w:r w:rsidR="00DB5EB8" w:rsidRPr="00C05741">
        <w:rPr>
          <w:rFonts w:ascii="GHEA Grapalat" w:hAnsi="GHEA Grapalat"/>
          <w:shd w:val="clear" w:color="auto" w:fill="FFFFFF"/>
          <w:lang w:val="af-ZA"/>
        </w:rPr>
        <w:t xml:space="preserve"> դեռ չի նշանակում, որ </w:t>
      </w:r>
      <w:r w:rsidRPr="00C05741">
        <w:rPr>
          <w:rFonts w:ascii="GHEA Grapalat" w:hAnsi="GHEA Grapalat"/>
          <w:shd w:val="clear" w:color="auto" w:fill="FFFFFF"/>
          <w:lang w:val="af-ZA"/>
        </w:rPr>
        <w:t>նա</w:t>
      </w:r>
      <w:r w:rsidR="00DB5EB8" w:rsidRPr="00C05741">
        <w:rPr>
          <w:rFonts w:ascii="GHEA Grapalat" w:hAnsi="GHEA Grapalat"/>
          <w:shd w:val="clear" w:color="auto" w:fill="FFFFFF"/>
          <w:lang w:val="af-ZA"/>
        </w:rPr>
        <w:t xml:space="preserve"> կարող է զբաղվել իր համար վտանգ ներկայացնող գործունեությամբ՝ պոռնկությամբ: </w:t>
      </w:r>
    </w:p>
    <w:p w14:paraId="4A89C753" w14:textId="240BE396" w:rsidR="00DB5EB8" w:rsidRPr="00C05741" w:rsidRDefault="00DB5EB8" w:rsidP="00861988">
      <w:pPr>
        <w:pStyle w:val="NormalWeb"/>
        <w:shd w:val="clear" w:color="auto" w:fill="FFFFFF"/>
        <w:tabs>
          <w:tab w:val="left" w:pos="851"/>
          <w:tab w:val="left" w:pos="993"/>
        </w:tabs>
        <w:spacing w:before="0" w:beforeAutospacing="0" w:after="0" w:afterAutospacing="0" w:line="360" w:lineRule="auto"/>
        <w:ind w:left="-284" w:firstLine="567"/>
        <w:jc w:val="both"/>
        <w:rPr>
          <w:rFonts w:ascii="GHEA Grapalat" w:hAnsi="GHEA Grapalat"/>
          <w:lang w:val="hy-AM"/>
        </w:rPr>
      </w:pPr>
      <w:r w:rsidRPr="00C05741">
        <w:rPr>
          <w:rFonts w:ascii="GHEA Grapalat" w:hAnsi="GHEA Grapalat"/>
          <w:shd w:val="clear" w:color="auto" w:fill="FFFFFF"/>
          <w:lang w:val="af-ZA"/>
        </w:rPr>
        <w:t xml:space="preserve">Համանման արգելք նախատեսված է </w:t>
      </w:r>
      <w:r w:rsidR="00A31FFD" w:rsidRPr="00C05741">
        <w:rPr>
          <w:rFonts w:ascii="GHEA Grapalat" w:hAnsi="GHEA Grapalat"/>
          <w:shd w:val="clear" w:color="auto" w:fill="FFFFFF"/>
          <w:lang w:val="hy-AM"/>
        </w:rPr>
        <w:t>«</w:t>
      </w:r>
      <w:r w:rsidRPr="00C05741">
        <w:rPr>
          <w:rFonts w:ascii="GHEA Grapalat" w:hAnsi="GHEA Grapalat"/>
          <w:lang w:val="hy-AM"/>
        </w:rPr>
        <w:t>Երեխայի աշխատանքի վատթարագույն ձևերի մասին</w:t>
      </w:r>
      <w:r w:rsidR="00A31FFD" w:rsidRPr="00C05741">
        <w:rPr>
          <w:rFonts w:ascii="GHEA Grapalat" w:hAnsi="GHEA Grapalat"/>
          <w:lang w:val="hy-AM"/>
        </w:rPr>
        <w:t xml:space="preserve">» </w:t>
      </w:r>
      <w:r w:rsidRPr="00C05741">
        <w:rPr>
          <w:rFonts w:ascii="GHEA Grapalat" w:hAnsi="GHEA Grapalat"/>
          <w:lang w:val="hy-AM"/>
        </w:rPr>
        <w:t>թիվ 182 ԱՄԿ կոնվենցիայում, որ</w:t>
      </w:r>
      <w:r w:rsidR="00AF1894" w:rsidRPr="00C05741">
        <w:rPr>
          <w:rFonts w:ascii="GHEA Grapalat" w:hAnsi="GHEA Grapalat"/>
          <w:lang w:val="hy-AM"/>
        </w:rPr>
        <w:t xml:space="preserve">ը Հայաստանի Հանրապետությունում </w:t>
      </w:r>
      <w:r w:rsidRPr="00C05741">
        <w:rPr>
          <w:rFonts w:ascii="GHEA Grapalat" w:hAnsi="GHEA Grapalat"/>
          <w:lang w:val="hy-AM"/>
        </w:rPr>
        <w:t>ուժի</w:t>
      </w:r>
      <w:r w:rsidRPr="00C05741">
        <w:rPr>
          <w:rFonts w:ascii="GHEA Grapalat" w:hAnsi="GHEA Grapalat"/>
          <w:lang w:val="af-ZA"/>
        </w:rPr>
        <w:t xml:space="preserve"> </w:t>
      </w:r>
      <w:r w:rsidRPr="00C05741">
        <w:rPr>
          <w:rFonts w:ascii="GHEA Grapalat" w:hAnsi="GHEA Grapalat"/>
          <w:lang w:val="hy-AM"/>
        </w:rPr>
        <w:t>մեջ</w:t>
      </w:r>
      <w:r w:rsidRPr="00C05741">
        <w:rPr>
          <w:rFonts w:ascii="GHEA Grapalat" w:hAnsi="GHEA Grapalat"/>
          <w:lang w:val="af-ZA"/>
        </w:rPr>
        <w:t xml:space="preserve"> </w:t>
      </w:r>
      <w:r w:rsidRPr="00C05741">
        <w:rPr>
          <w:rFonts w:ascii="GHEA Grapalat" w:hAnsi="GHEA Grapalat"/>
          <w:lang w:val="hy-AM"/>
        </w:rPr>
        <w:t>է</w:t>
      </w:r>
      <w:r w:rsidRPr="00C05741">
        <w:rPr>
          <w:rFonts w:ascii="GHEA Grapalat" w:hAnsi="GHEA Grapalat"/>
          <w:lang w:val="af-ZA"/>
        </w:rPr>
        <w:t xml:space="preserve"> </w:t>
      </w:r>
      <w:r w:rsidRPr="00C05741">
        <w:rPr>
          <w:rFonts w:ascii="GHEA Grapalat" w:hAnsi="GHEA Grapalat"/>
          <w:lang w:val="hy-AM"/>
        </w:rPr>
        <w:t>մտել</w:t>
      </w:r>
      <w:r w:rsidRPr="00C05741">
        <w:rPr>
          <w:rFonts w:ascii="GHEA Grapalat" w:hAnsi="GHEA Grapalat"/>
          <w:lang w:val="af-ZA"/>
        </w:rPr>
        <w:t xml:space="preserve"> 2006 </w:t>
      </w:r>
      <w:r w:rsidRPr="00C05741">
        <w:rPr>
          <w:rFonts w:ascii="GHEA Grapalat" w:hAnsi="GHEA Grapalat"/>
          <w:lang w:val="hy-AM"/>
        </w:rPr>
        <w:t>թվականի</w:t>
      </w:r>
      <w:r w:rsidRPr="00C05741">
        <w:rPr>
          <w:rFonts w:ascii="GHEA Grapalat" w:hAnsi="GHEA Grapalat"/>
          <w:lang w:val="af-ZA"/>
        </w:rPr>
        <w:t xml:space="preserve"> </w:t>
      </w:r>
      <w:r w:rsidRPr="00C05741">
        <w:rPr>
          <w:rFonts w:ascii="GHEA Grapalat" w:hAnsi="GHEA Grapalat"/>
          <w:lang w:val="hy-AM"/>
        </w:rPr>
        <w:t>հունվարի</w:t>
      </w:r>
      <w:r w:rsidRPr="00C05741">
        <w:rPr>
          <w:rFonts w:ascii="GHEA Grapalat" w:hAnsi="GHEA Grapalat"/>
          <w:lang w:val="af-ZA"/>
        </w:rPr>
        <w:t xml:space="preserve"> 2-</w:t>
      </w:r>
      <w:r w:rsidRPr="00C05741">
        <w:rPr>
          <w:rFonts w:ascii="GHEA Grapalat" w:hAnsi="GHEA Grapalat"/>
          <w:lang w:val="hy-AM"/>
        </w:rPr>
        <w:t>ից</w:t>
      </w:r>
      <w:r w:rsidRPr="00C05741">
        <w:rPr>
          <w:rFonts w:ascii="GHEA Grapalat" w:hAnsi="GHEA Grapalat"/>
          <w:lang w:val="af-ZA"/>
        </w:rPr>
        <w:t xml:space="preserve">, </w:t>
      </w:r>
      <w:r w:rsidRPr="00C05741">
        <w:rPr>
          <w:rFonts w:ascii="GHEA Grapalat" w:hAnsi="GHEA Grapalat"/>
          <w:lang w:val="hy-AM"/>
        </w:rPr>
        <w:t>և</w:t>
      </w:r>
      <w:r w:rsidRPr="00C05741">
        <w:rPr>
          <w:rFonts w:ascii="GHEA Grapalat" w:hAnsi="GHEA Grapalat"/>
          <w:lang w:val="af-ZA"/>
        </w:rPr>
        <w:t xml:space="preserve"> </w:t>
      </w:r>
      <w:r w:rsidRPr="00C05741">
        <w:rPr>
          <w:rFonts w:ascii="GHEA Grapalat" w:hAnsi="GHEA Grapalat"/>
          <w:lang w:val="hy-AM"/>
        </w:rPr>
        <w:t>որի 3-րդ հոդվածի համաձայն</w:t>
      </w:r>
      <w:r w:rsidR="00AF1894" w:rsidRPr="00C05741">
        <w:rPr>
          <w:rFonts w:ascii="GHEA Grapalat" w:hAnsi="GHEA Grapalat"/>
          <w:lang w:val="hy-AM"/>
        </w:rPr>
        <w:t>՝</w:t>
      </w:r>
      <w:r w:rsidRPr="00C05741">
        <w:rPr>
          <w:rFonts w:ascii="GHEA Grapalat" w:hAnsi="GHEA Grapalat"/>
          <w:lang w:val="hy-AM"/>
        </w:rPr>
        <w:t xml:space="preserve"> երեխայի աշխատանքի վատթարագույն ձևերն ընդգրկում են`</w:t>
      </w:r>
    </w:p>
    <w:p w14:paraId="22B09B83" w14:textId="7726BFA4" w:rsidR="00DB5EB8" w:rsidRPr="00C05741" w:rsidRDefault="00DB5EB8" w:rsidP="00861988">
      <w:pPr>
        <w:pStyle w:val="NormalWeb"/>
        <w:shd w:val="clear" w:color="auto" w:fill="FFFFFF"/>
        <w:tabs>
          <w:tab w:val="left" w:pos="851"/>
          <w:tab w:val="left" w:pos="993"/>
        </w:tabs>
        <w:spacing w:before="0" w:beforeAutospacing="0" w:after="0" w:afterAutospacing="0" w:line="360" w:lineRule="auto"/>
        <w:ind w:left="-284" w:firstLine="567"/>
        <w:jc w:val="both"/>
        <w:rPr>
          <w:rFonts w:ascii="GHEA Grapalat" w:hAnsi="GHEA Grapalat"/>
          <w:lang w:val="hy-AM"/>
        </w:rPr>
      </w:pPr>
      <w:r w:rsidRPr="00C05741">
        <w:rPr>
          <w:rFonts w:ascii="GHEA Grapalat" w:hAnsi="GHEA Grapalat"/>
          <w:lang w:val="hy-AM"/>
        </w:rPr>
        <w:t>ա) ստրկության բոլոր ձևերը կամ ստրկությանը համանման աշխատանքը, ինչպիսիք են երեխաների վաճառքը և առևտուրը, պարտքային ստրկացումը կամ ճորտային կախվածությունը, ինչպես նաև հարկադիր կամ պարտադիր աշխատանքը, այդ թվում` երեխաների պարտադիր կամ հարկադիր հավաքագրումը զինված ընդհարումներում օգտագործելու համար,</w:t>
      </w:r>
    </w:p>
    <w:p w14:paraId="6C4ABAB1" w14:textId="2492E1BA" w:rsidR="00DB5EB8" w:rsidRPr="00C05741" w:rsidRDefault="00DB5EB8" w:rsidP="00861988">
      <w:pPr>
        <w:pStyle w:val="NormalWeb"/>
        <w:shd w:val="clear" w:color="auto" w:fill="FFFFFF"/>
        <w:tabs>
          <w:tab w:val="left" w:pos="851"/>
          <w:tab w:val="left" w:pos="993"/>
        </w:tabs>
        <w:spacing w:before="0" w:beforeAutospacing="0" w:after="0" w:afterAutospacing="0" w:line="360" w:lineRule="auto"/>
        <w:ind w:left="-284" w:firstLine="567"/>
        <w:jc w:val="both"/>
        <w:rPr>
          <w:rFonts w:ascii="GHEA Grapalat" w:hAnsi="GHEA Grapalat"/>
          <w:i/>
          <w:iCs/>
          <w:lang w:val="hy-AM"/>
        </w:rPr>
      </w:pPr>
      <w:r w:rsidRPr="00C05741">
        <w:rPr>
          <w:rFonts w:ascii="GHEA Grapalat" w:hAnsi="GHEA Grapalat"/>
          <w:i/>
          <w:iCs/>
          <w:lang w:val="hy-AM"/>
        </w:rPr>
        <w:t>բ) երեխային օգտագործելը, հավաքագրելը կամ առաջարկելը սեռական ծառայությամբ զբաղվելու, պոռնոգրաֆիկ արտադրանքի արտադրության կամ նման ներկայացումների համար,</w:t>
      </w:r>
    </w:p>
    <w:p w14:paraId="09E90ACB" w14:textId="0957BCA2" w:rsidR="00DB5EB8" w:rsidRPr="00C05741" w:rsidRDefault="00DB5EB8" w:rsidP="00861988">
      <w:pPr>
        <w:pStyle w:val="NormalWeb"/>
        <w:shd w:val="clear" w:color="auto" w:fill="FFFFFF"/>
        <w:tabs>
          <w:tab w:val="left" w:pos="851"/>
          <w:tab w:val="left" w:pos="993"/>
        </w:tabs>
        <w:spacing w:before="0" w:beforeAutospacing="0" w:after="0" w:afterAutospacing="0" w:line="360" w:lineRule="auto"/>
        <w:ind w:left="-284" w:firstLine="567"/>
        <w:jc w:val="both"/>
        <w:rPr>
          <w:rFonts w:ascii="GHEA Grapalat" w:hAnsi="GHEA Grapalat"/>
          <w:lang w:val="hy-AM"/>
        </w:rPr>
      </w:pPr>
      <w:r w:rsidRPr="00C05741">
        <w:rPr>
          <w:rFonts w:ascii="GHEA Grapalat" w:hAnsi="GHEA Grapalat"/>
          <w:lang w:val="hy-AM"/>
        </w:rPr>
        <w:t>գ) երեխային օգտագործելը, հավաքագրելը կամ առաջարկելը հակաիրավական գործունեությամբ զբաղվելու, մասնավորապես</w:t>
      </w:r>
      <w:r w:rsidR="00AF1894" w:rsidRPr="00C05741">
        <w:rPr>
          <w:rFonts w:ascii="GHEA Grapalat" w:hAnsi="GHEA Grapalat"/>
          <w:lang w:val="hy-AM"/>
        </w:rPr>
        <w:t>՝</w:t>
      </w:r>
      <w:r w:rsidRPr="00C05741">
        <w:rPr>
          <w:rFonts w:ascii="GHEA Grapalat" w:hAnsi="GHEA Grapalat"/>
          <w:lang w:val="hy-AM"/>
        </w:rPr>
        <w:t xml:space="preserve"> թմրանյութերի արտադրման և վաճառքի համար, ինչպես դրանք սահմանված են համապատասխան միջազգային պայմանագրերում,</w:t>
      </w:r>
    </w:p>
    <w:p w14:paraId="4C4FD634" w14:textId="05EC4488" w:rsidR="00DB5EB8" w:rsidRPr="00C05741" w:rsidRDefault="00DB5EB8" w:rsidP="00861988">
      <w:pPr>
        <w:pStyle w:val="NormalWeb"/>
        <w:shd w:val="clear" w:color="auto" w:fill="FFFFFF"/>
        <w:tabs>
          <w:tab w:val="left" w:pos="851"/>
          <w:tab w:val="left" w:pos="993"/>
        </w:tabs>
        <w:spacing w:before="0" w:beforeAutospacing="0" w:after="0" w:afterAutospacing="0" w:line="360" w:lineRule="auto"/>
        <w:ind w:left="-284" w:firstLine="567"/>
        <w:jc w:val="both"/>
        <w:rPr>
          <w:rFonts w:ascii="GHEA Grapalat" w:hAnsi="GHEA Grapalat"/>
          <w:i/>
          <w:iCs/>
          <w:lang w:val="hy-AM"/>
        </w:rPr>
      </w:pPr>
      <w:r w:rsidRPr="00C05741">
        <w:rPr>
          <w:rFonts w:ascii="GHEA Grapalat" w:hAnsi="GHEA Grapalat"/>
          <w:i/>
          <w:iCs/>
          <w:lang w:val="hy-AM"/>
        </w:rPr>
        <w:t>դ) աշխատանքը, որն իր բնույթով կամ իր կատարման պայմաններով կարող է վնասել երեխաների առողջությանը, անվտանգությանը կամ բարոյականությանը:</w:t>
      </w:r>
    </w:p>
    <w:p w14:paraId="7F2F4417" w14:textId="77777777" w:rsidR="00AF1894" w:rsidRPr="00C05741" w:rsidRDefault="00DB5EB8" w:rsidP="00861988">
      <w:pPr>
        <w:pStyle w:val="ListParagraph"/>
        <w:tabs>
          <w:tab w:val="left" w:pos="990"/>
        </w:tabs>
        <w:spacing w:line="360" w:lineRule="auto"/>
        <w:ind w:left="-284" w:firstLine="567"/>
        <w:jc w:val="both"/>
        <w:rPr>
          <w:rFonts w:ascii="GHEA Grapalat" w:hAnsi="GHEA Grapalat"/>
          <w:lang w:val="hy-AM"/>
        </w:rPr>
      </w:pPr>
      <w:r w:rsidRPr="00C05741">
        <w:rPr>
          <w:rFonts w:ascii="GHEA Grapalat" w:hAnsi="GHEA Grapalat"/>
          <w:lang w:val="hy-AM"/>
        </w:rPr>
        <w:lastRenderedPageBreak/>
        <w:t>Այն</w:t>
      </w:r>
      <w:r w:rsidR="00AF1894" w:rsidRPr="00C05741">
        <w:rPr>
          <w:rFonts w:ascii="GHEA Grapalat" w:hAnsi="GHEA Grapalat"/>
          <w:lang w:val="hy-AM"/>
        </w:rPr>
        <w:t>,</w:t>
      </w:r>
      <w:r w:rsidRPr="00C05741">
        <w:rPr>
          <w:rFonts w:ascii="GHEA Grapalat" w:hAnsi="GHEA Grapalat"/>
          <w:lang w:val="hy-AM"/>
        </w:rPr>
        <w:t xml:space="preserve"> որ պոռնկությունը վնասում է երեխայի թե՛ բարոյականությանը, թե՛ առողջությանը</w:t>
      </w:r>
      <w:r w:rsidR="00AF1894" w:rsidRPr="00C05741">
        <w:rPr>
          <w:rFonts w:ascii="GHEA Grapalat" w:hAnsi="GHEA Grapalat"/>
          <w:lang w:val="hy-AM"/>
        </w:rPr>
        <w:t xml:space="preserve"> և</w:t>
      </w:r>
      <w:r w:rsidRPr="00C05741">
        <w:rPr>
          <w:rFonts w:ascii="GHEA Grapalat" w:hAnsi="GHEA Grapalat"/>
          <w:lang w:val="hy-AM"/>
        </w:rPr>
        <w:t xml:space="preserve"> թե՛ զարգացմանը, ակնհայտ է, հետևաբար երեխային պոռնկության մեջ ներգրավելուց կամ դրան մասնակցելուն այլ ձևով աջակցելուց բացի, պոռնկության ծառայություններից օգտվելը նույնպես պետք է լինի արգելված:</w:t>
      </w:r>
    </w:p>
    <w:p w14:paraId="2C23427D" w14:textId="4272B966" w:rsidR="00DB5EB8" w:rsidRPr="00C05741" w:rsidRDefault="00DB5EB8" w:rsidP="00861988">
      <w:pPr>
        <w:pStyle w:val="ListParagraph"/>
        <w:tabs>
          <w:tab w:val="left" w:pos="990"/>
        </w:tabs>
        <w:spacing w:line="360" w:lineRule="auto"/>
        <w:ind w:left="-284" w:firstLine="567"/>
        <w:jc w:val="both"/>
        <w:rPr>
          <w:rFonts w:ascii="GHEA Grapalat" w:hAnsi="GHEA Grapalat"/>
          <w:lang w:val="hy-AM"/>
        </w:rPr>
      </w:pPr>
      <w:r w:rsidRPr="00C05741">
        <w:rPr>
          <w:rFonts w:ascii="GHEA Grapalat" w:hAnsi="GHEA Grapalat"/>
          <w:lang w:val="hy-AM"/>
        </w:rPr>
        <w:t xml:space="preserve">Ավելին, </w:t>
      </w:r>
      <w:r w:rsidR="00AF1894" w:rsidRPr="00C05741">
        <w:rPr>
          <w:rFonts w:ascii="GHEA Grapalat" w:hAnsi="GHEA Grapalat"/>
          <w:lang w:val="af-ZA" w:bidi="he-IL"/>
        </w:rPr>
        <w:t>Օ</w:t>
      </w:r>
      <w:r w:rsidRPr="00C05741">
        <w:rPr>
          <w:rFonts w:ascii="GHEA Grapalat" w:hAnsi="GHEA Grapalat"/>
          <w:lang w:val="af-ZA" w:bidi="he-IL"/>
        </w:rPr>
        <w:t>րենսգր</w:t>
      </w:r>
      <w:r w:rsidR="00AF1894" w:rsidRPr="00C05741">
        <w:rPr>
          <w:rFonts w:ascii="GHEA Grapalat" w:hAnsi="GHEA Grapalat"/>
          <w:lang w:val="af-ZA" w:bidi="he-IL"/>
        </w:rPr>
        <w:t xml:space="preserve">քի </w:t>
      </w:r>
      <w:r w:rsidRPr="00C05741">
        <w:rPr>
          <w:rFonts w:ascii="GHEA Grapalat" w:hAnsi="GHEA Grapalat"/>
          <w:lang w:val="af-ZA" w:bidi="he-IL"/>
        </w:rPr>
        <w:t>190-րդ հոդված</w:t>
      </w:r>
      <w:r w:rsidRPr="00C05741">
        <w:rPr>
          <w:rFonts w:ascii="GHEA Grapalat" w:hAnsi="GHEA Grapalat"/>
          <w:lang w:val="hy-AM" w:bidi="he-IL"/>
        </w:rPr>
        <w:t>ո</w:t>
      </w:r>
      <w:r w:rsidRPr="00C05741">
        <w:rPr>
          <w:rFonts w:ascii="GHEA Grapalat" w:hAnsi="GHEA Grapalat"/>
          <w:lang w:val="af-ZA" w:bidi="he-IL"/>
        </w:rPr>
        <w:t>վ</w:t>
      </w:r>
      <w:r w:rsidRPr="00C05741">
        <w:rPr>
          <w:rFonts w:ascii="GHEA Grapalat" w:hAnsi="GHEA Grapalat"/>
          <w:lang w:val="hy-AM"/>
        </w:rPr>
        <w:t xml:space="preserve"> </w:t>
      </w:r>
      <w:r w:rsidRPr="00C05741">
        <w:rPr>
          <w:rFonts w:ascii="GHEA Grapalat" w:hAnsi="GHEA Grapalat"/>
          <w:lang w:val="pt-BR"/>
        </w:rPr>
        <w:t>քրեական պատասխանատվություն է</w:t>
      </w:r>
      <w:r w:rsidRPr="00C05741">
        <w:rPr>
          <w:rFonts w:ascii="GHEA Grapalat" w:hAnsi="GHEA Grapalat"/>
          <w:lang w:val="af-ZA" w:bidi="he-IL"/>
        </w:rPr>
        <w:t xml:space="preserve"> նախատես</w:t>
      </w:r>
      <w:r w:rsidRPr="00C05741">
        <w:rPr>
          <w:rFonts w:ascii="GHEA Grapalat" w:hAnsi="GHEA Grapalat"/>
          <w:lang w:val="hy-AM" w:bidi="he-IL"/>
        </w:rPr>
        <w:t>վ</w:t>
      </w:r>
      <w:r w:rsidRPr="00C05741">
        <w:rPr>
          <w:rFonts w:ascii="GHEA Grapalat" w:hAnsi="GHEA Grapalat"/>
          <w:lang w:val="af-ZA" w:bidi="he-IL"/>
        </w:rPr>
        <w:t>ում</w:t>
      </w:r>
      <w:r w:rsidRPr="00C05741">
        <w:rPr>
          <w:rFonts w:ascii="GHEA Grapalat" w:hAnsi="GHEA Grapalat"/>
          <w:lang w:val="hy-AM"/>
        </w:rPr>
        <w:t xml:space="preserve"> շահագործման</w:t>
      </w:r>
      <w:r w:rsidRPr="00C05741">
        <w:rPr>
          <w:rFonts w:ascii="GHEA Grapalat" w:hAnsi="GHEA Grapalat"/>
          <w:lang w:val="pt-BR"/>
        </w:rPr>
        <w:t xml:space="preserve"> </w:t>
      </w:r>
      <w:r w:rsidRPr="00C05741">
        <w:rPr>
          <w:rFonts w:ascii="GHEA Grapalat" w:hAnsi="GHEA Grapalat"/>
          <w:lang w:val="hy-AM"/>
        </w:rPr>
        <w:t>վիճակում</w:t>
      </w:r>
      <w:r w:rsidRPr="00C05741">
        <w:rPr>
          <w:rFonts w:ascii="GHEA Grapalat" w:hAnsi="GHEA Grapalat"/>
          <w:lang w:val="pt-BR"/>
        </w:rPr>
        <w:t xml:space="preserve"> </w:t>
      </w:r>
      <w:r w:rsidRPr="00C05741">
        <w:rPr>
          <w:rFonts w:ascii="GHEA Grapalat" w:hAnsi="GHEA Grapalat"/>
          <w:lang w:val="hy-AM"/>
        </w:rPr>
        <w:t>գտնվող</w:t>
      </w:r>
      <w:r w:rsidRPr="00C05741">
        <w:rPr>
          <w:rFonts w:ascii="GHEA Grapalat" w:hAnsi="GHEA Grapalat"/>
          <w:lang w:val="pt-BR"/>
        </w:rPr>
        <w:t xml:space="preserve"> </w:t>
      </w:r>
      <w:r w:rsidRPr="00C05741">
        <w:rPr>
          <w:rFonts w:ascii="GHEA Grapalat" w:hAnsi="GHEA Grapalat"/>
          <w:lang w:val="hy-AM"/>
        </w:rPr>
        <w:t>մարդու</w:t>
      </w:r>
      <w:r w:rsidRPr="00C05741">
        <w:rPr>
          <w:rFonts w:ascii="GHEA Grapalat" w:hAnsi="GHEA Grapalat"/>
          <w:lang w:val="pt-BR"/>
        </w:rPr>
        <w:t xml:space="preserve"> </w:t>
      </w:r>
      <w:r w:rsidRPr="00C05741">
        <w:rPr>
          <w:rFonts w:ascii="GHEA Grapalat" w:hAnsi="GHEA Grapalat"/>
          <w:lang w:val="hy-AM"/>
        </w:rPr>
        <w:t>ծառայությունից</w:t>
      </w:r>
      <w:r w:rsidRPr="00C05741">
        <w:rPr>
          <w:rFonts w:ascii="GHEA Grapalat" w:hAnsi="GHEA Grapalat"/>
          <w:lang w:val="pt-BR"/>
        </w:rPr>
        <w:t xml:space="preserve"> </w:t>
      </w:r>
      <w:r w:rsidRPr="00C05741">
        <w:rPr>
          <w:rFonts w:ascii="GHEA Grapalat" w:hAnsi="GHEA Grapalat"/>
          <w:lang w:val="hy-AM"/>
        </w:rPr>
        <w:t>օգտվելու</w:t>
      </w:r>
      <w:r w:rsidRPr="00C05741">
        <w:rPr>
          <w:rFonts w:ascii="GHEA Grapalat" w:hAnsi="GHEA Grapalat"/>
          <w:lang w:val="af-ZA"/>
        </w:rPr>
        <w:t xml:space="preserve"> </w:t>
      </w:r>
      <w:r w:rsidRPr="00C05741">
        <w:rPr>
          <w:rFonts w:ascii="GHEA Grapalat" w:hAnsi="GHEA Grapalat"/>
          <w:lang w:val="pt-BR"/>
        </w:rPr>
        <w:t>համար</w:t>
      </w:r>
      <w:r w:rsidRPr="00C05741">
        <w:rPr>
          <w:rFonts w:ascii="GHEA Grapalat" w:hAnsi="GHEA Grapalat"/>
          <w:lang w:val="af-ZA" w:bidi="he-IL"/>
        </w:rPr>
        <w:t>: Եվ եթե երեխան շահագործման է ենթարկել, ապա նա գտնվում է քրեաիրավական պաշտպանության ներքո, իսկ եթե կամավոր է զբաղվում</w:t>
      </w:r>
      <w:r w:rsidRPr="00C05741">
        <w:rPr>
          <w:rFonts w:ascii="GHEA Grapalat" w:hAnsi="GHEA Grapalat"/>
          <w:lang w:val="hy-AM" w:bidi="he-IL"/>
        </w:rPr>
        <w:t xml:space="preserve"> պոռնկությամբ</w:t>
      </w:r>
      <w:r w:rsidRPr="00C05741">
        <w:rPr>
          <w:rFonts w:ascii="GHEA Grapalat" w:hAnsi="GHEA Grapalat"/>
          <w:lang w:val="af-ZA" w:bidi="he-IL"/>
        </w:rPr>
        <w:t>՝ ոչ</w:t>
      </w:r>
      <w:r w:rsidRPr="00C05741">
        <w:rPr>
          <w:rFonts w:ascii="GHEA Grapalat" w:hAnsi="GHEA Grapalat"/>
          <w:lang w:val="hy-AM" w:bidi="he-IL"/>
        </w:rPr>
        <w:t>, ինչը հակասում է Լանզարոտեի կոնվենցիայի 19-րդ հոդվածին</w:t>
      </w:r>
      <w:r w:rsidRPr="00C05741">
        <w:rPr>
          <w:rFonts w:ascii="GHEA Grapalat" w:hAnsi="GHEA Grapalat"/>
          <w:lang w:val="af-ZA" w:bidi="he-IL"/>
        </w:rPr>
        <w:t>:</w:t>
      </w:r>
    </w:p>
    <w:p w14:paraId="59EA620F" w14:textId="50BB85A5" w:rsidR="00DB5EB8" w:rsidRPr="00C05741" w:rsidRDefault="00DB5EB8" w:rsidP="00861988">
      <w:pPr>
        <w:tabs>
          <w:tab w:val="left" w:pos="450"/>
          <w:tab w:val="left" w:pos="567"/>
        </w:tabs>
        <w:spacing w:after="0" w:line="360" w:lineRule="auto"/>
        <w:ind w:left="-284" w:firstLine="567"/>
        <w:jc w:val="both"/>
        <w:rPr>
          <w:rFonts w:ascii="GHEA Grapalat" w:hAnsi="GHEA Grapalat"/>
          <w:sz w:val="24"/>
          <w:szCs w:val="24"/>
          <w:lang w:val="af-ZA" w:bidi="he-IL"/>
        </w:rPr>
      </w:pPr>
      <w:r w:rsidRPr="00C05741">
        <w:rPr>
          <w:rFonts w:ascii="GHEA Grapalat" w:hAnsi="GHEA Grapalat"/>
          <w:sz w:val="24"/>
          <w:szCs w:val="24"/>
          <w:lang w:val="af-ZA" w:bidi="he-IL"/>
        </w:rPr>
        <w:t xml:space="preserve">Հետևաբար, </w:t>
      </w:r>
      <w:r w:rsidRPr="00C05741">
        <w:rPr>
          <w:rFonts w:ascii="GHEA Grapalat" w:hAnsi="GHEA Grapalat"/>
          <w:sz w:val="24"/>
          <w:szCs w:val="24"/>
          <w:lang w:val="hy-AM" w:bidi="he-IL"/>
        </w:rPr>
        <w:t>պոռնկությամբ</w:t>
      </w:r>
      <w:r w:rsidRPr="00C05741">
        <w:rPr>
          <w:rFonts w:ascii="GHEA Grapalat" w:hAnsi="GHEA Grapalat"/>
          <w:sz w:val="24"/>
          <w:szCs w:val="24"/>
          <w:lang w:val="af-ZA" w:bidi="he-IL"/>
        </w:rPr>
        <w:t xml:space="preserve"> </w:t>
      </w:r>
      <w:r w:rsidRPr="00C05741">
        <w:rPr>
          <w:rFonts w:ascii="GHEA Grapalat" w:hAnsi="GHEA Grapalat"/>
          <w:sz w:val="24"/>
          <w:szCs w:val="24"/>
          <w:lang w:val="hy-AM" w:bidi="he-IL"/>
        </w:rPr>
        <w:t>զբաղվող</w:t>
      </w:r>
      <w:r w:rsidRPr="00C05741">
        <w:rPr>
          <w:rFonts w:ascii="GHEA Grapalat" w:hAnsi="GHEA Grapalat"/>
          <w:sz w:val="24"/>
          <w:szCs w:val="24"/>
          <w:lang w:val="af-ZA" w:bidi="he-IL"/>
        </w:rPr>
        <w:t xml:space="preserve"> երեխաների պաշտպանությունն ապահովելու համար անհրաժեշտ է նվազեցնել այդ երևույթի պահանջարկը, և եթե անձը գիտակցում է, որ պոռնկությամբ զբաղվում է երեխան, ապա նա պետք է գիտակցի նաև </w:t>
      </w:r>
      <w:r w:rsidR="00AF1894" w:rsidRPr="00C05741">
        <w:rPr>
          <w:rFonts w:ascii="GHEA Grapalat" w:hAnsi="GHEA Grapalat"/>
          <w:sz w:val="24"/>
          <w:szCs w:val="24"/>
          <w:lang w:val="af-ZA" w:bidi="he-IL"/>
        </w:rPr>
        <w:t xml:space="preserve">այդ ծառայություններից օգտվելու </w:t>
      </w:r>
      <w:r w:rsidRPr="00C05741">
        <w:rPr>
          <w:rFonts w:ascii="GHEA Grapalat" w:hAnsi="GHEA Grapalat"/>
          <w:sz w:val="24"/>
          <w:szCs w:val="24"/>
          <w:lang w:val="af-ZA" w:bidi="he-IL"/>
        </w:rPr>
        <w:t>քրեորեն պատժելի լինել</w:t>
      </w:r>
      <w:r w:rsidR="00AF1894" w:rsidRPr="00C05741">
        <w:rPr>
          <w:rFonts w:ascii="GHEA Grapalat" w:hAnsi="GHEA Grapalat"/>
          <w:sz w:val="24"/>
          <w:szCs w:val="24"/>
          <w:lang w:val="af-ZA" w:bidi="he-IL"/>
        </w:rPr>
        <w:t>ը</w:t>
      </w:r>
      <w:r w:rsidRPr="00C05741">
        <w:rPr>
          <w:rFonts w:ascii="GHEA Grapalat" w:hAnsi="GHEA Grapalat"/>
          <w:sz w:val="24"/>
          <w:szCs w:val="24"/>
          <w:lang w:val="af-ZA" w:bidi="he-IL"/>
        </w:rPr>
        <w:t>: Այսինքն, երեխայի պոռնկության ծառայությունից օգտվելու համար</w:t>
      </w:r>
      <w:r w:rsidR="005D2CEE">
        <w:rPr>
          <w:rFonts w:ascii="GHEA Grapalat" w:hAnsi="GHEA Grapalat"/>
          <w:sz w:val="24"/>
          <w:szCs w:val="24"/>
          <w:lang w:val="af-ZA" w:bidi="he-IL"/>
        </w:rPr>
        <w:t xml:space="preserve"> քրեական պատասխանատվություն սահմանելը կնպաստի դրա պահանջարկի նվազմանը</w:t>
      </w:r>
      <w:r w:rsidRPr="00C05741">
        <w:rPr>
          <w:rFonts w:ascii="GHEA Grapalat" w:hAnsi="GHEA Grapalat"/>
          <w:sz w:val="24"/>
          <w:szCs w:val="24"/>
          <w:lang w:val="af-ZA" w:bidi="he-IL"/>
        </w:rPr>
        <w:t>:</w:t>
      </w:r>
    </w:p>
    <w:p w14:paraId="13A746FD" w14:textId="77777777" w:rsidR="004C1C0C" w:rsidRPr="00C05741" w:rsidRDefault="004C1C0C" w:rsidP="00861988">
      <w:pPr>
        <w:tabs>
          <w:tab w:val="left" w:pos="450"/>
          <w:tab w:val="left" w:pos="567"/>
        </w:tabs>
        <w:spacing w:after="0" w:line="360" w:lineRule="auto"/>
        <w:ind w:left="-284" w:firstLine="567"/>
        <w:jc w:val="both"/>
        <w:rPr>
          <w:rFonts w:ascii="GHEA Grapalat" w:hAnsi="GHEA Grapalat"/>
          <w:sz w:val="24"/>
          <w:szCs w:val="24"/>
          <w:lang w:val="af-ZA" w:bidi="he-IL"/>
        </w:rPr>
      </w:pPr>
    </w:p>
    <w:p w14:paraId="06F68072" w14:textId="77777777" w:rsidR="00C05741" w:rsidRDefault="00A31FFD" w:rsidP="00861988">
      <w:pPr>
        <w:shd w:val="clear" w:color="auto" w:fill="FFFFFF"/>
        <w:spacing w:after="0" w:line="360" w:lineRule="auto"/>
        <w:ind w:left="-284" w:firstLine="567"/>
        <w:jc w:val="both"/>
        <w:textAlignment w:val="baseline"/>
        <w:rPr>
          <w:rFonts w:ascii="GHEA Grapalat" w:eastAsia="Times New Roman" w:hAnsi="GHEA Grapalat" w:cs="Times New Roman"/>
          <w:b/>
          <w:bCs/>
          <w:kern w:val="0"/>
          <w:sz w:val="24"/>
          <w:szCs w:val="24"/>
          <w:lang w:val="af-ZA"/>
          <w14:ligatures w14:val="none"/>
        </w:rPr>
      </w:pPr>
      <w:r w:rsidRPr="00C05741">
        <w:rPr>
          <w:rFonts w:ascii="GHEA Grapalat" w:eastAsia="Times New Roman" w:hAnsi="GHEA Grapalat" w:cs="Times New Roman"/>
          <w:b/>
          <w:bCs/>
          <w:kern w:val="0"/>
          <w:sz w:val="24"/>
          <w:szCs w:val="24"/>
          <w:bdr w:val="none" w:sz="0" w:space="0" w:color="auto" w:frame="1"/>
          <w:lang w:val="hy-AM"/>
          <w14:ligatures w14:val="none"/>
        </w:rPr>
        <w:t>2</w:t>
      </w:r>
      <w:r w:rsidRPr="00C05741">
        <w:rPr>
          <w:rFonts w:ascii="MS Mincho" w:eastAsia="MS Mincho" w:hAnsi="MS Mincho" w:cs="MS Mincho" w:hint="eastAsia"/>
          <w:b/>
          <w:bCs/>
          <w:kern w:val="0"/>
          <w:sz w:val="24"/>
          <w:szCs w:val="24"/>
          <w:bdr w:val="none" w:sz="0" w:space="0" w:color="auto" w:frame="1"/>
          <w:lang w:val="hy-AM"/>
          <w14:ligatures w14:val="none"/>
        </w:rPr>
        <w:t>․</w:t>
      </w:r>
      <w:r w:rsidRPr="00C05741">
        <w:rPr>
          <w:rFonts w:ascii="GHEA Grapalat" w:eastAsia="Times New Roman" w:hAnsi="GHEA Grapalat" w:cs="Times New Roman"/>
          <w:b/>
          <w:bCs/>
          <w:kern w:val="0"/>
          <w:sz w:val="24"/>
          <w:szCs w:val="24"/>
          <w:bdr w:val="none" w:sz="0" w:space="0" w:color="auto" w:frame="1"/>
          <w:lang w:val="hy-AM"/>
          <w14:ligatures w14:val="none"/>
        </w:rPr>
        <w:t xml:space="preserve"> </w:t>
      </w:r>
      <w:r w:rsidR="00AF1894" w:rsidRPr="00C05741">
        <w:rPr>
          <w:rFonts w:ascii="GHEA Grapalat" w:eastAsia="Times New Roman" w:hAnsi="GHEA Grapalat" w:cs="Times New Roman"/>
          <w:b/>
          <w:bCs/>
          <w:kern w:val="0"/>
          <w:sz w:val="24"/>
          <w:szCs w:val="24"/>
          <w:bdr w:val="none" w:sz="0" w:space="0" w:color="auto" w:frame="1"/>
          <w:lang w:val="hy-AM"/>
          <w14:ligatures w14:val="none"/>
        </w:rPr>
        <w:t>Առաջարկվող կարգավորման բնույթը</w:t>
      </w:r>
      <w:r w:rsidR="00DB5EB8" w:rsidRPr="00C05741">
        <w:rPr>
          <w:rFonts w:ascii="GHEA Grapalat" w:eastAsia="Times New Roman" w:hAnsi="GHEA Grapalat" w:cs="Times New Roman"/>
          <w:b/>
          <w:bCs/>
          <w:kern w:val="0"/>
          <w:sz w:val="24"/>
          <w:szCs w:val="24"/>
          <w:bdr w:val="none" w:sz="0" w:space="0" w:color="auto" w:frame="1"/>
          <w:lang w:val="af-ZA"/>
          <w14:ligatures w14:val="none"/>
        </w:rPr>
        <w:t>.</w:t>
      </w:r>
    </w:p>
    <w:p w14:paraId="0579DD8C" w14:textId="61654247" w:rsidR="00AF1894" w:rsidRPr="00C05741" w:rsidRDefault="00DB5EB8" w:rsidP="00861988">
      <w:pPr>
        <w:shd w:val="clear" w:color="auto" w:fill="FFFFFF"/>
        <w:spacing w:after="0" w:line="360" w:lineRule="auto"/>
        <w:ind w:left="-284" w:firstLine="567"/>
        <w:jc w:val="both"/>
        <w:textAlignment w:val="baseline"/>
        <w:rPr>
          <w:rFonts w:ascii="GHEA Grapalat" w:eastAsia="Times New Roman" w:hAnsi="GHEA Grapalat" w:cs="Times New Roman"/>
          <w:b/>
          <w:bCs/>
          <w:kern w:val="0"/>
          <w:sz w:val="24"/>
          <w:szCs w:val="24"/>
          <w:lang w:val="af-ZA"/>
          <w14:ligatures w14:val="none"/>
        </w:rPr>
      </w:pPr>
      <w:r w:rsidRPr="00C05741">
        <w:rPr>
          <w:rFonts w:ascii="GHEA Grapalat" w:eastAsia="Times New Roman" w:hAnsi="GHEA Grapalat" w:cs="Times New Roman"/>
          <w:kern w:val="0"/>
          <w:sz w:val="24"/>
          <w:szCs w:val="24"/>
          <w:lang w:val="hy-AM"/>
          <w14:ligatures w14:val="none"/>
        </w:rPr>
        <w:t>Ներկա</w:t>
      </w:r>
      <w:r w:rsidR="00AF1894" w:rsidRPr="00C05741">
        <w:rPr>
          <w:rFonts w:ascii="GHEA Grapalat" w:eastAsia="Times New Roman" w:hAnsi="GHEA Grapalat" w:cs="Times New Roman"/>
          <w:kern w:val="0"/>
          <w:sz w:val="24"/>
          <w:szCs w:val="24"/>
          <w:lang w:val="hy-AM"/>
          <w14:ligatures w14:val="none"/>
        </w:rPr>
        <w:t>յ</w:t>
      </w:r>
      <w:r w:rsidRPr="00C05741">
        <w:rPr>
          <w:rFonts w:ascii="GHEA Grapalat" w:eastAsia="Times New Roman" w:hAnsi="GHEA Grapalat" w:cs="Times New Roman"/>
          <w:kern w:val="0"/>
          <w:sz w:val="24"/>
          <w:szCs w:val="24"/>
          <w:lang w:val="hy-AM"/>
          <w14:ligatures w14:val="none"/>
        </w:rPr>
        <w:t>ացված</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նախագծով</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առաջարկվում</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է</w:t>
      </w:r>
      <w:r w:rsidRPr="00C05741">
        <w:rPr>
          <w:rFonts w:ascii="GHEA Grapalat" w:eastAsia="Times New Roman" w:hAnsi="GHEA Grapalat" w:cs="Calibri"/>
          <w:kern w:val="0"/>
          <w:sz w:val="24"/>
          <w:szCs w:val="24"/>
          <w:lang w:val="af-ZA"/>
          <w14:ligatures w14:val="none"/>
        </w:rPr>
        <w:t xml:space="preserve"> </w:t>
      </w:r>
      <w:r w:rsidRPr="00C05741">
        <w:rPr>
          <w:rFonts w:ascii="GHEA Grapalat" w:eastAsia="Times New Roman" w:hAnsi="GHEA Grapalat" w:cs="Times New Roman"/>
          <w:kern w:val="0"/>
          <w:sz w:val="24"/>
          <w:szCs w:val="24"/>
          <w:bdr w:val="none" w:sz="0" w:space="0" w:color="auto" w:frame="1"/>
          <w:lang w:val="hy-AM"/>
          <w14:ligatures w14:val="none"/>
        </w:rPr>
        <w:t>սահմանել</w:t>
      </w:r>
      <w:r w:rsidRPr="00C05741">
        <w:rPr>
          <w:rFonts w:ascii="GHEA Grapalat" w:eastAsia="Times New Roman" w:hAnsi="GHEA Grapalat" w:cs="Times New Roman"/>
          <w:kern w:val="0"/>
          <w:sz w:val="24"/>
          <w:szCs w:val="24"/>
          <w:bdr w:val="none" w:sz="0" w:space="0" w:color="auto" w:frame="1"/>
          <w:lang w:val="af-ZA"/>
          <w14:ligatures w14:val="none"/>
        </w:rPr>
        <w:t xml:space="preserve"> </w:t>
      </w:r>
      <w:r w:rsidRPr="00C05741">
        <w:rPr>
          <w:rFonts w:ascii="GHEA Grapalat" w:eastAsia="Times New Roman" w:hAnsi="GHEA Grapalat" w:cs="Times New Roman"/>
          <w:kern w:val="0"/>
          <w:sz w:val="24"/>
          <w:szCs w:val="24"/>
          <w:bdr w:val="none" w:sz="0" w:space="0" w:color="auto" w:frame="1"/>
          <w:lang w:val="hy-AM"/>
          <w14:ligatures w14:val="none"/>
        </w:rPr>
        <w:t>քրեական</w:t>
      </w:r>
      <w:r w:rsidRPr="00C05741">
        <w:rPr>
          <w:rFonts w:ascii="GHEA Grapalat" w:eastAsia="Times New Roman" w:hAnsi="GHEA Grapalat" w:cs="Times New Roman"/>
          <w:kern w:val="0"/>
          <w:sz w:val="24"/>
          <w:szCs w:val="24"/>
          <w:bdr w:val="none" w:sz="0" w:space="0" w:color="auto" w:frame="1"/>
          <w:lang w:val="af-ZA"/>
          <w14:ligatures w14:val="none"/>
        </w:rPr>
        <w:t xml:space="preserve"> </w:t>
      </w:r>
      <w:r w:rsidRPr="00C05741">
        <w:rPr>
          <w:rFonts w:ascii="GHEA Grapalat" w:eastAsia="Times New Roman" w:hAnsi="GHEA Grapalat" w:cs="Times New Roman"/>
          <w:kern w:val="0"/>
          <w:sz w:val="24"/>
          <w:szCs w:val="24"/>
          <w:bdr w:val="none" w:sz="0" w:space="0" w:color="auto" w:frame="1"/>
          <w:lang w:val="hy-AM"/>
          <w14:ligatures w14:val="none"/>
        </w:rPr>
        <w:t>պատասխանատվություն</w:t>
      </w:r>
      <w:r w:rsidRPr="00C05741">
        <w:rPr>
          <w:rFonts w:ascii="GHEA Grapalat" w:eastAsia="Times New Roman" w:hAnsi="GHEA Grapalat" w:cs="Times New Roman"/>
          <w:kern w:val="0"/>
          <w:sz w:val="24"/>
          <w:szCs w:val="24"/>
          <w:bdr w:val="none" w:sz="0" w:space="0" w:color="auto" w:frame="1"/>
          <w:lang w:val="af-ZA"/>
          <w14:ligatures w14:val="none"/>
        </w:rPr>
        <w:t xml:space="preserve"> </w:t>
      </w:r>
      <w:r w:rsidRPr="00C05741">
        <w:rPr>
          <w:rFonts w:ascii="GHEA Grapalat" w:eastAsia="Times New Roman" w:hAnsi="GHEA Grapalat" w:cs="Times New Roman"/>
          <w:kern w:val="0"/>
          <w:sz w:val="24"/>
          <w:szCs w:val="24"/>
          <w:bdr w:val="none" w:sz="0" w:space="0" w:color="auto" w:frame="1"/>
          <w:lang w:val="hy-AM"/>
          <w14:ligatures w14:val="none"/>
        </w:rPr>
        <w:t>պոռնկությամբ</w:t>
      </w:r>
      <w:r w:rsidRPr="00C05741">
        <w:rPr>
          <w:rFonts w:ascii="GHEA Grapalat" w:eastAsia="Times New Roman" w:hAnsi="GHEA Grapalat" w:cs="Times New Roman"/>
          <w:kern w:val="0"/>
          <w:sz w:val="24"/>
          <w:szCs w:val="24"/>
          <w:bdr w:val="none" w:sz="0" w:space="0" w:color="auto" w:frame="1"/>
          <w:lang w:val="af-ZA"/>
          <w14:ligatures w14:val="none"/>
        </w:rPr>
        <w:t xml:space="preserve"> </w:t>
      </w:r>
      <w:r w:rsidRPr="00C05741">
        <w:rPr>
          <w:rFonts w:ascii="GHEA Grapalat" w:eastAsia="Times New Roman" w:hAnsi="GHEA Grapalat" w:cs="Times New Roman"/>
          <w:kern w:val="0"/>
          <w:sz w:val="24"/>
          <w:szCs w:val="24"/>
          <w:bdr w:val="none" w:sz="0" w:space="0" w:color="auto" w:frame="1"/>
          <w:lang w:val="hy-AM"/>
          <w14:ligatures w14:val="none"/>
        </w:rPr>
        <w:t>զբաղվող</w:t>
      </w:r>
      <w:r w:rsidRPr="00C05741">
        <w:rPr>
          <w:rFonts w:ascii="GHEA Grapalat" w:eastAsia="Times New Roman" w:hAnsi="GHEA Grapalat" w:cs="Times New Roman"/>
          <w:kern w:val="0"/>
          <w:sz w:val="24"/>
          <w:szCs w:val="24"/>
          <w:bdr w:val="none" w:sz="0" w:space="0" w:color="auto" w:frame="1"/>
          <w:lang w:val="af-ZA"/>
          <w14:ligatures w14:val="none"/>
        </w:rPr>
        <w:t xml:space="preserve"> </w:t>
      </w:r>
      <w:r w:rsidRPr="00C05741">
        <w:rPr>
          <w:rFonts w:ascii="GHEA Grapalat" w:eastAsia="Times New Roman" w:hAnsi="GHEA Grapalat" w:cs="Times New Roman"/>
          <w:kern w:val="0"/>
          <w:sz w:val="24"/>
          <w:szCs w:val="24"/>
          <w:bdr w:val="none" w:sz="0" w:space="0" w:color="auto" w:frame="1"/>
          <w:lang w:val="hy-AM"/>
          <w14:ligatures w14:val="none"/>
        </w:rPr>
        <w:t>երե</w:t>
      </w:r>
      <w:r w:rsidRPr="00C05741">
        <w:rPr>
          <w:rFonts w:ascii="GHEA Grapalat" w:eastAsia="Times New Roman" w:hAnsi="GHEA Grapalat" w:cs="Calibri"/>
          <w:kern w:val="0"/>
          <w:sz w:val="24"/>
          <w:szCs w:val="24"/>
          <w:bdr w:val="none" w:sz="0" w:space="0" w:color="auto" w:frame="1"/>
          <w:lang w:val="hy-AM"/>
          <w14:ligatures w14:val="none"/>
        </w:rPr>
        <w:t>խայի</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ծառայությունից</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օգտվելու</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համար</w:t>
      </w:r>
      <w:r w:rsidR="00AF1894" w:rsidRPr="00C05741">
        <w:rPr>
          <w:rFonts w:ascii="GHEA Grapalat" w:eastAsia="Times New Roman" w:hAnsi="GHEA Grapalat" w:cs="Calibri"/>
          <w:kern w:val="0"/>
          <w:sz w:val="24"/>
          <w:szCs w:val="24"/>
          <w:bdr w:val="none" w:sz="0" w:space="0" w:color="auto" w:frame="1"/>
          <w:lang w:val="af-ZA"/>
          <w14:ligatures w14:val="none"/>
        </w:rPr>
        <w:t xml:space="preserve">։ </w:t>
      </w:r>
      <w:r w:rsidR="00AF1894" w:rsidRPr="00C05741">
        <w:rPr>
          <w:rFonts w:ascii="GHEA Grapalat" w:hAnsi="GHEA Grapalat"/>
          <w:sz w:val="24"/>
          <w:szCs w:val="24"/>
          <w:lang w:val="af-ZA" w:bidi="he-IL"/>
        </w:rPr>
        <w:t xml:space="preserve">Ընդ որում, առաջարկվում է որպես որակյալ հանցակազմ սահմանել </w:t>
      </w:r>
      <w:r w:rsidR="00567E51" w:rsidRPr="00BE3817">
        <w:rPr>
          <w:rFonts w:ascii="GHEA Grapalat" w:hAnsi="GHEA Grapalat"/>
          <w:sz w:val="24"/>
          <w:szCs w:val="24"/>
          <w:lang w:val="hy-AM"/>
        </w:rPr>
        <w:t>12 տարին լրացած, սակայն 16 տարին չլրացած անձի ծառայությունից օգտվելը</w:t>
      </w:r>
      <w:r w:rsidR="00AF1894" w:rsidRPr="00C05741">
        <w:rPr>
          <w:rFonts w:ascii="GHEA Grapalat" w:hAnsi="GHEA Grapalat"/>
          <w:sz w:val="24"/>
          <w:szCs w:val="24"/>
          <w:lang w:bidi="he-IL"/>
        </w:rPr>
        <w:t>՝</w:t>
      </w:r>
      <w:r w:rsidR="00AF1894" w:rsidRPr="00C05741">
        <w:rPr>
          <w:rFonts w:ascii="GHEA Grapalat" w:hAnsi="GHEA Grapalat"/>
          <w:sz w:val="24"/>
          <w:szCs w:val="24"/>
          <w:lang w:val="af-ZA" w:bidi="he-IL"/>
        </w:rPr>
        <w:t xml:space="preserve"> </w:t>
      </w:r>
      <w:r w:rsidR="00AF1894" w:rsidRPr="00C05741">
        <w:rPr>
          <w:rFonts w:ascii="GHEA Grapalat" w:hAnsi="GHEA Grapalat"/>
          <w:sz w:val="24"/>
          <w:szCs w:val="24"/>
          <w:lang w:bidi="he-IL"/>
        </w:rPr>
        <w:t>նախատեսելով</w:t>
      </w:r>
      <w:r w:rsidR="00AF1894" w:rsidRPr="00C05741">
        <w:rPr>
          <w:rFonts w:ascii="GHEA Grapalat" w:hAnsi="GHEA Grapalat"/>
          <w:sz w:val="24"/>
          <w:szCs w:val="24"/>
          <w:lang w:val="af-ZA" w:bidi="he-IL"/>
        </w:rPr>
        <w:t xml:space="preserve"> </w:t>
      </w:r>
      <w:r w:rsidR="00AF1894" w:rsidRPr="00C05741">
        <w:rPr>
          <w:rFonts w:ascii="GHEA Grapalat" w:hAnsi="GHEA Grapalat"/>
          <w:sz w:val="24"/>
          <w:szCs w:val="24"/>
          <w:lang w:bidi="he-IL"/>
        </w:rPr>
        <w:t>ավելի</w:t>
      </w:r>
      <w:r w:rsidR="00AF1894" w:rsidRPr="00C05741">
        <w:rPr>
          <w:rFonts w:ascii="GHEA Grapalat" w:hAnsi="GHEA Grapalat"/>
          <w:sz w:val="24"/>
          <w:szCs w:val="24"/>
          <w:lang w:val="af-ZA" w:bidi="he-IL"/>
        </w:rPr>
        <w:t xml:space="preserve"> </w:t>
      </w:r>
      <w:r w:rsidR="00AF1894" w:rsidRPr="00C05741">
        <w:rPr>
          <w:rFonts w:ascii="GHEA Grapalat" w:hAnsi="GHEA Grapalat"/>
          <w:sz w:val="24"/>
          <w:szCs w:val="24"/>
          <w:lang w:bidi="he-IL"/>
        </w:rPr>
        <w:t>ծանր</w:t>
      </w:r>
      <w:r w:rsidR="00AF1894" w:rsidRPr="00C05741">
        <w:rPr>
          <w:rFonts w:ascii="GHEA Grapalat" w:hAnsi="GHEA Grapalat"/>
          <w:sz w:val="24"/>
          <w:szCs w:val="24"/>
          <w:lang w:val="af-ZA" w:bidi="he-IL"/>
        </w:rPr>
        <w:t xml:space="preserve"> </w:t>
      </w:r>
      <w:r w:rsidR="00AF1894" w:rsidRPr="00C05741">
        <w:rPr>
          <w:rFonts w:ascii="GHEA Grapalat" w:hAnsi="GHEA Grapalat"/>
          <w:sz w:val="24"/>
          <w:szCs w:val="24"/>
          <w:lang w:bidi="he-IL"/>
        </w:rPr>
        <w:t>պատիժ։</w:t>
      </w:r>
      <w:r w:rsidR="00AF1894" w:rsidRPr="00C05741">
        <w:rPr>
          <w:rFonts w:ascii="GHEA Grapalat" w:hAnsi="GHEA Grapalat"/>
          <w:sz w:val="24"/>
          <w:szCs w:val="24"/>
          <w:lang w:val="af-ZA" w:bidi="he-IL"/>
        </w:rPr>
        <w:t xml:space="preserve"> </w:t>
      </w:r>
    </w:p>
    <w:p w14:paraId="6FFBAC35" w14:textId="6718AE8C" w:rsidR="00AF1894" w:rsidRPr="00C05741" w:rsidRDefault="00AF1894" w:rsidP="00861988">
      <w:pPr>
        <w:shd w:val="clear" w:color="auto" w:fill="FFFFFF"/>
        <w:tabs>
          <w:tab w:val="left" w:pos="709"/>
          <w:tab w:val="num" w:pos="993"/>
        </w:tabs>
        <w:spacing w:after="0" w:line="360" w:lineRule="auto"/>
        <w:ind w:left="-284" w:firstLine="567"/>
        <w:jc w:val="both"/>
        <w:textAlignment w:val="baseline"/>
        <w:rPr>
          <w:rFonts w:ascii="GHEA Grapalat" w:eastAsia="Times New Roman" w:hAnsi="GHEA Grapalat" w:cs="Calibri"/>
          <w:kern w:val="0"/>
          <w:sz w:val="24"/>
          <w:szCs w:val="24"/>
          <w:bdr w:val="none" w:sz="0" w:space="0" w:color="auto" w:frame="1"/>
          <w:lang w:val="af-ZA"/>
          <w14:ligatures w14:val="none"/>
        </w:rPr>
      </w:pPr>
      <w:r w:rsidRPr="00C05741">
        <w:rPr>
          <w:rFonts w:ascii="GHEA Grapalat" w:eastAsia="Times New Roman" w:hAnsi="GHEA Grapalat" w:cs="Calibri"/>
          <w:kern w:val="0"/>
          <w:sz w:val="24"/>
          <w:szCs w:val="24"/>
          <w:bdr w:val="none" w:sz="0" w:space="0" w:color="auto" w:frame="1"/>
          <w:lang w:val="af-ZA"/>
          <w14:ligatures w14:val="none"/>
        </w:rPr>
        <w:t xml:space="preserve">Բացի այդ, </w:t>
      </w:r>
      <w:r w:rsidR="006F1D4F">
        <w:rPr>
          <w:rFonts w:ascii="GHEA Grapalat" w:eastAsia="Times New Roman" w:hAnsi="GHEA Grapalat" w:cs="Calibri"/>
          <w:kern w:val="0"/>
          <w:sz w:val="24"/>
          <w:szCs w:val="24"/>
          <w:bdr w:val="none" w:sz="0" w:space="0" w:color="auto" w:frame="1"/>
          <w:lang w:val="af-ZA"/>
          <w14:ligatures w14:val="none"/>
        </w:rPr>
        <w:t>ն</w:t>
      </w:r>
      <w:r w:rsidRPr="00C05741">
        <w:rPr>
          <w:rFonts w:ascii="GHEA Grapalat" w:eastAsia="Times New Roman" w:hAnsi="GHEA Grapalat" w:cs="Calibri"/>
          <w:kern w:val="0"/>
          <w:sz w:val="24"/>
          <w:szCs w:val="24"/>
          <w:bdr w:val="none" w:sz="0" w:space="0" w:color="auto" w:frame="1"/>
          <w:lang w:val="af-ZA"/>
          <w14:ligatures w14:val="none"/>
        </w:rPr>
        <w:t xml:space="preserve">ախագծով առաջարկվում է նախատեսել </w:t>
      </w:r>
      <w:r w:rsidRPr="00C05741">
        <w:rPr>
          <w:rFonts w:ascii="GHEA Grapalat" w:eastAsia="Times New Roman" w:hAnsi="GHEA Grapalat" w:cs="Calibri"/>
          <w:kern w:val="0"/>
          <w:sz w:val="24"/>
          <w:szCs w:val="24"/>
          <w:bdr w:val="none" w:sz="0" w:space="0" w:color="auto" w:frame="1"/>
          <w:lang w:val="hy-AM"/>
          <w14:ligatures w14:val="none"/>
        </w:rPr>
        <w:t>երեխայի</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նկատմամբ</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սեռական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ազատության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և</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սեռական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անձեռնմխելիության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դեմ</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ուղղված</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lang w:val="hy-AM"/>
          <w14:ligatures w14:val="none"/>
        </w:rPr>
        <w:t xml:space="preserve">հանցագործություններ կատարած անձանց </w:t>
      </w:r>
      <w:r w:rsidRPr="00C05741">
        <w:rPr>
          <w:rFonts w:ascii="GHEA Grapalat" w:eastAsia="Times New Roman" w:hAnsi="GHEA Grapalat" w:cs="Calibri"/>
          <w:kern w:val="0"/>
          <w:sz w:val="24"/>
          <w:szCs w:val="24"/>
          <w:bdr w:val="none" w:sz="0" w:space="0" w:color="auto" w:frame="1"/>
          <w:lang w:val="af-ZA"/>
          <w14:ligatures w14:val="none"/>
        </w:rPr>
        <w:t xml:space="preserve">գործուն զղջալու կամ տուժողի հետ հաշտվելու հիմքով քրեական պատասխանատվությունից ազատելու արգելք։  </w:t>
      </w:r>
    </w:p>
    <w:p w14:paraId="2C205471" w14:textId="5847420A" w:rsidR="00AF1894" w:rsidRPr="00C05741" w:rsidRDefault="00AF1894" w:rsidP="00861988">
      <w:pPr>
        <w:shd w:val="clear" w:color="auto" w:fill="FFFFFF"/>
        <w:tabs>
          <w:tab w:val="left" w:pos="709"/>
          <w:tab w:val="num" w:pos="993"/>
        </w:tabs>
        <w:spacing w:after="0" w:line="360" w:lineRule="auto"/>
        <w:ind w:left="-284" w:firstLine="567"/>
        <w:jc w:val="both"/>
        <w:textAlignment w:val="baseline"/>
        <w:rPr>
          <w:rFonts w:ascii="GHEA Grapalat" w:eastAsia="Times New Roman" w:hAnsi="GHEA Grapalat" w:cs="Calibri"/>
          <w:kern w:val="0"/>
          <w:sz w:val="24"/>
          <w:szCs w:val="24"/>
          <w:bdr w:val="none" w:sz="0" w:space="0" w:color="auto" w:frame="1"/>
          <w:lang w:val="af-ZA"/>
          <w14:ligatures w14:val="none"/>
        </w:rPr>
      </w:pPr>
      <w:r w:rsidRPr="00C05741">
        <w:rPr>
          <w:rFonts w:ascii="GHEA Grapalat" w:eastAsia="Times New Roman" w:hAnsi="GHEA Grapalat" w:cs="Calibri"/>
          <w:kern w:val="0"/>
          <w:sz w:val="24"/>
          <w:szCs w:val="24"/>
          <w:bdr w:val="none" w:sz="0" w:space="0" w:color="auto" w:frame="1"/>
          <w14:ligatures w14:val="none"/>
        </w:rPr>
        <w:t>Նախագծով</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նաև</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շտկվում</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են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ՀՀ</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քրեական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օրենսգրքի՝</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գործուն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զղջալուն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վերաբերելի</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կարգավորումներում</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առկա</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իրավական</w:t>
      </w:r>
      <w:r w:rsidR="00A8568A" w:rsidRPr="00A8568A">
        <w:rPr>
          <w:rFonts w:ascii="GHEA Grapalat" w:eastAsia="Times New Roman" w:hAnsi="GHEA Grapalat" w:cs="Calibri"/>
          <w:kern w:val="0"/>
          <w:sz w:val="24"/>
          <w:szCs w:val="24"/>
          <w:bdr w:val="none" w:sz="0" w:space="0" w:color="auto" w:frame="1"/>
          <w:lang w:val="af-ZA"/>
          <w14:ligatures w14:val="none"/>
        </w:rPr>
        <w:t xml:space="preserve"> </w:t>
      </w:r>
      <w:r w:rsidR="00A8568A">
        <w:rPr>
          <w:rFonts w:ascii="GHEA Grapalat" w:eastAsia="Times New Roman" w:hAnsi="GHEA Grapalat" w:cs="Calibri"/>
          <w:kern w:val="0"/>
          <w:sz w:val="24"/>
          <w:szCs w:val="24"/>
          <w:bdr w:val="none" w:sz="0" w:space="0" w:color="auto" w:frame="1"/>
          <w14:ligatures w14:val="none"/>
        </w:rPr>
        <w:t>որոշ</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բացերը։</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Մասնավորապես</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առաջարկվում</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է</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սահմանել</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գործուն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զղջալու</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հիմքով</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քրեական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պատասխանատվությունից</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ազատման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արգելք</w:t>
      </w:r>
      <w:r w:rsidR="002C6388" w:rsidRPr="002C6388">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երեխայի</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կամ</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անօգնական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վիճակում</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գտնվող</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անձի</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թրաֆիքինգի</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կամ</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շահագործման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դեպքում</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գործող</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օրենսգրքում</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նման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արգելք</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է</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նախատեսված</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մարդու</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թրաֆիքինգի</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սակայն</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ոչ՝</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երեխայի</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թրաֆիքինգի</w:t>
      </w:r>
      <w:r w:rsidRPr="00C05741">
        <w:rPr>
          <w:rFonts w:ascii="GHEA Grapalat" w:eastAsia="Times New Roman" w:hAnsi="GHEA Grapalat" w:cs="Calibri"/>
          <w:kern w:val="0"/>
          <w:sz w:val="24"/>
          <w:szCs w:val="24"/>
          <w:bdr w:val="none" w:sz="0" w:space="0" w:color="auto" w:frame="1"/>
          <w:lang w:val="af-ZA"/>
          <w14:ligatures w14:val="none"/>
        </w:rPr>
        <w:t xml:space="preserve"> </w:t>
      </w:r>
      <w:r w:rsidRPr="00C05741">
        <w:rPr>
          <w:rFonts w:ascii="GHEA Grapalat" w:eastAsia="Times New Roman" w:hAnsi="GHEA Grapalat" w:cs="Calibri"/>
          <w:kern w:val="0"/>
          <w:sz w:val="24"/>
          <w:szCs w:val="24"/>
          <w:bdr w:val="none" w:sz="0" w:space="0" w:color="auto" w:frame="1"/>
          <w14:ligatures w14:val="none"/>
        </w:rPr>
        <w:t>համար</w:t>
      </w:r>
      <w:r w:rsidRPr="00C05741">
        <w:rPr>
          <w:rFonts w:ascii="GHEA Grapalat" w:eastAsia="Times New Roman" w:hAnsi="GHEA Grapalat" w:cs="Calibri"/>
          <w:kern w:val="0"/>
          <w:sz w:val="24"/>
          <w:szCs w:val="24"/>
          <w:bdr w:val="none" w:sz="0" w:space="0" w:color="auto" w:frame="1"/>
          <w:lang w:val="af-ZA"/>
          <w14:ligatures w14:val="none"/>
        </w:rPr>
        <w:t>):</w:t>
      </w:r>
    </w:p>
    <w:p w14:paraId="26C52728" w14:textId="77777777" w:rsidR="004C1C0C" w:rsidRPr="00C05741" w:rsidRDefault="004C1C0C" w:rsidP="00861988">
      <w:pPr>
        <w:shd w:val="clear" w:color="auto" w:fill="FFFFFF"/>
        <w:tabs>
          <w:tab w:val="left" w:pos="709"/>
          <w:tab w:val="num" w:pos="993"/>
        </w:tabs>
        <w:spacing w:after="0" w:line="360" w:lineRule="auto"/>
        <w:ind w:left="-284" w:firstLine="567"/>
        <w:jc w:val="both"/>
        <w:textAlignment w:val="baseline"/>
        <w:rPr>
          <w:rFonts w:ascii="GHEA Grapalat" w:eastAsia="Times New Roman" w:hAnsi="GHEA Grapalat" w:cs="Calibri"/>
          <w:kern w:val="0"/>
          <w:sz w:val="24"/>
          <w:szCs w:val="24"/>
          <w:bdr w:val="none" w:sz="0" w:space="0" w:color="auto" w:frame="1"/>
          <w:lang w:val="af-ZA"/>
          <w14:ligatures w14:val="none"/>
        </w:rPr>
      </w:pPr>
    </w:p>
    <w:p w14:paraId="18441C3E" w14:textId="42798059" w:rsidR="00DB5EB8" w:rsidRPr="00C05741" w:rsidRDefault="00DB5EB8" w:rsidP="00861988">
      <w:pPr>
        <w:shd w:val="clear" w:color="auto" w:fill="FFFFFF"/>
        <w:tabs>
          <w:tab w:val="left" w:pos="709"/>
          <w:tab w:val="num" w:pos="993"/>
        </w:tabs>
        <w:spacing w:after="0" w:line="360" w:lineRule="auto"/>
        <w:ind w:left="-284" w:firstLine="567"/>
        <w:jc w:val="both"/>
        <w:textAlignment w:val="baseline"/>
        <w:rPr>
          <w:rFonts w:ascii="GHEA Grapalat" w:eastAsia="Times New Roman" w:hAnsi="GHEA Grapalat" w:cs="Times New Roman"/>
          <w:b/>
          <w:bCs/>
          <w:kern w:val="0"/>
          <w:sz w:val="24"/>
          <w:szCs w:val="24"/>
          <w:lang w:val="af-ZA"/>
          <w14:ligatures w14:val="none"/>
        </w:rPr>
      </w:pPr>
      <w:r w:rsidRPr="00C05741">
        <w:rPr>
          <w:rFonts w:ascii="GHEA Grapalat" w:eastAsia="Times New Roman" w:hAnsi="GHEA Grapalat" w:cs="Calibri"/>
          <w:b/>
          <w:bCs/>
          <w:kern w:val="0"/>
          <w:sz w:val="24"/>
          <w:szCs w:val="24"/>
          <w:lang w:val="af-ZA"/>
          <w14:ligatures w14:val="none"/>
        </w:rPr>
        <w:lastRenderedPageBreak/>
        <w:t>3.</w:t>
      </w:r>
      <w:r w:rsidR="00A31FFD" w:rsidRPr="00C05741">
        <w:rPr>
          <w:rFonts w:ascii="GHEA Grapalat" w:eastAsia="Times New Roman" w:hAnsi="GHEA Grapalat" w:cs="Calibri"/>
          <w:b/>
          <w:bCs/>
          <w:kern w:val="0"/>
          <w:sz w:val="24"/>
          <w:szCs w:val="24"/>
          <w:lang w:val="hy-AM"/>
          <w14:ligatures w14:val="none"/>
        </w:rPr>
        <w:t xml:space="preserve"> </w:t>
      </w:r>
      <w:r w:rsidRPr="00C05741">
        <w:rPr>
          <w:rFonts w:ascii="GHEA Grapalat" w:eastAsia="Times New Roman" w:hAnsi="GHEA Grapalat" w:cs="Times New Roman"/>
          <w:b/>
          <w:bCs/>
          <w:kern w:val="0"/>
          <w:sz w:val="24"/>
          <w:szCs w:val="24"/>
          <w:bdr w:val="none" w:sz="0" w:space="0" w:color="auto" w:frame="1"/>
          <w:lang w:val="hy-AM"/>
          <w14:ligatures w14:val="none"/>
        </w:rPr>
        <w:t>Ակնկալվող</w:t>
      </w:r>
      <w:r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Pr="00C05741">
        <w:rPr>
          <w:rFonts w:ascii="GHEA Grapalat" w:eastAsia="Times New Roman" w:hAnsi="GHEA Grapalat" w:cs="Times New Roman"/>
          <w:b/>
          <w:bCs/>
          <w:kern w:val="0"/>
          <w:sz w:val="24"/>
          <w:szCs w:val="24"/>
          <w:bdr w:val="none" w:sz="0" w:space="0" w:color="auto" w:frame="1"/>
          <w:lang w:val="hy-AM"/>
          <w14:ligatures w14:val="none"/>
        </w:rPr>
        <w:t>արդյունքը</w:t>
      </w:r>
      <w:r w:rsidRPr="00C05741">
        <w:rPr>
          <w:rFonts w:ascii="GHEA Grapalat" w:eastAsia="Times New Roman" w:hAnsi="GHEA Grapalat" w:cs="Times New Roman"/>
          <w:b/>
          <w:bCs/>
          <w:kern w:val="0"/>
          <w:sz w:val="24"/>
          <w:szCs w:val="24"/>
          <w:bdr w:val="none" w:sz="0" w:space="0" w:color="auto" w:frame="1"/>
          <w:lang w:val="af-ZA"/>
          <w14:ligatures w14:val="none"/>
        </w:rPr>
        <w:t>.</w:t>
      </w:r>
    </w:p>
    <w:p w14:paraId="72FA901B" w14:textId="5CF0F901" w:rsidR="00DB5EB8" w:rsidRPr="00C05741" w:rsidRDefault="00DB5EB8" w:rsidP="00861988">
      <w:pPr>
        <w:shd w:val="clear" w:color="auto" w:fill="FFFFFF"/>
        <w:tabs>
          <w:tab w:val="left" w:pos="709"/>
          <w:tab w:val="num" w:pos="993"/>
        </w:tabs>
        <w:spacing w:after="0" w:line="360" w:lineRule="auto"/>
        <w:ind w:left="-284" w:firstLine="567"/>
        <w:jc w:val="both"/>
        <w:textAlignment w:val="baseline"/>
        <w:rPr>
          <w:rFonts w:ascii="GHEA Grapalat" w:eastAsia="Times New Roman" w:hAnsi="GHEA Grapalat" w:cs="Calibri"/>
          <w:kern w:val="0"/>
          <w:sz w:val="24"/>
          <w:szCs w:val="24"/>
          <w:lang w:val="af-ZA"/>
          <w14:ligatures w14:val="none"/>
        </w:rPr>
      </w:pPr>
      <w:r w:rsidRPr="00C05741">
        <w:rPr>
          <w:rFonts w:ascii="GHEA Grapalat" w:eastAsia="Times New Roman" w:hAnsi="GHEA Grapalat" w:cs="Times New Roman"/>
          <w:kern w:val="0"/>
          <w:sz w:val="24"/>
          <w:szCs w:val="24"/>
          <w:lang w:val="hy-AM"/>
          <w14:ligatures w14:val="none"/>
        </w:rPr>
        <w:t>Նախագծի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ընդունման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դեպքում</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լրացուցիչ</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օրենսդրական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հիմքեր</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և</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երաշխիքներ</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կստեղծվեն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երեխայի՝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սեռական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շահագործումից</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և</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սեռական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բռնությունից</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պաշտպանության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համար</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կբացառվի</w:t>
      </w:r>
      <w:r w:rsidRPr="00C05741">
        <w:rPr>
          <w:rFonts w:ascii="GHEA Grapalat" w:eastAsia="Times New Roman" w:hAnsi="GHEA Grapalat" w:cs="Times New Roman"/>
          <w:kern w:val="0"/>
          <w:sz w:val="24"/>
          <w:szCs w:val="24"/>
          <w:lang w:val="af-ZA"/>
          <w14:ligatures w14:val="none"/>
        </w:rPr>
        <w:t xml:space="preserve"> </w:t>
      </w:r>
      <w:r w:rsidR="00AF1894" w:rsidRPr="00C05741">
        <w:rPr>
          <w:rFonts w:ascii="GHEA Grapalat" w:eastAsia="Times New Roman" w:hAnsi="GHEA Grapalat" w:cs="Times New Roman"/>
          <w:kern w:val="0"/>
          <w:sz w:val="24"/>
          <w:szCs w:val="24"/>
          <w:lang w:val="af-ZA"/>
          <w14:ligatures w14:val="none"/>
        </w:rPr>
        <w:t xml:space="preserve">այս դեպքերում </w:t>
      </w:r>
      <w:r w:rsidRPr="00C05741">
        <w:rPr>
          <w:rFonts w:ascii="GHEA Grapalat" w:eastAsia="Times New Roman" w:hAnsi="GHEA Grapalat" w:cs="Times New Roman"/>
          <w:kern w:val="0"/>
          <w:sz w:val="24"/>
          <w:szCs w:val="24"/>
          <w:lang w:val="hy-AM"/>
          <w14:ligatures w14:val="none"/>
        </w:rPr>
        <w:t>քրեական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պատասխանատվությունից</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ազատելու</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ձևավորվող</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պրակտիկան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որը</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չի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բխում</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երեխայի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լավագույն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շահերից</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ու</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արդարադատության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սկզբունքներից</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և</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հանգեցնում</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է</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երեխաների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վաղաժամ</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սեռականացման</w:t>
      </w:r>
      <w:r w:rsidR="00A8568A">
        <w:rPr>
          <w:rFonts w:ascii="GHEA Grapalat" w:eastAsia="Times New Roman" w:hAnsi="GHEA Grapalat" w:cs="Times New Roman"/>
          <w:kern w:val="0"/>
          <w:sz w:val="24"/>
          <w:szCs w:val="24"/>
          <w:lang w:val="hy-AM"/>
          <w14:ligatures w14:val="none"/>
        </w:rPr>
        <w:t>։ Բացի այդ,</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ՀՀ</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օրենսդրությունը</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կհամապատասխան</w:t>
      </w:r>
      <w:r w:rsidR="00AF1894" w:rsidRPr="00C05741">
        <w:rPr>
          <w:rFonts w:ascii="GHEA Grapalat" w:eastAsia="Times New Roman" w:hAnsi="GHEA Grapalat" w:cs="Times New Roman"/>
          <w:kern w:val="0"/>
          <w:sz w:val="24"/>
          <w:szCs w:val="24"/>
          <w:lang w:val="hy-AM"/>
          <w14:ligatures w14:val="none"/>
        </w:rPr>
        <w:t>եցվի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ստանձնած</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միջազգային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պարտավորություններին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մասնավորապես՝</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Լանզարոտեի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կոնվենցիայի</w:t>
      </w:r>
      <w:r w:rsidR="00AF1894" w:rsidRPr="00C05741">
        <w:rPr>
          <w:rFonts w:ascii="GHEA Grapalat" w:eastAsia="Times New Roman" w:hAnsi="GHEA Grapalat" w:cs="Times New Roman"/>
          <w:kern w:val="0"/>
          <w:sz w:val="24"/>
          <w:szCs w:val="24"/>
          <w:lang w:val="hy-AM"/>
          <w14:ligatures w14:val="none"/>
        </w:rPr>
        <w:t xml:space="preserve"> պահանջներին</w:t>
      </w:r>
      <w:r w:rsidRPr="00C05741">
        <w:rPr>
          <w:rFonts w:ascii="GHEA Grapalat" w:eastAsia="Times New Roman" w:hAnsi="GHEA Grapalat" w:cs="Times New Roman"/>
          <w:kern w:val="0"/>
          <w:sz w:val="24"/>
          <w:szCs w:val="24"/>
          <w:lang w:val="af-ZA"/>
          <w14:ligatures w14:val="none"/>
        </w:rPr>
        <w:t xml:space="preserve">: </w:t>
      </w:r>
      <w:r w:rsidRPr="00C05741">
        <w:rPr>
          <w:rFonts w:ascii="Cambria" w:eastAsia="Times New Roman" w:hAnsi="Cambria" w:cs="Cambria"/>
          <w:kern w:val="0"/>
          <w:sz w:val="24"/>
          <w:szCs w:val="24"/>
          <w:lang w:val="af-ZA"/>
          <w14:ligatures w14:val="none"/>
        </w:rPr>
        <w:t> </w:t>
      </w:r>
    </w:p>
    <w:p w14:paraId="51418BB9" w14:textId="77777777" w:rsidR="004C1C0C" w:rsidRPr="00C05741" w:rsidRDefault="004C1C0C" w:rsidP="00861988">
      <w:pPr>
        <w:shd w:val="clear" w:color="auto" w:fill="FFFFFF"/>
        <w:tabs>
          <w:tab w:val="left" w:pos="709"/>
          <w:tab w:val="num" w:pos="993"/>
        </w:tabs>
        <w:spacing w:after="0" w:line="360" w:lineRule="auto"/>
        <w:ind w:left="-284" w:firstLine="567"/>
        <w:jc w:val="both"/>
        <w:textAlignment w:val="baseline"/>
        <w:rPr>
          <w:rFonts w:ascii="GHEA Grapalat" w:eastAsia="Times New Roman" w:hAnsi="GHEA Grapalat" w:cs="Times New Roman"/>
          <w:kern w:val="0"/>
          <w:sz w:val="24"/>
          <w:szCs w:val="24"/>
          <w:lang w:val="af-ZA"/>
          <w14:ligatures w14:val="none"/>
        </w:rPr>
      </w:pPr>
    </w:p>
    <w:p w14:paraId="117746CF" w14:textId="67C23A81" w:rsidR="00DB5EB8" w:rsidRPr="00C05741" w:rsidRDefault="00A31FFD" w:rsidP="00861988">
      <w:pPr>
        <w:shd w:val="clear" w:color="auto" w:fill="FFFFFF"/>
        <w:spacing w:after="0" w:line="360" w:lineRule="auto"/>
        <w:ind w:left="-284" w:firstLine="567"/>
        <w:jc w:val="both"/>
        <w:textAlignment w:val="baseline"/>
        <w:rPr>
          <w:rFonts w:ascii="GHEA Grapalat" w:eastAsia="Times New Roman" w:hAnsi="GHEA Grapalat" w:cs="Times New Roman"/>
          <w:b/>
          <w:bCs/>
          <w:kern w:val="0"/>
          <w:sz w:val="24"/>
          <w:szCs w:val="24"/>
          <w:lang w:val="af-ZA"/>
          <w14:ligatures w14:val="none"/>
        </w:rPr>
      </w:pPr>
      <w:r w:rsidRPr="00C05741">
        <w:rPr>
          <w:rFonts w:ascii="GHEA Grapalat" w:eastAsia="Times New Roman" w:hAnsi="GHEA Grapalat" w:cs="Times New Roman"/>
          <w:b/>
          <w:bCs/>
          <w:kern w:val="0"/>
          <w:sz w:val="24"/>
          <w:szCs w:val="24"/>
          <w:bdr w:val="none" w:sz="0" w:space="0" w:color="auto" w:frame="1"/>
          <w:lang w:val="hy-AM"/>
          <w14:ligatures w14:val="none"/>
        </w:rPr>
        <w:t>4</w:t>
      </w:r>
      <w:r w:rsidRPr="00C05741">
        <w:rPr>
          <w:rFonts w:ascii="MS Mincho" w:eastAsia="MS Mincho" w:hAnsi="MS Mincho" w:cs="MS Mincho" w:hint="eastAsia"/>
          <w:b/>
          <w:bCs/>
          <w:kern w:val="0"/>
          <w:sz w:val="24"/>
          <w:szCs w:val="24"/>
          <w:bdr w:val="none" w:sz="0" w:space="0" w:color="auto" w:frame="1"/>
          <w:lang w:val="hy-AM"/>
          <w14:ligatures w14:val="none"/>
        </w:rPr>
        <w:t>․</w:t>
      </w:r>
      <w:r w:rsidRPr="00C05741">
        <w:rPr>
          <w:rFonts w:ascii="GHEA Grapalat" w:eastAsia="Times New Roman" w:hAnsi="GHEA Grapalat" w:cs="Times New Roman"/>
          <w:b/>
          <w:bCs/>
          <w:kern w:val="0"/>
          <w:sz w:val="24"/>
          <w:szCs w:val="24"/>
          <w:bdr w:val="none" w:sz="0" w:space="0" w:color="auto" w:frame="1"/>
          <w:lang w:val="hy-AM"/>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Նախագծի</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մշակման</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գործընթացում</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ներգրավված</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ինստիտուտները</w:t>
      </w:r>
      <w:r w:rsidR="00DB5EB8" w:rsidRPr="00C05741">
        <w:rPr>
          <w:rFonts w:ascii="GHEA Grapalat" w:eastAsia="Times New Roman" w:hAnsi="GHEA Grapalat" w:cs="Times New Roman"/>
          <w:b/>
          <w:bCs/>
          <w:kern w:val="0"/>
          <w:sz w:val="24"/>
          <w:szCs w:val="24"/>
          <w:bdr w:val="none" w:sz="0" w:space="0" w:color="auto" w:frame="1"/>
          <w:lang w:val="af-ZA"/>
          <w14:ligatures w14:val="none"/>
        </w:rPr>
        <w:t>.</w:t>
      </w:r>
    </w:p>
    <w:p w14:paraId="4280B647" w14:textId="46FA5490" w:rsidR="00DB5EB8" w:rsidRPr="00C05741" w:rsidRDefault="00DB5EB8" w:rsidP="00861988">
      <w:pPr>
        <w:shd w:val="clear" w:color="auto" w:fill="FFFFFF"/>
        <w:tabs>
          <w:tab w:val="left" w:pos="709"/>
          <w:tab w:val="num" w:pos="993"/>
        </w:tabs>
        <w:spacing w:after="0" w:line="360" w:lineRule="auto"/>
        <w:ind w:left="-284" w:firstLine="567"/>
        <w:jc w:val="both"/>
        <w:textAlignment w:val="baseline"/>
        <w:rPr>
          <w:rFonts w:ascii="GHEA Grapalat" w:eastAsia="Times New Roman" w:hAnsi="GHEA Grapalat" w:cs="Times New Roman"/>
          <w:kern w:val="0"/>
          <w:sz w:val="24"/>
          <w:szCs w:val="24"/>
          <w:lang w:val="af-ZA"/>
          <w14:ligatures w14:val="none"/>
        </w:rPr>
      </w:pPr>
      <w:r w:rsidRPr="00C05741">
        <w:rPr>
          <w:rFonts w:ascii="GHEA Grapalat" w:eastAsia="Times New Roman" w:hAnsi="GHEA Grapalat" w:cs="Times New Roman"/>
          <w:kern w:val="0"/>
          <w:sz w:val="24"/>
          <w:szCs w:val="24"/>
          <w:lang w:val="hy-AM"/>
          <w14:ligatures w14:val="none"/>
        </w:rPr>
        <w:t>Նախագիծը</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մշակվել</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է</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ՀՀ</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ներքին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գործերի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նախարարության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կողմից՝</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երեխաների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պաշտպանության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միջազգային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փորձագետ</w:t>
      </w:r>
      <w:r w:rsidR="00A9655E">
        <w:rPr>
          <w:rFonts w:ascii="GHEA Grapalat" w:eastAsia="Times New Roman" w:hAnsi="GHEA Grapalat" w:cs="Times New Roman"/>
          <w:kern w:val="0"/>
          <w:sz w:val="24"/>
          <w:szCs w:val="24"/>
          <w:lang w:val="hy-AM"/>
          <w14:ligatures w14:val="none"/>
        </w:rPr>
        <w:t>,</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ի</w:t>
      </w:r>
      <w:r w:rsidRPr="00C05741">
        <w:rPr>
          <w:rFonts w:ascii="GHEA Grapalat" w:eastAsia="Times New Roman" w:hAnsi="GHEA Grapalat" w:cs="Times New Roman"/>
          <w:kern w:val="0"/>
          <w:sz w:val="24"/>
          <w:szCs w:val="24"/>
          <w:lang w:val="af-ZA"/>
          <w14:ligatures w14:val="none"/>
        </w:rPr>
        <w:t>.</w:t>
      </w:r>
      <w:r w:rsidRPr="00C05741">
        <w:rPr>
          <w:rFonts w:ascii="GHEA Grapalat" w:eastAsia="Times New Roman" w:hAnsi="GHEA Grapalat" w:cs="Times New Roman"/>
          <w:kern w:val="0"/>
          <w:sz w:val="24"/>
          <w:szCs w:val="24"/>
          <w:lang w:val="hy-AM"/>
          <w14:ligatures w14:val="none"/>
        </w:rPr>
        <w:t>գ</w:t>
      </w:r>
      <w:r w:rsidRPr="00C05741">
        <w:rPr>
          <w:rFonts w:ascii="GHEA Grapalat" w:eastAsia="Times New Roman" w:hAnsi="GHEA Grapalat" w:cs="Times New Roman"/>
          <w:kern w:val="0"/>
          <w:sz w:val="24"/>
          <w:szCs w:val="24"/>
          <w:lang w:val="af-ZA"/>
          <w14:ligatures w14:val="none"/>
        </w:rPr>
        <w:t>.</w:t>
      </w:r>
      <w:r w:rsidRPr="00C05741">
        <w:rPr>
          <w:rFonts w:ascii="GHEA Grapalat" w:eastAsia="Times New Roman" w:hAnsi="GHEA Grapalat" w:cs="Times New Roman"/>
          <w:kern w:val="0"/>
          <w:sz w:val="24"/>
          <w:szCs w:val="24"/>
          <w:lang w:val="hy-AM"/>
          <w14:ligatures w14:val="none"/>
        </w:rPr>
        <w:t>թ</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դոցենտ</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Դ</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Թումասյանի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աջակցությամբ</w:t>
      </w:r>
      <w:r w:rsidRPr="00C05741">
        <w:rPr>
          <w:rFonts w:ascii="GHEA Grapalat" w:eastAsia="Times New Roman" w:hAnsi="GHEA Grapalat" w:cs="Times New Roman"/>
          <w:kern w:val="0"/>
          <w:sz w:val="24"/>
          <w:szCs w:val="24"/>
          <w:lang w:val="af-ZA"/>
          <w14:ligatures w14:val="none"/>
        </w:rPr>
        <w:t>:</w:t>
      </w:r>
    </w:p>
    <w:p w14:paraId="63B32808" w14:textId="77777777" w:rsidR="004C1C0C" w:rsidRPr="00C05741" w:rsidRDefault="004C1C0C" w:rsidP="00861988">
      <w:pPr>
        <w:shd w:val="clear" w:color="auto" w:fill="FFFFFF"/>
        <w:tabs>
          <w:tab w:val="left" w:pos="709"/>
          <w:tab w:val="num" w:pos="993"/>
        </w:tabs>
        <w:spacing w:after="0" w:line="360" w:lineRule="auto"/>
        <w:ind w:left="-284" w:firstLine="567"/>
        <w:jc w:val="both"/>
        <w:textAlignment w:val="baseline"/>
        <w:rPr>
          <w:rFonts w:ascii="GHEA Grapalat" w:eastAsia="Times New Roman" w:hAnsi="GHEA Grapalat" w:cs="Times New Roman"/>
          <w:kern w:val="0"/>
          <w:sz w:val="24"/>
          <w:szCs w:val="24"/>
          <w:lang w:val="af-ZA"/>
          <w14:ligatures w14:val="none"/>
        </w:rPr>
      </w:pPr>
    </w:p>
    <w:p w14:paraId="5EDD8CCB" w14:textId="601A9E42" w:rsidR="00DB5EB8" w:rsidRPr="00C05741" w:rsidRDefault="00A31FFD" w:rsidP="00861988">
      <w:pPr>
        <w:shd w:val="clear" w:color="auto" w:fill="FFFFFF"/>
        <w:spacing w:after="0" w:line="360" w:lineRule="auto"/>
        <w:ind w:left="-284" w:firstLine="567"/>
        <w:jc w:val="both"/>
        <w:textAlignment w:val="baseline"/>
        <w:rPr>
          <w:rFonts w:ascii="GHEA Grapalat" w:eastAsia="Times New Roman" w:hAnsi="GHEA Grapalat" w:cs="Times New Roman"/>
          <w:b/>
          <w:bCs/>
          <w:kern w:val="0"/>
          <w:sz w:val="24"/>
          <w:szCs w:val="24"/>
          <w:lang w:val="af-ZA"/>
          <w14:ligatures w14:val="none"/>
        </w:rPr>
      </w:pPr>
      <w:r w:rsidRPr="00C05741">
        <w:rPr>
          <w:rFonts w:ascii="GHEA Grapalat" w:eastAsia="Times New Roman" w:hAnsi="GHEA Grapalat" w:cs="Times New Roman"/>
          <w:b/>
          <w:bCs/>
          <w:kern w:val="0"/>
          <w:sz w:val="24"/>
          <w:szCs w:val="24"/>
          <w:bdr w:val="none" w:sz="0" w:space="0" w:color="auto" w:frame="1"/>
          <w:lang w:val="hy-AM"/>
          <w14:ligatures w14:val="none"/>
        </w:rPr>
        <w:t>5</w:t>
      </w:r>
      <w:r w:rsidRPr="00C05741">
        <w:rPr>
          <w:rFonts w:ascii="MS Mincho" w:eastAsia="MS Mincho" w:hAnsi="MS Mincho" w:cs="MS Mincho" w:hint="eastAsia"/>
          <w:b/>
          <w:bCs/>
          <w:kern w:val="0"/>
          <w:sz w:val="24"/>
          <w:szCs w:val="24"/>
          <w:bdr w:val="none" w:sz="0" w:space="0" w:color="auto" w:frame="1"/>
          <w:lang w:val="hy-AM"/>
          <w14:ligatures w14:val="none"/>
        </w:rPr>
        <w:t>․</w:t>
      </w:r>
      <w:r w:rsidRPr="00C05741">
        <w:rPr>
          <w:rFonts w:ascii="GHEA Grapalat" w:eastAsia="Times New Roman" w:hAnsi="GHEA Grapalat" w:cs="Times New Roman"/>
          <w:b/>
          <w:bCs/>
          <w:kern w:val="0"/>
          <w:sz w:val="24"/>
          <w:szCs w:val="24"/>
          <w:bdr w:val="none" w:sz="0" w:space="0" w:color="auto" w:frame="1"/>
          <w:lang w:val="hy-AM"/>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Նախագծի</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ընդունման</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կապակցությամբ</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լրացուցիչ</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ֆինանսական</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միջոցների</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անհրաժեշտությունը</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և</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պետական</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բյուջեի</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եկամուտներում</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և</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ծախսերում</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սպասվելիք</w:t>
      </w:r>
      <w:r w:rsidR="00DB5EB8" w:rsidRPr="00C05741">
        <w:rPr>
          <w:rFonts w:ascii="GHEA Grapalat" w:eastAsia="Times New Roman" w:hAnsi="GHEA Grapalat" w:cs="Times New Roman"/>
          <w:b/>
          <w:bCs/>
          <w:kern w:val="0"/>
          <w:sz w:val="24"/>
          <w:szCs w:val="24"/>
          <w:bdr w:val="none" w:sz="0" w:space="0" w:color="auto" w:frame="1"/>
          <w:lang w:val="af-ZA"/>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փոփոխությունները</w:t>
      </w:r>
      <w:r w:rsidR="00DB5EB8" w:rsidRPr="00C05741">
        <w:rPr>
          <w:rFonts w:ascii="GHEA Grapalat" w:eastAsia="Times New Roman" w:hAnsi="GHEA Grapalat" w:cs="Times New Roman"/>
          <w:b/>
          <w:bCs/>
          <w:kern w:val="0"/>
          <w:sz w:val="24"/>
          <w:szCs w:val="24"/>
          <w:bdr w:val="none" w:sz="0" w:space="0" w:color="auto" w:frame="1"/>
          <w:lang w:val="af-ZA"/>
          <w14:ligatures w14:val="none"/>
        </w:rPr>
        <w:t>.</w:t>
      </w:r>
    </w:p>
    <w:p w14:paraId="6B2272B7" w14:textId="3E49CD7D" w:rsidR="00DB5EB8" w:rsidRPr="00C05741" w:rsidRDefault="00DB5EB8" w:rsidP="00861988">
      <w:pPr>
        <w:shd w:val="clear" w:color="auto" w:fill="FFFFFF"/>
        <w:tabs>
          <w:tab w:val="left" w:pos="709"/>
          <w:tab w:val="num" w:pos="993"/>
        </w:tabs>
        <w:spacing w:after="0" w:line="360" w:lineRule="auto"/>
        <w:ind w:left="-284" w:firstLine="567"/>
        <w:jc w:val="both"/>
        <w:textAlignment w:val="baseline"/>
        <w:rPr>
          <w:rFonts w:ascii="GHEA Grapalat" w:eastAsia="Times New Roman" w:hAnsi="GHEA Grapalat" w:cs="Calibri"/>
          <w:kern w:val="0"/>
          <w:sz w:val="24"/>
          <w:szCs w:val="24"/>
          <w:lang w:val="af-ZA"/>
          <w14:ligatures w14:val="none"/>
        </w:rPr>
      </w:pPr>
      <w:r w:rsidRPr="00C05741">
        <w:rPr>
          <w:rFonts w:ascii="GHEA Grapalat" w:eastAsia="Times New Roman" w:hAnsi="GHEA Grapalat" w:cs="Times New Roman"/>
          <w:kern w:val="0"/>
          <w:sz w:val="24"/>
          <w:szCs w:val="24"/>
          <w:lang w:val="hy-AM"/>
          <w14:ligatures w14:val="none"/>
        </w:rPr>
        <w:t>Նախագծի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ընդունման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կապակցությամբ</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GHEA Grapalat"/>
          <w:kern w:val="0"/>
          <w:sz w:val="24"/>
          <w:szCs w:val="24"/>
          <w:lang w:val="hy-AM"/>
          <w14:ligatures w14:val="none"/>
        </w:rPr>
        <w:t>պետական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կամ</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տեղական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ինքնակառավարման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մարմնի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բյուջեում</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եկամուտների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և</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ծախսերի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էական</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ավելացում</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կամ</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նվազեցում</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չի</w:t>
      </w:r>
      <w:r w:rsidRPr="00C05741">
        <w:rPr>
          <w:rFonts w:ascii="GHEA Grapalat" w:eastAsia="Times New Roman" w:hAnsi="GHEA Grapalat" w:cs="Times New Roman"/>
          <w:kern w:val="0"/>
          <w:sz w:val="24"/>
          <w:szCs w:val="24"/>
          <w:lang w:val="af-ZA"/>
          <w14:ligatures w14:val="none"/>
        </w:rPr>
        <w:t xml:space="preserve"> </w:t>
      </w:r>
      <w:r w:rsidRPr="00C05741">
        <w:rPr>
          <w:rFonts w:ascii="GHEA Grapalat" w:eastAsia="Times New Roman" w:hAnsi="GHEA Grapalat" w:cs="Times New Roman"/>
          <w:kern w:val="0"/>
          <w:sz w:val="24"/>
          <w:szCs w:val="24"/>
          <w:lang w:val="hy-AM"/>
          <w14:ligatures w14:val="none"/>
        </w:rPr>
        <w:t>նախատեսվում</w:t>
      </w:r>
      <w:r w:rsidRPr="00C05741">
        <w:rPr>
          <w:rFonts w:ascii="GHEA Grapalat" w:eastAsia="Times New Roman" w:hAnsi="GHEA Grapalat" w:cs="Times New Roman"/>
          <w:kern w:val="0"/>
          <w:sz w:val="24"/>
          <w:szCs w:val="24"/>
          <w:lang w:val="af-ZA"/>
          <w14:ligatures w14:val="none"/>
        </w:rPr>
        <w:t>:</w:t>
      </w:r>
      <w:r w:rsidRPr="00C05741">
        <w:rPr>
          <w:rFonts w:ascii="Cambria" w:eastAsia="Times New Roman" w:hAnsi="Cambria" w:cs="Cambria"/>
          <w:kern w:val="0"/>
          <w:sz w:val="24"/>
          <w:szCs w:val="24"/>
          <w:lang w:val="af-ZA"/>
          <w14:ligatures w14:val="none"/>
        </w:rPr>
        <w:t> </w:t>
      </w:r>
    </w:p>
    <w:p w14:paraId="692CF5D5" w14:textId="77777777" w:rsidR="004C1C0C" w:rsidRPr="00C05741" w:rsidRDefault="004C1C0C" w:rsidP="00861988">
      <w:pPr>
        <w:shd w:val="clear" w:color="auto" w:fill="FFFFFF"/>
        <w:tabs>
          <w:tab w:val="left" w:pos="709"/>
          <w:tab w:val="num" w:pos="993"/>
        </w:tabs>
        <w:spacing w:after="0" w:line="360" w:lineRule="auto"/>
        <w:ind w:left="-284" w:firstLine="567"/>
        <w:jc w:val="both"/>
        <w:textAlignment w:val="baseline"/>
        <w:rPr>
          <w:rFonts w:ascii="GHEA Grapalat" w:eastAsia="Times New Roman" w:hAnsi="GHEA Grapalat" w:cs="Times New Roman"/>
          <w:kern w:val="0"/>
          <w:sz w:val="24"/>
          <w:szCs w:val="24"/>
          <w:lang w:val="af-ZA"/>
          <w14:ligatures w14:val="none"/>
        </w:rPr>
      </w:pPr>
    </w:p>
    <w:p w14:paraId="2397CDB2" w14:textId="7C5DDD0E" w:rsidR="00DB5EB8" w:rsidRPr="00C05741" w:rsidRDefault="00A31FFD" w:rsidP="00861988">
      <w:pPr>
        <w:shd w:val="clear" w:color="auto" w:fill="FFFFFF"/>
        <w:spacing w:after="0" w:line="360" w:lineRule="auto"/>
        <w:ind w:left="-284" w:firstLine="567"/>
        <w:jc w:val="both"/>
        <w:textAlignment w:val="baseline"/>
        <w:rPr>
          <w:rFonts w:ascii="GHEA Grapalat" w:eastAsia="Times New Roman" w:hAnsi="GHEA Grapalat" w:cs="Times New Roman"/>
          <w:b/>
          <w:bCs/>
          <w:kern w:val="0"/>
          <w:sz w:val="24"/>
          <w:szCs w:val="24"/>
          <w:lang w:val="hy-AM"/>
          <w14:ligatures w14:val="none"/>
        </w:rPr>
      </w:pPr>
      <w:r w:rsidRPr="00C05741">
        <w:rPr>
          <w:rFonts w:ascii="GHEA Grapalat" w:eastAsia="Times New Roman" w:hAnsi="GHEA Grapalat" w:cs="Times New Roman"/>
          <w:b/>
          <w:bCs/>
          <w:kern w:val="0"/>
          <w:sz w:val="24"/>
          <w:szCs w:val="24"/>
          <w:bdr w:val="none" w:sz="0" w:space="0" w:color="auto" w:frame="1"/>
          <w:lang w:val="hy-AM"/>
          <w14:ligatures w14:val="none"/>
        </w:rPr>
        <w:t>6</w:t>
      </w:r>
      <w:r w:rsidRPr="00C05741">
        <w:rPr>
          <w:rFonts w:ascii="MS Mincho" w:eastAsia="MS Mincho" w:hAnsi="MS Mincho" w:cs="MS Mincho" w:hint="eastAsia"/>
          <w:b/>
          <w:bCs/>
          <w:kern w:val="0"/>
          <w:sz w:val="24"/>
          <w:szCs w:val="24"/>
          <w:bdr w:val="none" w:sz="0" w:space="0" w:color="auto" w:frame="1"/>
          <w:lang w:val="hy-AM"/>
          <w14:ligatures w14:val="none"/>
        </w:rPr>
        <w:t>․</w:t>
      </w:r>
      <w:r w:rsidRPr="00C05741">
        <w:rPr>
          <w:rFonts w:ascii="GHEA Grapalat" w:eastAsia="Times New Roman" w:hAnsi="GHEA Grapalat" w:cs="Times New Roman"/>
          <w:b/>
          <w:bCs/>
          <w:kern w:val="0"/>
          <w:sz w:val="24"/>
          <w:szCs w:val="24"/>
          <w:bdr w:val="none" w:sz="0" w:space="0" w:color="auto" w:frame="1"/>
          <w:lang w:val="hy-AM"/>
          <w14:ligatures w14:val="none"/>
        </w:rPr>
        <w:t xml:space="preserve"> </w:t>
      </w:r>
      <w:r w:rsidR="00DB5EB8" w:rsidRPr="00C05741">
        <w:rPr>
          <w:rFonts w:ascii="GHEA Grapalat" w:eastAsia="Times New Roman" w:hAnsi="GHEA Grapalat" w:cs="Times New Roman"/>
          <w:b/>
          <w:bCs/>
          <w:kern w:val="0"/>
          <w:sz w:val="24"/>
          <w:szCs w:val="24"/>
          <w:bdr w:val="none" w:sz="0" w:space="0" w:color="auto" w:frame="1"/>
          <w:lang w:val="hy-AM"/>
          <w14:ligatures w14:val="none"/>
        </w:rPr>
        <w:t>Կապը ռազմավարական փաստաթղթերի հետ.</w:t>
      </w:r>
    </w:p>
    <w:p w14:paraId="11BAD8D8" w14:textId="5CF12365" w:rsidR="00DB5EB8" w:rsidRPr="008827C5" w:rsidRDefault="008827C5" w:rsidP="00861988">
      <w:pPr>
        <w:shd w:val="clear" w:color="auto" w:fill="FFFFFF"/>
        <w:spacing w:after="0" w:line="360" w:lineRule="auto"/>
        <w:ind w:left="-284" w:firstLine="567"/>
        <w:jc w:val="both"/>
        <w:textAlignment w:val="baseline"/>
        <w:rPr>
          <w:rFonts w:ascii="GHEA Grapalat" w:eastAsia="Times New Roman" w:hAnsi="GHEA Grapalat" w:cs="Calibri"/>
          <w:kern w:val="0"/>
          <w:sz w:val="24"/>
          <w:szCs w:val="24"/>
          <w:lang w:val="hy-AM"/>
          <w14:ligatures w14:val="none"/>
        </w:rPr>
      </w:pPr>
      <w:r w:rsidRPr="008827C5">
        <w:rPr>
          <w:rFonts w:ascii="GHEA Grapalat" w:eastAsia="Times New Roman" w:hAnsi="GHEA Grapalat" w:cs="Calibri"/>
          <w:kern w:val="0"/>
          <w:sz w:val="24"/>
          <w:szCs w:val="24"/>
          <w:lang w:val="hy-AM"/>
          <w14:ligatures w14:val="none"/>
        </w:rPr>
        <w:t>Նախագիծը բխում է ՀՀ կառավարության 202</w:t>
      </w:r>
      <w:r w:rsidR="00B670EC">
        <w:rPr>
          <w:rFonts w:ascii="GHEA Grapalat" w:eastAsia="Times New Roman" w:hAnsi="GHEA Grapalat" w:cs="Calibri"/>
          <w:kern w:val="0"/>
          <w:sz w:val="24"/>
          <w:szCs w:val="24"/>
          <w:lang w:val="hy-AM"/>
          <w14:ligatures w14:val="none"/>
        </w:rPr>
        <w:t>6</w:t>
      </w:r>
      <w:r w:rsidRPr="008827C5">
        <w:rPr>
          <w:rFonts w:ascii="GHEA Grapalat" w:eastAsia="Times New Roman" w:hAnsi="GHEA Grapalat" w:cs="Calibri"/>
          <w:kern w:val="0"/>
          <w:sz w:val="24"/>
          <w:szCs w:val="24"/>
          <w:lang w:val="hy-AM"/>
          <w14:ligatures w14:val="none"/>
        </w:rPr>
        <w:t xml:space="preserve"> թվականի </w:t>
      </w:r>
      <w:r w:rsidR="00B670EC" w:rsidRPr="00B670EC">
        <w:rPr>
          <w:rFonts w:ascii="GHEA Grapalat" w:eastAsia="Times New Roman" w:hAnsi="GHEA Grapalat" w:cs="Calibri"/>
          <w:kern w:val="0"/>
          <w:sz w:val="24"/>
          <w:szCs w:val="24"/>
          <w:lang w:val="hy-AM"/>
          <w14:ligatures w14:val="none"/>
        </w:rPr>
        <w:t xml:space="preserve">օգոստոսի 20-ի </w:t>
      </w:r>
      <w:r w:rsidRPr="008827C5">
        <w:rPr>
          <w:rFonts w:ascii="GHEA Grapalat" w:eastAsia="Times New Roman" w:hAnsi="GHEA Grapalat" w:cs="Calibri"/>
          <w:kern w:val="0"/>
          <w:sz w:val="24"/>
          <w:szCs w:val="24"/>
          <w:lang w:val="hy-AM"/>
          <w14:ligatures w14:val="none"/>
        </w:rPr>
        <w:t>«Հայաստանի Հանրապետության կառավարության ծրագր</w:t>
      </w:r>
      <w:r w:rsidR="00B670EC" w:rsidRPr="008827C5">
        <w:rPr>
          <w:rFonts w:ascii="GHEA Grapalat" w:eastAsia="Times New Roman" w:hAnsi="GHEA Grapalat" w:cs="Calibri"/>
          <w:kern w:val="0"/>
          <w:sz w:val="24"/>
          <w:szCs w:val="24"/>
          <w:lang w:val="hy-AM"/>
          <w14:ligatures w14:val="none"/>
        </w:rPr>
        <w:t>ի</w:t>
      </w:r>
      <w:r w:rsidRPr="008827C5">
        <w:rPr>
          <w:rFonts w:ascii="GHEA Grapalat" w:eastAsia="Times New Roman" w:hAnsi="GHEA Grapalat" w:cs="Calibri"/>
          <w:kern w:val="0"/>
          <w:sz w:val="24"/>
          <w:szCs w:val="24"/>
          <w:lang w:val="hy-AM"/>
          <w14:ligatures w14:val="none"/>
        </w:rPr>
        <w:t xml:space="preserve"> մասին» </w:t>
      </w:r>
      <w:r w:rsidR="00B670EC" w:rsidRPr="00B670EC">
        <w:rPr>
          <w:rFonts w:ascii="GHEA Grapalat" w:eastAsia="Times New Roman" w:hAnsi="GHEA Grapalat" w:cs="Calibri"/>
          <w:kern w:val="0"/>
          <w:sz w:val="24"/>
          <w:szCs w:val="24"/>
          <w:lang w:val="hy-AM"/>
          <w14:ligatures w14:val="none"/>
        </w:rPr>
        <w:t xml:space="preserve">N 1236-Ա </w:t>
      </w:r>
      <w:r w:rsidRPr="008827C5">
        <w:rPr>
          <w:rFonts w:ascii="GHEA Grapalat" w:eastAsia="Times New Roman" w:hAnsi="GHEA Grapalat" w:cs="Calibri"/>
          <w:kern w:val="0"/>
          <w:sz w:val="24"/>
          <w:szCs w:val="24"/>
          <w:lang w:val="hy-AM"/>
          <w14:ligatures w14:val="none"/>
        </w:rPr>
        <w:t xml:space="preserve">որոշմամբ հաստատված հավելվածի </w:t>
      </w:r>
      <w:r w:rsidRPr="00B670EC">
        <w:rPr>
          <w:rFonts w:ascii="GHEA Grapalat" w:eastAsia="Times New Roman" w:hAnsi="GHEA Grapalat" w:cs="Calibri"/>
          <w:b/>
          <w:bCs/>
          <w:kern w:val="0"/>
          <w:sz w:val="24"/>
          <w:szCs w:val="24"/>
          <w:lang w:val="hy-AM"/>
          <w14:ligatures w14:val="none"/>
        </w:rPr>
        <w:t>«</w:t>
      </w:r>
      <w:r w:rsidR="00B670EC" w:rsidRPr="00B670EC">
        <w:rPr>
          <w:rFonts w:ascii="GHEA Grapalat" w:eastAsia="Times New Roman" w:hAnsi="GHEA Grapalat" w:cs="Calibri"/>
          <w:b/>
          <w:bCs/>
          <w:kern w:val="0"/>
          <w:sz w:val="24"/>
          <w:szCs w:val="24"/>
          <w:lang w:val="hy-AM"/>
          <w14:ligatures w14:val="none"/>
        </w:rPr>
        <w:t>Աշխատանք և սոցիալական պաշտպանություն</w:t>
      </w:r>
      <w:r w:rsidRPr="00B670EC">
        <w:rPr>
          <w:rFonts w:ascii="GHEA Grapalat" w:eastAsia="Times New Roman" w:hAnsi="GHEA Grapalat" w:cs="Calibri"/>
          <w:b/>
          <w:bCs/>
          <w:kern w:val="0"/>
          <w:sz w:val="24"/>
          <w:szCs w:val="24"/>
          <w:lang w:val="hy-AM"/>
          <w14:ligatures w14:val="none"/>
        </w:rPr>
        <w:t>»</w:t>
      </w:r>
      <w:r w:rsidRPr="008827C5">
        <w:rPr>
          <w:rFonts w:ascii="GHEA Grapalat" w:eastAsia="Times New Roman" w:hAnsi="GHEA Grapalat" w:cs="Calibri"/>
          <w:kern w:val="0"/>
          <w:sz w:val="24"/>
          <w:szCs w:val="24"/>
          <w:lang w:val="hy-AM"/>
          <w14:ligatures w14:val="none"/>
        </w:rPr>
        <w:t xml:space="preserve"> բաժնի 1-</w:t>
      </w:r>
      <w:r w:rsidR="00B670EC">
        <w:rPr>
          <w:rFonts w:ascii="GHEA Grapalat" w:eastAsia="Times New Roman" w:hAnsi="GHEA Grapalat" w:cs="Calibri"/>
          <w:kern w:val="0"/>
          <w:sz w:val="24"/>
          <w:szCs w:val="24"/>
          <w:lang w:val="hy-AM"/>
          <w14:ligatures w14:val="none"/>
        </w:rPr>
        <w:t>ին՝</w:t>
      </w:r>
      <w:r w:rsidRPr="008827C5">
        <w:rPr>
          <w:rFonts w:ascii="GHEA Grapalat" w:eastAsia="Times New Roman" w:hAnsi="GHEA Grapalat" w:cs="Calibri"/>
          <w:kern w:val="0"/>
          <w:sz w:val="24"/>
          <w:szCs w:val="24"/>
          <w:lang w:val="hy-AM"/>
          <w14:ligatures w14:val="none"/>
        </w:rPr>
        <w:t xml:space="preserve"> </w:t>
      </w:r>
      <w:r w:rsidRPr="00B670EC">
        <w:rPr>
          <w:rFonts w:ascii="GHEA Grapalat" w:eastAsia="Times New Roman" w:hAnsi="GHEA Grapalat" w:cs="Calibri"/>
          <w:b/>
          <w:bCs/>
          <w:kern w:val="0"/>
          <w:sz w:val="24"/>
          <w:szCs w:val="24"/>
          <w:lang w:val="hy-AM"/>
          <w14:ligatures w14:val="none"/>
        </w:rPr>
        <w:t>«Երեխաներ»</w:t>
      </w:r>
      <w:r w:rsidRPr="008827C5">
        <w:rPr>
          <w:rFonts w:ascii="GHEA Grapalat" w:eastAsia="Times New Roman" w:hAnsi="GHEA Grapalat" w:cs="Calibri"/>
          <w:kern w:val="0"/>
          <w:sz w:val="24"/>
          <w:szCs w:val="24"/>
          <w:lang w:val="hy-AM"/>
          <w14:ligatures w14:val="none"/>
        </w:rPr>
        <w:t xml:space="preserve"> կետից:</w:t>
      </w:r>
    </w:p>
    <w:p w14:paraId="481D8C44" w14:textId="77777777" w:rsidR="00DB5EB8" w:rsidRPr="00C05741" w:rsidRDefault="00DB5EB8" w:rsidP="00861988">
      <w:pPr>
        <w:shd w:val="clear" w:color="auto" w:fill="FFFFFF"/>
        <w:spacing w:after="0" w:line="360" w:lineRule="auto"/>
        <w:ind w:left="-284" w:firstLine="567"/>
        <w:jc w:val="center"/>
        <w:textAlignment w:val="baseline"/>
        <w:rPr>
          <w:rFonts w:ascii="GHEA Grapalat" w:eastAsia="Times New Roman" w:hAnsi="GHEA Grapalat" w:cs="Times New Roman"/>
          <w:b/>
          <w:bCs/>
          <w:kern w:val="0"/>
          <w:sz w:val="24"/>
          <w:szCs w:val="24"/>
          <w:bdr w:val="none" w:sz="0" w:space="0" w:color="auto" w:frame="1"/>
          <w:lang w:val="hy-AM"/>
          <w14:ligatures w14:val="none"/>
        </w:rPr>
      </w:pPr>
    </w:p>
    <w:p w14:paraId="309AF694" w14:textId="1B776BCA" w:rsidR="00DB5EB8" w:rsidRPr="00C05741" w:rsidRDefault="00856149" w:rsidP="00861988">
      <w:pPr>
        <w:shd w:val="clear" w:color="auto" w:fill="FFFFFF"/>
        <w:spacing w:after="0" w:line="360" w:lineRule="auto"/>
        <w:ind w:left="-284" w:firstLine="567"/>
        <w:jc w:val="right"/>
        <w:textAlignment w:val="baseline"/>
        <w:rPr>
          <w:rFonts w:ascii="GHEA Grapalat" w:eastAsia="Times New Roman" w:hAnsi="GHEA Grapalat" w:cs="Times New Roman"/>
          <w:b/>
          <w:bCs/>
          <w:kern w:val="0"/>
          <w:sz w:val="24"/>
          <w:szCs w:val="24"/>
          <w:bdr w:val="none" w:sz="0" w:space="0" w:color="auto" w:frame="1"/>
          <w:lang w:val="hy-AM"/>
          <w14:ligatures w14:val="none"/>
        </w:rPr>
      </w:pPr>
      <w:r w:rsidRPr="00C05741">
        <w:rPr>
          <w:rFonts w:ascii="GHEA Grapalat" w:eastAsia="Times New Roman" w:hAnsi="GHEA Grapalat" w:cs="Times New Roman"/>
          <w:b/>
          <w:bCs/>
          <w:kern w:val="0"/>
          <w:sz w:val="24"/>
          <w:szCs w:val="24"/>
          <w:bdr w:val="none" w:sz="0" w:space="0" w:color="auto" w:frame="1"/>
          <w:lang w:val="hy-AM"/>
          <w14:ligatures w14:val="none"/>
        </w:rPr>
        <w:t>ՀՀ ներքին գործերի նախարարություն</w:t>
      </w:r>
    </w:p>
    <w:p w14:paraId="43F2587E" w14:textId="77777777" w:rsidR="00DB5EB8" w:rsidRPr="008827C5" w:rsidRDefault="00DB5EB8" w:rsidP="00C05741">
      <w:pPr>
        <w:spacing w:after="0" w:line="360" w:lineRule="auto"/>
        <w:ind w:firstLine="567"/>
        <w:rPr>
          <w:rFonts w:ascii="GHEA Grapalat" w:hAnsi="GHEA Grapalat"/>
          <w:sz w:val="24"/>
          <w:szCs w:val="24"/>
          <w:lang w:val="hy-AM"/>
        </w:rPr>
      </w:pPr>
    </w:p>
    <w:p w14:paraId="03C9C0AE" w14:textId="77777777" w:rsidR="00CF5FB5" w:rsidRPr="008827C5" w:rsidRDefault="00CF5FB5" w:rsidP="00C05741">
      <w:pPr>
        <w:spacing w:after="0" w:line="360" w:lineRule="auto"/>
        <w:rPr>
          <w:rFonts w:ascii="GHEA Grapalat" w:hAnsi="GHEA Grapalat"/>
          <w:sz w:val="24"/>
          <w:szCs w:val="24"/>
          <w:lang w:val="hy-AM"/>
        </w:rPr>
      </w:pPr>
    </w:p>
    <w:sectPr w:rsidR="00CF5FB5" w:rsidRPr="008827C5" w:rsidSect="00861988">
      <w:pgSz w:w="12240" w:h="15840" w:code="1"/>
      <w:pgMar w:top="284" w:right="851" w:bottom="142"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2078C" w14:textId="77777777" w:rsidR="007C0FCC" w:rsidRDefault="007C0FCC" w:rsidP="00DB5EB8">
      <w:pPr>
        <w:spacing w:after="0" w:line="240" w:lineRule="auto"/>
      </w:pPr>
      <w:r>
        <w:separator/>
      </w:r>
    </w:p>
  </w:endnote>
  <w:endnote w:type="continuationSeparator" w:id="0">
    <w:p w14:paraId="765CB061" w14:textId="77777777" w:rsidR="007C0FCC" w:rsidRDefault="007C0FCC" w:rsidP="00DB5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Unicode">
    <w:altName w:val="Arial"/>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1FE54" w14:textId="77777777" w:rsidR="007C0FCC" w:rsidRDefault="007C0FCC" w:rsidP="00DB5EB8">
      <w:pPr>
        <w:spacing w:after="0" w:line="240" w:lineRule="auto"/>
      </w:pPr>
      <w:r>
        <w:separator/>
      </w:r>
    </w:p>
  </w:footnote>
  <w:footnote w:type="continuationSeparator" w:id="0">
    <w:p w14:paraId="56C7A451" w14:textId="77777777" w:rsidR="007C0FCC" w:rsidRDefault="007C0FCC" w:rsidP="00DB5EB8">
      <w:pPr>
        <w:spacing w:after="0" w:line="240" w:lineRule="auto"/>
      </w:pPr>
      <w:r>
        <w:continuationSeparator/>
      </w:r>
    </w:p>
  </w:footnote>
  <w:footnote w:id="1">
    <w:p w14:paraId="06D22CC1" w14:textId="77777777" w:rsidR="00E9593D" w:rsidRPr="00AF1894" w:rsidRDefault="00E9593D" w:rsidP="00E9593D">
      <w:pPr>
        <w:pStyle w:val="FootnoteText"/>
        <w:rPr>
          <w:rFonts w:ascii="GHEA Grapalat" w:hAnsi="GHEA Grapalat"/>
          <w:lang w:val="ru-RU"/>
        </w:rPr>
      </w:pPr>
      <w:r w:rsidRPr="00AF1894">
        <w:rPr>
          <w:rStyle w:val="FootnoteReference"/>
          <w:rFonts w:ascii="GHEA Grapalat" w:hAnsi="GHEA Grapalat"/>
        </w:rPr>
        <w:footnoteRef/>
      </w:r>
      <w:r>
        <w:rPr>
          <w:rFonts w:ascii="GHEA Grapalat" w:hAnsi="GHEA Grapalat"/>
        </w:rPr>
        <w:t xml:space="preserve"> Հասանելի՝ </w:t>
      </w:r>
      <w:hyperlink r:id="rId1" w:history="1">
        <w:r w:rsidRPr="00D00863">
          <w:rPr>
            <w:rStyle w:val="Hyperlink"/>
            <w:rFonts w:ascii="GHEA Grapalat" w:hAnsi="GHEA Grapalat"/>
          </w:rPr>
          <w:t>https://iravaban.net/502907.html?fbclid=IwY2xjawG6b-pleHRuA2FlbQIxMAABHd7tbJbrgtEkQSE5Adt20RCmP9mg9Gr6x_twt66C0ok5AvQCZgNsc6fYZA_aem_GzUrsioRNxn4QW5FykYZ1A</w:t>
        </w:r>
      </w:hyperlink>
      <w:r w:rsidRPr="00AF1894">
        <w:rPr>
          <w:rFonts w:ascii="GHEA Grapalat" w:hAnsi="GHEA Grapalat"/>
          <w:lang w:val="ru-RU"/>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B20FB"/>
    <w:multiLevelType w:val="multilevel"/>
    <w:tmpl w:val="FC782FE2"/>
    <w:lvl w:ilvl="0">
      <w:start w:val="1"/>
      <w:numFmt w:val="decimal"/>
      <w:lvlText w:val="%1."/>
      <w:lvlJc w:val="left"/>
      <w:pPr>
        <w:ind w:left="735" w:hanging="360"/>
      </w:pPr>
      <w:rPr>
        <w:rFonts w:ascii="Arial Unicode" w:hAnsi="Arial Unicode" w:hint="default"/>
        <w:sz w:val="21"/>
      </w:rPr>
    </w:lvl>
    <w:lvl w:ilvl="1">
      <w:start w:val="1"/>
      <w:numFmt w:val="decimal"/>
      <w:isLgl/>
      <w:lvlText w:val="%1.%2."/>
      <w:lvlJc w:val="left"/>
      <w:pPr>
        <w:ind w:left="867" w:hanging="492"/>
      </w:pPr>
      <w:rPr>
        <w:rFonts w:ascii="GHEA Grapalat" w:hAnsi="GHEA Grapalat" w:hint="default"/>
        <w:b/>
        <w:color w:val="auto"/>
        <w:sz w:val="24"/>
      </w:rPr>
    </w:lvl>
    <w:lvl w:ilvl="2">
      <w:start w:val="1"/>
      <w:numFmt w:val="decimal"/>
      <w:isLgl/>
      <w:lvlText w:val="%1.%2.%3."/>
      <w:lvlJc w:val="left"/>
      <w:pPr>
        <w:ind w:left="1095" w:hanging="720"/>
      </w:pPr>
      <w:rPr>
        <w:rFonts w:ascii="GHEA Grapalat" w:hAnsi="GHEA Grapalat" w:hint="default"/>
        <w:b/>
        <w:color w:val="auto"/>
        <w:sz w:val="24"/>
      </w:rPr>
    </w:lvl>
    <w:lvl w:ilvl="3">
      <w:start w:val="1"/>
      <w:numFmt w:val="decimal"/>
      <w:isLgl/>
      <w:lvlText w:val="%1.%2.%3.%4."/>
      <w:lvlJc w:val="left"/>
      <w:pPr>
        <w:ind w:left="1095" w:hanging="720"/>
      </w:pPr>
      <w:rPr>
        <w:rFonts w:ascii="GHEA Grapalat" w:hAnsi="GHEA Grapalat" w:hint="default"/>
        <w:b/>
        <w:color w:val="auto"/>
        <w:sz w:val="24"/>
      </w:rPr>
    </w:lvl>
    <w:lvl w:ilvl="4">
      <w:start w:val="1"/>
      <w:numFmt w:val="decimal"/>
      <w:isLgl/>
      <w:lvlText w:val="%1.%2.%3.%4.%5."/>
      <w:lvlJc w:val="left"/>
      <w:pPr>
        <w:ind w:left="1455" w:hanging="1080"/>
      </w:pPr>
      <w:rPr>
        <w:rFonts w:ascii="GHEA Grapalat" w:hAnsi="GHEA Grapalat" w:hint="default"/>
        <w:b/>
        <w:color w:val="auto"/>
        <w:sz w:val="24"/>
      </w:rPr>
    </w:lvl>
    <w:lvl w:ilvl="5">
      <w:start w:val="1"/>
      <w:numFmt w:val="decimal"/>
      <w:isLgl/>
      <w:lvlText w:val="%1.%2.%3.%4.%5.%6."/>
      <w:lvlJc w:val="left"/>
      <w:pPr>
        <w:ind w:left="1455" w:hanging="1080"/>
      </w:pPr>
      <w:rPr>
        <w:rFonts w:ascii="GHEA Grapalat" w:hAnsi="GHEA Grapalat" w:hint="default"/>
        <w:b/>
        <w:color w:val="auto"/>
        <w:sz w:val="24"/>
      </w:rPr>
    </w:lvl>
    <w:lvl w:ilvl="6">
      <w:start w:val="1"/>
      <w:numFmt w:val="decimal"/>
      <w:isLgl/>
      <w:lvlText w:val="%1.%2.%3.%4.%5.%6.%7."/>
      <w:lvlJc w:val="left"/>
      <w:pPr>
        <w:ind w:left="1815" w:hanging="1440"/>
      </w:pPr>
      <w:rPr>
        <w:rFonts w:ascii="GHEA Grapalat" w:hAnsi="GHEA Grapalat" w:hint="default"/>
        <w:b/>
        <w:color w:val="auto"/>
        <w:sz w:val="24"/>
      </w:rPr>
    </w:lvl>
    <w:lvl w:ilvl="7">
      <w:start w:val="1"/>
      <w:numFmt w:val="decimal"/>
      <w:isLgl/>
      <w:lvlText w:val="%1.%2.%3.%4.%5.%6.%7.%8."/>
      <w:lvlJc w:val="left"/>
      <w:pPr>
        <w:ind w:left="1815" w:hanging="1440"/>
      </w:pPr>
      <w:rPr>
        <w:rFonts w:ascii="GHEA Grapalat" w:hAnsi="GHEA Grapalat" w:hint="default"/>
        <w:b/>
        <w:color w:val="auto"/>
        <w:sz w:val="24"/>
      </w:rPr>
    </w:lvl>
    <w:lvl w:ilvl="8">
      <w:start w:val="1"/>
      <w:numFmt w:val="decimal"/>
      <w:isLgl/>
      <w:lvlText w:val="%1.%2.%3.%4.%5.%6.%7.%8.%9."/>
      <w:lvlJc w:val="left"/>
      <w:pPr>
        <w:ind w:left="2175" w:hanging="1800"/>
      </w:pPr>
      <w:rPr>
        <w:rFonts w:ascii="GHEA Grapalat" w:hAnsi="GHEA Grapalat" w:hint="default"/>
        <w:b/>
        <w:color w:val="auto"/>
        <w:sz w:val="24"/>
      </w:rPr>
    </w:lvl>
  </w:abstractNum>
  <w:abstractNum w:abstractNumId="1" w15:restartNumberingAfterBreak="0">
    <w:nsid w:val="0C444058"/>
    <w:multiLevelType w:val="multilevel"/>
    <w:tmpl w:val="428EA5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15012B"/>
    <w:multiLevelType w:val="multilevel"/>
    <w:tmpl w:val="DF2A1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B71B4F"/>
    <w:multiLevelType w:val="multilevel"/>
    <w:tmpl w:val="AED810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C624CF"/>
    <w:multiLevelType w:val="multilevel"/>
    <w:tmpl w:val="89AAD9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785F0D"/>
    <w:multiLevelType w:val="multilevel"/>
    <w:tmpl w:val="9C062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7913243">
    <w:abstractNumId w:val="5"/>
  </w:num>
  <w:num w:numId="2" w16cid:durableId="876510146">
    <w:abstractNumId w:val="2"/>
  </w:num>
  <w:num w:numId="3" w16cid:durableId="1179006588">
    <w:abstractNumId w:val="1"/>
  </w:num>
  <w:num w:numId="4" w16cid:durableId="917713603">
    <w:abstractNumId w:val="4"/>
  </w:num>
  <w:num w:numId="5" w16cid:durableId="1699500727">
    <w:abstractNumId w:val="3"/>
  </w:num>
  <w:num w:numId="6" w16cid:durableId="865828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EB8"/>
    <w:rsid w:val="000323F4"/>
    <w:rsid w:val="000515A6"/>
    <w:rsid w:val="000643CB"/>
    <w:rsid w:val="00097F08"/>
    <w:rsid w:val="001521EA"/>
    <w:rsid w:val="00174382"/>
    <w:rsid w:val="0023005D"/>
    <w:rsid w:val="002C6388"/>
    <w:rsid w:val="00322D6E"/>
    <w:rsid w:val="004C1C0C"/>
    <w:rsid w:val="00567E51"/>
    <w:rsid w:val="005A4820"/>
    <w:rsid w:val="005D2CEE"/>
    <w:rsid w:val="005F22A0"/>
    <w:rsid w:val="00642F1F"/>
    <w:rsid w:val="00674108"/>
    <w:rsid w:val="006E43FF"/>
    <w:rsid w:val="006F1D4F"/>
    <w:rsid w:val="007940A9"/>
    <w:rsid w:val="007C0FCC"/>
    <w:rsid w:val="007D570D"/>
    <w:rsid w:val="00831805"/>
    <w:rsid w:val="00856149"/>
    <w:rsid w:val="00861988"/>
    <w:rsid w:val="00881B74"/>
    <w:rsid w:val="008827C5"/>
    <w:rsid w:val="008E230F"/>
    <w:rsid w:val="008F78A5"/>
    <w:rsid w:val="009C488A"/>
    <w:rsid w:val="00A31FFD"/>
    <w:rsid w:val="00A8568A"/>
    <w:rsid w:val="00A9655E"/>
    <w:rsid w:val="00AD674C"/>
    <w:rsid w:val="00AF1894"/>
    <w:rsid w:val="00B670EC"/>
    <w:rsid w:val="00BC411B"/>
    <w:rsid w:val="00C040BA"/>
    <w:rsid w:val="00C05741"/>
    <w:rsid w:val="00C60B0F"/>
    <w:rsid w:val="00C75599"/>
    <w:rsid w:val="00CA7797"/>
    <w:rsid w:val="00CF5FB5"/>
    <w:rsid w:val="00D62CA0"/>
    <w:rsid w:val="00D70A24"/>
    <w:rsid w:val="00DB5EB8"/>
    <w:rsid w:val="00E2682C"/>
    <w:rsid w:val="00E9593D"/>
    <w:rsid w:val="00F25699"/>
    <w:rsid w:val="00FB4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EFC15"/>
  <w15:chartTrackingRefBased/>
  <w15:docId w15:val="{5D5CE51B-7C1D-4E96-B33A-A61121703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Normal1, webb,Char11,Normal (Web) Char Char1,Char11 Char1,Char Char Char1,Char11 Char1 Char1"/>
    <w:basedOn w:val="Normal"/>
    <w:link w:val="NormalWebChar"/>
    <w:uiPriority w:val="99"/>
    <w:unhideWhenUsed/>
    <w:qFormat/>
    <w:rsid w:val="00DB5EB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B5EB8"/>
    <w:rPr>
      <w:b/>
      <w:bCs/>
    </w:rPr>
  </w:style>
  <w:style w:type="paragraph" w:styleId="ListParagraph">
    <w:name w:val="List Paragraph"/>
    <w:basedOn w:val="Normal"/>
    <w:uiPriority w:val="34"/>
    <w:qFormat/>
    <w:rsid w:val="00DB5EB8"/>
    <w:pPr>
      <w:spacing w:after="0" w:line="240" w:lineRule="auto"/>
      <w:ind w:left="720"/>
      <w:contextualSpacing/>
    </w:pPr>
    <w:rPr>
      <w:rFonts w:ascii="Times New Roman" w:eastAsia="Times New Roman" w:hAnsi="Times New Roman" w:cs="Times New Roman"/>
      <w:kern w:val="0"/>
      <w:sz w:val="24"/>
      <w:szCs w:val="24"/>
      <w:lang w:val="ru-RU" w:eastAsia="ru-RU"/>
      <w14:ligatures w14:val="none"/>
    </w:rPr>
  </w:style>
  <w:style w:type="paragraph" w:styleId="FootnoteText">
    <w:name w:val="footnote text"/>
    <w:basedOn w:val="Normal"/>
    <w:link w:val="FootnoteTextChar"/>
    <w:uiPriority w:val="99"/>
    <w:semiHidden/>
    <w:unhideWhenUsed/>
    <w:rsid w:val="00DB5E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5EB8"/>
    <w:rPr>
      <w:sz w:val="20"/>
      <w:szCs w:val="20"/>
    </w:rPr>
  </w:style>
  <w:style w:type="character" w:styleId="FootnoteReference">
    <w:name w:val="footnote reference"/>
    <w:basedOn w:val="DefaultParagraphFont"/>
    <w:uiPriority w:val="99"/>
    <w:semiHidden/>
    <w:unhideWhenUsed/>
    <w:rsid w:val="00DB5EB8"/>
    <w:rPr>
      <w:vertAlign w:val="superscript"/>
    </w:rPr>
  </w:style>
  <w:style w:type="character" w:styleId="Hyperlink">
    <w:name w:val="Hyperlink"/>
    <w:basedOn w:val="DefaultParagraphFont"/>
    <w:uiPriority w:val="99"/>
    <w:unhideWhenUsed/>
    <w:rsid w:val="00DB5EB8"/>
    <w:rPr>
      <w:color w:val="0563C1" w:themeColor="hyperlink"/>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Normal1 Char, webb Char,Char11 Char,Char11 Char1 Char"/>
    <w:link w:val="NormalWeb"/>
    <w:uiPriority w:val="99"/>
    <w:locked/>
    <w:rsid w:val="00DB5EB8"/>
    <w:rPr>
      <w:rFonts w:ascii="Times New Roman" w:eastAsia="Times New Roman" w:hAnsi="Times New Roman" w:cs="Times New Roman"/>
      <w:kern w:val="0"/>
      <w:sz w:val="24"/>
      <w:szCs w:val="24"/>
      <w14:ligatures w14:val="none"/>
    </w:rPr>
  </w:style>
  <w:style w:type="character" w:styleId="CommentReference">
    <w:name w:val="annotation reference"/>
    <w:basedOn w:val="DefaultParagraphFont"/>
    <w:uiPriority w:val="99"/>
    <w:semiHidden/>
    <w:unhideWhenUsed/>
    <w:rsid w:val="00FB4F3B"/>
    <w:rPr>
      <w:sz w:val="16"/>
      <w:szCs w:val="16"/>
    </w:rPr>
  </w:style>
  <w:style w:type="paragraph" w:styleId="CommentText">
    <w:name w:val="annotation text"/>
    <w:basedOn w:val="Normal"/>
    <w:link w:val="CommentTextChar"/>
    <w:uiPriority w:val="99"/>
    <w:semiHidden/>
    <w:unhideWhenUsed/>
    <w:rsid w:val="00FB4F3B"/>
    <w:pPr>
      <w:spacing w:line="240" w:lineRule="auto"/>
    </w:pPr>
    <w:rPr>
      <w:sz w:val="20"/>
      <w:szCs w:val="20"/>
    </w:rPr>
  </w:style>
  <w:style w:type="character" w:customStyle="1" w:styleId="CommentTextChar">
    <w:name w:val="Comment Text Char"/>
    <w:basedOn w:val="DefaultParagraphFont"/>
    <w:link w:val="CommentText"/>
    <w:uiPriority w:val="99"/>
    <w:semiHidden/>
    <w:rsid w:val="00FB4F3B"/>
    <w:rPr>
      <w:sz w:val="20"/>
      <w:szCs w:val="20"/>
    </w:rPr>
  </w:style>
  <w:style w:type="paragraph" w:styleId="CommentSubject">
    <w:name w:val="annotation subject"/>
    <w:basedOn w:val="CommentText"/>
    <w:next w:val="CommentText"/>
    <w:link w:val="CommentSubjectChar"/>
    <w:uiPriority w:val="99"/>
    <w:semiHidden/>
    <w:unhideWhenUsed/>
    <w:rsid w:val="00FB4F3B"/>
    <w:rPr>
      <w:b/>
      <w:bCs/>
    </w:rPr>
  </w:style>
  <w:style w:type="character" w:customStyle="1" w:styleId="CommentSubjectChar">
    <w:name w:val="Comment Subject Char"/>
    <w:basedOn w:val="CommentTextChar"/>
    <w:link w:val="CommentSubject"/>
    <w:uiPriority w:val="99"/>
    <w:semiHidden/>
    <w:rsid w:val="00FB4F3B"/>
    <w:rPr>
      <w:b/>
      <w:bCs/>
      <w:sz w:val="20"/>
      <w:szCs w:val="20"/>
    </w:rPr>
  </w:style>
  <w:style w:type="character" w:customStyle="1" w:styleId="sbb9ee52a">
    <w:name w:val="sbb9ee52a"/>
    <w:basedOn w:val="DefaultParagraphFont"/>
    <w:rsid w:val="008E230F"/>
  </w:style>
  <w:style w:type="character" w:customStyle="1" w:styleId="apple-converted-space">
    <w:name w:val="apple-converted-space"/>
    <w:basedOn w:val="DefaultParagraphFont"/>
    <w:rsid w:val="008E230F"/>
  </w:style>
  <w:style w:type="character" w:customStyle="1" w:styleId="sa36b60a1">
    <w:name w:val="sa36b60a1"/>
    <w:basedOn w:val="DefaultParagraphFont"/>
    <w:rsid w:val="008E230F"/>
  </w:style>
  <w:style w:type="character" w:customStyle="1" w:styleId="column">
    <w:name w:val="column"/>
    <w:basedOn w:val="DefaultParagraphFont"/>
    <w:rsid w:val="00642F1F"/>
  </w:style>
  <w:style w:type="character" w:styleId="FollowedHyperlink">
    <w:name w:val="FollowedHyperlink"/>
    <w:basedOn w:val="DefaultParagraphFont"/>
    <w:uiPriority w:val="99"/>
    <w:semiHidden/>
    <w:unhideWhenUsed/>
    <w:rsid w:val="00C05741"/>
    <w:rPr>
      <w:color w:val="954F72" w:themeColor="followedHyperlink"/>
      <w:u w:val="single"/>
    </w:rPr>
  </w:style>
  <w:style w:type="character" w:styleId="UnresolvedMention">
    <w:name w:val="Unresolved Mention"/>
    <w:basedOn w:val="DefaultParagraphFont"/>
    <w:uiPriority w:val="99"/>
    <w:semiHidden/>
    <w:unhideWhenUsed/>
    <w:rsid w:val="00C057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iravaban.net/502907.html?fbclid=IwY2xjawG6b-pleHRuA2FlbQIxMAABHd7tbJbrgtEkQSE5Adt20RCmP9mg9Gr6x_twt66C0ok5AvQCZgNsc6fYZA_aem_GzUrsioRNxn4QW5FykYZ1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1FC24-984C-1D4D-8A42-5EB749861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7</Pages>
  <Words>1751</Words>
  <Characters>12613</Characters>
  <Application>Microsoft Office Word</Application>
  <DocSecurity>0</DocSecurity>
  <Lines>217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https://mul2.gov.am/tasks/1393169/oneclick?token=d2cfef977475d93a62324c968bedf676</cp:keywords>
  <dc:description/>
  <cp:lastModifiedBy>Admin</cp:lastModifiedBy>
  <cp:revision>14</cp:revision>
  <dcterms:created xsi:type="dcterms:W3CDTF">2025-01-31T15:46:00Z</dcterms:created>
  <dcterms:modified xsi:type="dcterms:W3CDTF">2026-09-30T11:54:00Z</dcterms:modified>
</cp:coreProperties>
</file>