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CCA" w:rsidRPr="00AB639F" w:rsidRDefault="00F32CCA" w:rsidP="00897089">
      <w:pPr>
        <w:spacing w:before="240" w:after="0" w:line="276" w:lineRule="auto"/>
        <w:jc w:val="center"/>
        <w:rPr>
          <w:rFonts w:ascii="GHEA Grapalat" w:eastAsia="Times New Roman" w:hAnsi="GHEA Grapalat" w:cs="Times New Roman"/>
          <w:b/>
          <w:kern w:val="0"/>
          <w:sz w:val="24"/>
          <w:szCs w:val="24"/>
          <w:lang w:val="hy-AM" w:eastAsia="ru-RU"/>
          <w14:ligatures w14:val="none"/>
        </w:rPr>
      </w:pPr>
      <w:r w:rsidRPr="00AB639F">
        <w:rPr>
          <w:rFonts w:ascii="GHEA Grapalat" w:eastAsia="Times New Roman" w:hAnsi="GHEA Grapalat" w:cs="Times New Roman"/>
          <w:b/>
          <w:kern w:val="0"/>
          <w:sz w:val="24"/>
          <w:szCs w:val="24"/>
          <w:lang w:val="hy-AM" w:eastAsia="ru-RU"/>
          <w14:ligatures w14:val="none"/>
        </w:rPr>
        <w:t>ՀԻՄՆԱՎՈՐՈՒՄ</w:t>
      </w:r>
    </w:p>
    <w:p w:rsidR="00F32CCA" w:rsidRPr="00AB639F" w:rsidRDefault="00C25A09" w:rsidP="00897089">
      <w:pPr>
        <w:pStyle w:val="NormalWeb"/>
        <w:shd w:val="clear" w:color="auto" w:fill="FFFFFF"/>
        <w:spacing w:before="240" w:beforeAutospacing="0" w:after="0" w:afterAutospacing="0" w:line="276" w:lineRule="auto"/>
        <w:ind w:firstLine="375"/>
        <w:jc w:val="center"/>
        <w:rPr>
          <w:rFonts w:ascii="GHEA Grapalat" w:hAnsi="GHEA Grapalat"/>
          <w:b/>
          <w:bCs/>
          <w:shd w:val="clear" w:color="auto" w:fill="FFFFFF"/>
          <w:lang w:val="hy-AM"/>
        </w:rPr>
      </w:pPr>
      <w:r w:rsidRPr="00AB639F">
        <w:rPr>
          <w:rFonts w:ascii="GHEA Grapalat" w:hAnsi="GHEA Grapalat"/>
          <w:b/>
          <w:lang w:val="hy-AM"/>
        </w:rPr>
        <w:t>«</w:t>
      </w:r>
      <w:r w:rsidR="00CD6058" w:rsidRPr="00AB639F">
        <w:rPr>
          <w:rStyle w:val="Strong"/>
          <w:rFonts w:ascii="GHEA Grapalat" w:hAnsi="GHEA Grapalat"/>
          <w:shd w:val="clear" w:color="auto" w:fill="FFFFFF"/>
          <w:lang w:val="hy-AM"/>
        </w:rPr>
        <w:t>«ՀԱՅԱՍՏԱՆԻ ՀԱՆՐԱՊԵՏՈՒԹՅԱՆ 2026 ԹՎԱԿԱՆԻ ՊԵՏԱԿԱՆ ԲՅՈՒՋԵԻ ՄԱՍԻՆ» ՕՐԵՆՔՈՒՄ ՎԵՐԱԲԱՇԽՈՒՄ</w:t>
      </w:r>
      <w:r w:rsidR="00754692" w:rsidRPr="00AB639F">
        <w:rPr>
          <w:rStyle w:val="Strong"/>
          <w:rFonts w:ascii="GHEA Grapalat" w:hAnsi="GHEA Grapalat"/>
          <w:shd w:val="clear" w:color="auto" w:fill="FFFFFF"/>
          <w:lang w:val="hy-AM"/>
        </w:rPr>
        <w:t>,</w:t>
      </w:r>
      <w:r w:rsidR="00CD6058" w:rsidRPr="00AB639F">
        <w:rPr>
          <w:rFonts w:ascii="GHEA Grapalat" w:hAnsi="GHEA Grapalat" w:cs="Arial"/>
          <w:b/>
          <w:bCs/>
          <w:shd w:val="clear" w:color="auto" w:fill="FFFFFF"/>
          <w:lang w:val="hy-AM"/>
        </w:rPr>
        <w:t xml:space="preserve"> ԼՐԱՑՈՒՄ</w:t>
      </w:r>
      <w:r w:rsidR="00202915" w:rsidRPr="00AB639F">
        <w:rPr>
          <w:rFonts w:ascii="GHEA Grapalat" w:hAnsi="GHEA Grapalat" w:cs="Arial"/>
          <w:b/>
          <w:bCs/>
          <w:shd w:val="clear" w:color="auto" w:fill="FFFFFF"/>
          <w:lang w:val="hy-AM"/>
        </w:rPr>
        <w:t>ՆԵՐ</w:t>
      </w:r>
      <w:r w:rsidR="00CD6058" w:rsidRPr="00AB639F">
        <w:rPr>
          <w:rStyle w:val="Strong"/>
          <w:rFonts w:ascii="GHEA Grapalat" w:hAnsi="GHEA Grapalat"/>
          <w:shd w:val="clear" w:color="auto" w:fill="FFFFFF"/>
          <w:lang w:val="hy-AM"/>
        </w:rPr>
        <w:t xml:space="preserve">, </w:t>
      </w:r>
      <w:r w:rsidR="00CD6058" w:rsidRPr="00AB639F">
        <w:rPr>
          <w:rFonts w:ascii="GHEA Grapalat" w:hAnsi="GHEA Grapalat"/>
          <w:b/>
          <w:bCs/>
          <w:lang w:val="hy-AM"/>
        </w:rPr>
        <w:t xml:space="preserve">ՀԱՅԱՍՏԱՆԻ ՀԱՆՐԱՊԵՏՈՒԹՅԱՆ ԿԱՌԱՎԱՐՈՒԹՅԱՆ 2025 ԹՎԱԿԱՆԻ ԴԵԿՏԵՄԲԵՐԻ 25-Ի N 1910-Ն ՈՐՈՇՄԱՆ ՄԵՋ ՓՈՓՈԽՈՒԹՅՈՒՆՆԵՐ ԵՎ ԼՐԱՑՈՒՄՆԵՐ ԿԱՏԱՐԵԼՈՒ ԵՎ ԷԿՈՆՈՄԻԿԱՅԻ ՆԱԽԱՐԱՐՈՒԹՅԱՆԸ ԳՈՒՄԱՐ ՀԱՏԿԱՑՆԵԼՈՒ </w:t>
      </w:r>
      <w:r w:rsidR="00CD6058" w:rsidRPr="00AB639F">
        <w:rPr>
          <w:rStyle w:val="Strong"/>
          <w:rFonts w:ascii="GHEA Grapalat" w:hAnsi="GHEA Grapalat"/>
          <w:shd w:val="clear" w:color="auto" w:fill="FFFFFF"/>
          <w:lang w:val="hy-AM"/>
        </w:rPr>
        <w:t>ՄԱՍԻՆ</w:t>
      </w:r>
      <w:r w:rsidRPr="00AB639F">
        <w:rPr>
          <w:rFonts w:ascii="GHEA Grapalat" w:hAnsi="GHEA Grapalat"/>
          <w:b/>
          <w:lang w:val="hy-AM"/>
        </w:rPr>
        <w:t xml:space="preserve">» </w:t>
      </w:r>
      <w:r w:rsidR="00F32CCA" w:rsidRPr="00AB639F">
        <w:rPr>
          <w:rFonts w:ascii="GHEA Grapalat" w:hAnsi="GHEA Grapalat" w:cs="Sylfaen"/>
          <w:b/>
          <w:lang w:val="hy-AM"/>
        </w:rPr>
        <w:t xml:space="preserve">ՀԱՅԱՍՏԱՆԻ ՀԱՆՐԱՊԵՏՈՒԹՅԱՆ ԿԱՌԱՎԱՐՈՒԹՅԱՆ </w:t>
      </w:r>
      <w:r w:rsidR="00F32CCA" w:rsidRPr="00AB639F">
        <w:rPr>
          <w:rFonts w:ascii="GHEA Grapalat" w:hAnsi="GHEA Grapalat"/>
          <w:b/>
          <w:lang w:val="hy-AM"/>
        </w:rPr>
        <w:t>ՈՐՈՇՄԱՆ</w:t>
      </w:r>
      <w:r w:rsidR="00F32CCA" w:rsidRPr="00AB639F">
        <w:rPr>
          <w:rFonts w:ascii="GHEA Grapalat" w:hAnsi="GHEA Grapalat"/>
          <w:b/>
          <w:lang w:val="af-ZA"/>
        </w:rPr>
        <w:t xml:space="preserve"> ՆԱԽԱԳ</w:t>
      </w:r>
      <w:r w:rsidR="00F32CCA" w:rsidRPr="00AB639F">
        <w:rPr>
          <w:rFonts w:ascii="GHEA Grapalat" w:hAnsi="GHEA Grapalat" w:cs="Sylfaen"/>
          <w:b/>
          <w:lang w:val="hy-AM"/>
        </w:rPr>
        <w:t>ԾԻ ԸՆԴՈՒՆՄԱՆ</w:t>
      </w:r>
      <w:r w:rsidR="00F32CCA" w:rsidRPr="00AB639F">
        <w:rPr>
          <w:rFonts w:ascii="GHEA Grapalat" w:hAnsi="GHEA Grapalat" w:cs="Sylfaen"/>
          <w:b/>
          <w:lang w:val="af-ZA"/>
        </w:rPr>
        <w:t xml:space="preserve"> </w:t>
      </w:r>
      <w:r w:rsidR="00F32CCA" w:rsidRPr="00AB639F">
        <w:rPr>
          <w:rFonts w:ascii="GHEA Grapalat" w:hAnsi="GHEA Grapalat" w:cs="Sylfaen"/>
          <w:b/>
          <w:lang w:val="hy-AM"/>
        </w:rPr>
        <w:t>ՎԵՐԱԲԵՐՅԱԼ</w:t>
      </w:r>
    </w:p>
    <w:p w:rsidR="00D033E3" w:rsidRPr="00AB639F" w:rsidRDefault="00D033E3" w:rsidP="00897089">
      <w:pPr>
        <w:spacing w:before="240" w:after="0" w:line="276" w:lineRule="auto"/>
        <w:ind w:firstLine="708"/>
        <w:contextualSpacing/>
        <w:jc w:val="both"/>
        <w:rPr>
          <w:rFonts w:ascii="GHEA Grapalat" w:eastAsia="Times New Roman" w:hAnsi="GHEA Grapalat" w:cs="Sylfaen"/>
          <w:b/>
          <w:iCs/>
          <w:kern w:val="0"/>
          <w:sz w:val="24"/>
          <w:szCs w:val="24"/>
          <w:lang w:val="af-ZA"/>
          <w14:ligatures w14:val="none"/>
        </w:rPr>
      </w:pPr>
      <w:r w:rsidRPr="00AB639F">
        <w:rPr>
          <w:rFonts w:ascii="GHEA Grapalat" w:eastAsia="Times New Roman" w:hAnsi="GHEA Grapalat" w:cs="Sylfaen"/>
          <w:b/>
          <w:iCs/>
          <w:kern w:val="0"/>
          <w:sz w:val="24"/>
          <w:szCs w:val="24"/>
          <w:lang w:val="af-ZA"/>
          <w14:ligatures w14:val="none"/>
        </w:rPr>
        <w:t xml:space="preserve">1. </w:t>
      </w:r>
      <w:r w:rsidRPr="00AB639F">
        <w:rPr>
          <w:rFonts w:ascii="GHEA Grapalat" w:eastAsia="Times New Roman" w:hAnsi="GHEA Grapalat" w:cs="Sylfaen"/>
          <w:b/>
          <w:iCs/>
          <w:kern w:val="0"/>
          <w:sz w:val="24"/>
          <w:szCs w:val="24"/>
          <w:lang w:val="hy-AM"/>
          <w14:ligatures w14:val="none"/>
        </w:rPr>
        <w:t>Անհրաժեշտությունը</w:t>
      </w:r>
      <w:r w:rsidRPr="00AB639F">
        <w:rPr>
          <w:rFonts w:ascii="GHEA Grapalat" w:eastAsia="Times New Roman" w:hAnsi="GHEA Grapalat" w:cs="Sylfaen"/>
          <w:b/>
          <w:iCs/>
          <w:kern w:val="0"/>
          <w:sz w:val="24"/>
          <w:szCs w:val="24"/>
          <w:lang w:val="af-ZA"/>
          <w14:ligatures w14:val="none"/>
        </w:rPr>
        <w:t xml:space="preserve"> </w:t>
      </w:r>
    </w:p>
    <w:p w:rsidR="00CD6058" w:rsidRPr="00AB639F" w:rsidRDefault="00CD6058" w:rsidP="00897089">
      <w:pPr>
        <w:spacing w:before="240" w:after="0" w:line="276" w:lineRule="auto"/>
        <w:ind w:firstLine="708"/>
        <w:jc w:val="both"/>
        <w:rPr>
          <w:rFonts w:ascii="GHEA Grapalat" w:hAnsi="GHEA Grapalat" w:cs="Arial"/>
          <w:sz w:val="24"/>
          <w:szCs w:val="24"/>
          <w:shd w:val="clear" w:color="auto" w:fill="FFFFFF"/>
          <w:lang w:val="pt-BR"/>
        </w:rPr>
      </w:pPr>
      <w:r w:rsidRPr="00AB639F">
        <w:rPr>
          <w:rFonts w:ascii="GHEA Grapalat" w:hAnsi="GHEA Grapalat" w:cs="Arial"/>
          <w:sz w:val="24"/>
          <w:szCs w:val="24"/>
          <w:shd w:val="clear" w:color="auto" w:fill="FFFFFF"/>
          <w:lang w:val="hy-AM"/>
        </w:rPr>
        <w:t>««Հայաստանի Հանրապետության 2026 թվականի պետական բյուջեի մասին» օրենքում վերաբաշխում, լրացում</w:t>
      </w:r>
      <w:r w:rsidR="00202915" w:rsidRPr="00AB639F">
        <w:rPr>
          <w:rFonts w:ascii="GHEA Grapalat" w:hAnsi="GHEA Grapalat" w:cs="Arial"/>
          <w:sz w:val="24"/>
          <w:szCs w:val="24"/>
          <w:shd w:val="clear" w:color="auto" w:fill="FFFFFF"/>
          <w:lang w:val="hy-AM"/>
        </w:rPr>
        <w:t>ներ</w:t>
      </w:r>
      <w:r w:rsidRPr="00AB639F">
        <w:rPr>
          <w:rFonts w:ascii="GHEA Grapalat" w:hAnsi="GHEA Grapalat" w:cs="Arial"/>
          <w:sz w:val="24"/>
          <w:szCs w:val="24"/>
          <w:shd w:val="clear" w:color="auto" w:fill="FFFFFF"/>
          <w:lang w:val="hy-AM"/>
        </w:rPr>
        <w:t>, Հայաստանի Հանրապետության կառավարության 2025 թվականի դեկտեմբերի 25-ի N 1910-Ն որոշման մեջ փոփոխություններ և լրացումներ</w:t>
      </w:r>
      <w:r w:rsidRPr="00AB639F">
        <w:rPr>
          <w:lang w:val="hy-AM"/>
        </w:rPr>
        <w:t xml:space="preserve"> </w:t>
      </w:r>
      <w:r w:rsidRPr="00AB639F">
        <w:rPr>
          <w:rFonts w:ascii="GHEA Grapalat" w:hAnsi="GHEA Grapalat"/>
          <w:sz w:val="24"/>
          <w:szCs w:val="24"/>
          <w:lang w:val="hy-AM"/>
        </w:rPr>
        <w:t>կատարելու և էկոնոմիկայի նախարարությանը գումար հատկացնելու մասին</w:t>
      </w:r>
      <w:r w:rsidRPr="00AB639F">
        <w:rPr>
          <w:rFonts w:ascii="GHEA Grapalat" w:hAnsi="GHEA Grapalat" w:cs="Arial"/>
          <w:sz w:val="24"/>
          <w:szCs w:val="24"/>
          <w:shd w:val="clear" w:color="auto" w:fill="FFFFFF"/>
          <w:lang w:val="hy-AM"/>
        </w:rPr>
        <w:t>» ՀՀ կառավարության որոշման նախագծի ընդունումը պայմանավորված է</w:t>
      </w:r>
      <w:r w:rsidRPr="00AB639F">
        <w:rPr>
          <w:rFonts w:ascii="GHEA Grapalat" w:hAnsi="GHEA Grapalat" w:cs="Arial"/>
          <w:bCs/>
          <w:sz w:val="24"/>
          <w:szCs w:val="24"/>
          <w:shd w:val="clear" w:color="auto" w:fill="FFFFFF"/>
          <w:lang w:val="hy-AM"/>
        </w:rPr>
        <w:t xml:space="preserve"> </w:t>
      </w:r>
      <w:r w:rsidR="008F5EC7" w:rsidRPr="00AB639F">
        <w:rPr>
          <w:rFonts w:ascii="GHEA Grapalat" w:hAnsi="GHEA Grapalat" w:cs="Arial"/>
          <w:bCs/>
          <w:sz w:val="24"/>
          <w:szCs w:val="24"/>
          <w:shd w:val="clear" w:color="auto" w:fill="FFFFFF"/>
          <w:lang w:val="hy-AM"/>
        </w:rPr>
        <w:t>ՀՀ կառավարության 2026 թ</w:t>
      </w:r>
      <w:r w:rsidR="00812451" w:rsidRPr="00AB639F">
        <w:rPr>
          <w:rFonts w:ascii="GHEA Grapalat" w:hAnsi="GHEA Grapalat" w:cs="Arial"/>
          <w:bCs/>
          <w:sz w:val="24"/>
          <w:szCs w:val="24"/>
          <w:shd w:val="clear" w:color="auto" w:fill="FFFFFF"/>
          <w:lang w:val="af-ZA"/>
        </w:rPr>
        <w:t>.</w:t>
      </w:r>
      <w:r w:rsidR="008F5EC7" w:rsidRPr="00AB639F">
        <w:rPr>
          <w:rFonts w:ascii="GHEA Grapalat" w:hAnsi="GHEA Grapalat" w:cs="Arial"/>
          <w:bCs/>
          <w:sz w:val="24"/>
          <w:szCs w:val="24"/>
          <w:shd w:val="clear" w:color="auto" w:fill="FFFFFF"/>
          <w:lang w:val="hy-AM"/>
        </w:rPr>
        <w:t xml:space="preserve"> մայիսի 8-ի  N 640-Լ որոշման 1-ին կետով հաստատված 2026 թվականին կաթի արտադրության համար սուբսիդավորման տրամադրման միջոցառման իրականացման արդյունքում առաջացող պարտավորությունների և նույն որոշման 2-րդ կետի</w:t>
      </w:r>
      <w:r w:rsidR="00812451" w:rsidRPr="00AB639F">
        <w:rPr>
          <w:rFonts w:ascii="GHEA Grapalat" w:hAnsi="GHEA Grapalat" w:cs="Arial"/>
          <w:bCs/>
          <w:sz w:val="24"/>
          <w:szCs w:val="24"/>
          <w:shd w:val="clear" w:color="auto" w:fill="FFFFFF"/>
          <w:lang w:val="af-ZA"/>
        </w:rPr>
        <w:t xml:space="preserve">, </w:t>
      </w:r>
      <w:r w:rsidR="008F5EC7" w:rsidRPr="00AB639F">
        <w:rPr>
          <w:rFonts w:ascii="GHEA Grapalat" w:hAnsi="GHEA Grapalat" w:cs="Arial"/>
          <w:bCs/>
          <w:sz w:val="24"/>
          <w:szCs w:val="24"/>
          <w:shd w:val="clear" w:color="auto" w:fill="FFFFFF"/>
          <w:lang w:val="hy-AM"/>
        </w:rPr>
        <w:t xml:space="preserve"> </w:t>
      </w:r>
      <w:r w:rsidR="00812451" w:rsidRPr="00AB639F">
        <w:rPr>
          <w:rFonts w:ascii="GHEA Grapalat" w:hAnsi="GHEA Grapalat" w:cs="Arial"/>
          <w:bCs/>
          <w:sz w:val="24"/>
          <w:szCs w:val="24"/>
          <w:shd w:val="clear" w:color="auto" w:fill="FFFFFF"/>
          <w:lang w:val="hy-AM"/>
        </w:rPr>
        <w:t>ՀՀ կառավարության 2026 թ</w:t>
      </w:r>
      <w:r w:rsidR="00812451" w:rsidRPr="00AB639F">
        <w:rPr>
          <w:rFonts w:ascii="GHEA Grapalat" w:hAnsi="GHEA Grapalat" w:cs="Arial"/>
          <w:bCs/>
          <w:sz w:val="24"/>
          <w:szCs w:val="24"/>
          <w:shd w:val="clear" w:color="auto" w:fill="FFFFFF"/>
          <w:lang w:val="af-ZA"/>
        </w:rPr>
        <w:t>.</w:t>
      </w:r>
      <w:r w:rsidR="00812451" w:rsidRPr="00AB639F">
        <w:rPr>
          <w:rFonts w:ascii="GHEA Grapalat" w:hAnsi="GHEA Grapalat" w:cs="Arial"/>
          <w:bCs/>
          <w:sz w:val="24"/>
          <w:szCs w:val="24"/>
          <w:shd w:val="clear" w:color="auto" w:fill="FFFFFF"/>
          <w:lang w:val="hy-AM"/>
        </w:rPr>
        <w:t xml:space="preserve"> հուլիսի 30-ի  </w:t>
      </w:r>
      <w:r w:rsidR="00812451" w:rsidRPr="00AB639F">
        <w:rPr>
          <w:rFonts w:ascii="Arial" w:hAnsi="Arial" w:cs="Arial"/>
          <w:bCs/>
          <w:sz w:val="24"/>
          <w:szCs w:val="24"/>
          <w:shd w:val="clear" w:color="auto" w:fill="FFFFFF"/>
          <w:lang w:val="hy-AM"/>
        </w:rPr>
        <w:t>«</w:t>
      </w:r>
      <w:r w:rsidR="00812451" w:rsidRPr="00AB639F">
        <w:rPr>
          <w:rFonts w:ascii="GHEA Grapalat" w:hAnsi="GHEA Grapalat" w:cs="Arial"/>
          <w:bCs/>
          <w:sz w:val="24"/>
          <w:szCs w:val="24"/>
          <w:shd w:val="clear" w:color="auto" w:fill="FFFFFF"/>
          <w:lang w:val="hy-AM"/>
        </w:rPr>
        <w:t xml:space="preserve">2026 թվականին Հայաստանի Հանրապետության Արարատի և Արմավիրի մարզերում ձկնաբուծարանների կայուն արտադրական գործունեության ապահովման պետական աջակցության տրամադրման միջոցառումը հաստատելու մասին N 1125-Լ  որոշման շրջանակներում ձկնաբուծարաններին աջակցության տրամադրման,  </w:t>
      </w:r>
      <w:r w:rsidRPr="00AB639F">
        <w:rPr>
          <w:rFonts w:ascii="GHEA Grapalat" w:hAnsi="GHEA Grapalat" w:cs="Arial"/>
          <w:bCs/>
          <w:sz w:val="24"/>
          <w:szCs w:val="24"/>
          <w:shd w:val="clear" w:color="auto" w:fill="FFFFFF"/>
          <w:lang w:val="hy-AM"/>
        </w:rPr>
        <w:t>նախարարության համակարգմամբ իրականացվող</w:t>
      </w:r>
      <w:r w:rsidR="00EE15D9" w:rsidRPr="00AB639F">
        <w:rPr>
          <w:rFonts w:ascii="GHEA Grapalat" w:hAnsi="GHEA Grapalat" w:cs="Arial"/>
          <w:sz w:val="24"/>
          <w:szCs w:val="24"/>
          <w:shd w:val="clear" w:color="auto" w:fill="FFFFFF"/>
          <w:lang w:val="hy-AM"/>
        </w:rPr>
        <w:t xml:space="preserve"> </w:t>
      </w:r>
      <w:r w:rsidRPr="00AB639F">
        <w:rPr>
          <w:rFonts w:ascii="GHEA Grapalat" w:hAnsi="GHEA Grapalat" w:cs="Arial"/>
          <w:sz w:val="24"/>
          <w:szCs w:val="24"/>
          <w:shd w:val="clear" w:color="auto" w:fill="FFFFFF"/>
          <w:lang w:val="hy-AM"/>
        </w:rPr>
        <w:t>աջակցության ծրագրերի շրջանակում ստանձնած պարտավորությունների կատարման</w:t>
      </w:r>
      <w:r w:rsidR="00812451" w:rsidRPr="00AB639F">
        <w:rPr>
          <w:rFonts w:ascii="GHEA Grapalat" w:hAnsi="GHEA Grapalat" w:cs="Arial"/>
          <w:sz w:val="24"/>
          <w:szCs w:val="24"/>
          <w:shd w:val="clear" w:color="auto" w:fill="FFFFFF"/>
          <w:lang w:val="af-ZA"/>
        </w:rPr>
        <w:t xml:space="preserve"> </w:t>
      </w:r>
      <w:r w:rsidRPr="00AB639F">
        <w:rPr>
          <w:rFonts w:ascii="GHEA Grapalat" w:hAnsi="GHEA Grapalat" w:cs="Arial"/>
          <w:sz w:val="24"/>
          <w:szCs w:val="24"/>
          <w:shd w:val="clear" w:color="auto" w:fill="FFFFFF"/>
          <w:lang w:val="hy-AM"/>
        </w:rPr>
        <w:t>ապահովման</w:t>
      </w:r>
      <w:r w:rsidRPr="00AB639F">
        <w:rPr>
          <w:rFonts w:ascii="GHEA Grapalat" w:hAnsi="GHEA Grapalat" w:cs="Arial"/>
          <w:bCs/>
          <w:sz w:val="24"/>
          <w:szCs w:val="24"/>
          <w:shd w:val="clear" w:color="auto" w:fill="FFFFFF"/>
          <w:lang w:val="hy-AM"/>
        </w:rPr>
        <w:t xml:space="preserve"> անհրաժեշտությամբ</w:t>
      </w:r>
      <w:r w:rsidRPr="00AB639F">
        <w:rPr>
          <w:rFonts w:ascii="GHEA Grapalat" w:hAnsi="GHEA Grapalat" w:cs="Arial"/>
          <w:sz w:val="24"/>
          <w:szCs w:val="24"/>
          <w:shd w:val="clear" w:color="auto" w:fill="FFFFFF"/>
          <w:lang w:val="hy-AM"/>
        </w:rPr>
        <w:t>:</w:t>
      </w:r>
    </w:p>
    <w:p w:rsidR="00D033E3" w:rsidRPr="00AB639F" w:rsidRDefault="00D033E3" w:rsidP="00897089">
      <w:pPr>
        <w:spacing w:before="240" w:after="0" w:line="276" w:lineRule="auto"/>
        <w:ind w:firstLine="708"/>
        <w:contextualSpacing/>
        <w:jc w:val="both"/>
        <w:rPr>
          <w:rFonts w:ascii="GHEA Grapalat" w:eastAsia="Times New Roman" w:hAnsi="GHEA Grapalat" w:cs="Sylfaen"/>
          <w:b/>
          <w:iCs/>
          <w:kern w:val="0"/>
          <w:sz w:val="24"/>
          <w:szCs w:val="24"/>
          <w:lang w:val="hy-AM"/>
          <w14:ligatures w14:val="none"/>
        </w:rPr>
      </w:pPr>
      <w:r w:rsidRPr="00AB639F">
        <w:rPr>
          <w:rFonts w:ascii="GHEA Grapalat" w:eastAsia="Times New Roman" w:hAnsi="GHEA Grapalat" w:cs="Sylfaen"/>
          <w:b/>
          <w:iCs/>
          <w:kern w:val="0"/>
          <w:sz w:val="24"/>
          <w:szCs w:val="24"/>
          <w:lang w:val="af-ZA"/>
          <w14:ligatures w14:val="none"/>
        </w:rPr>
        <w:t xml:space="preserve">2. </w:t>
      </w:r>
      <w:r w:rsidRPr="00AB639F">
        <w:rPr>
          <w:rFonts w:ascii="GHEA Grapalat" w:eastAsia="Times New Roman" w:hAnsi="GHEA Grapalat" w:cs="Sylfaen"/>
          <w:b/>
          <w:iCs/>
          <w:kern w:val="0"/>
          <w:sz w:val="24"/>
          <w:szCs w:val="24"/>
          <w:lang w:val="hy-AM"/>
          <w14:ligatures w14:val="none"/>
        </w:rPr>
        <w:t>Ընթացիկ</w:t>
      </w:r>
      <w:r w:rsidRPr="00AB639F">
        <w:rPr>
          <w:rFonts w:ascii="GHEA Grapalat" w:eastAsia="Times New Roman" w:hAnsi="GHEA Grapalat" w:cs="Sylfaen"/>
          <w:b/>
          <w:iCs/>
          <w:kern w:val="0"/>
          <w:sz w:val="24"/>
          <w:szCs w:val="24"/>
          <w:lang w:val="af-ZA"/>
          <w14:ligatures w14:val="none"/>
        </w:rPr>
        <w:t xml:space="preserve"> </w:t>
      </w:r>
      <w:r w:rsidRPr="00AB639F">
        <w:rPr>
          <w:rFonts w:ascii="GHEA Grapalat" w:eastAsia="Times New Roman" w:hAnsi="GHEA Grapalat" w:cs="Sylfaen"/>
          <w:b/>
          <w:iCs/>
          <w:kern w:val="0"/>
          <w:sz w:val="24"/>
          <w:szCs w:val="24"/>
          <w:lang w:val="hy-AM"/>
          <w14:ligatures w14:val="none"/>
        </w:rPr>
        <w:t>իրավիճակը</w:t>
      </w:r>
      <w:r w:rsidRPr="00AB639F">
        <w:rPr>
          <w:rFonts w:ascii="GHEA Grapalat" w:eastAsia="Times New Roman" w:hAnsi="GHEA Grapalat" w:cs="Sylfaen"/>
          <w:b/>
          <w:iCs/>
          <w:kern w:val="0"/>
          <w:sz w:val="24"/>
          <w:szCs w:val="24"/>
          <w:lang w:val="af-ZA"/>
          <w14:ligatures w14:val="none"/>
        </w:rPr>
        <w:t xml:space="preserve"> </w:t>
      </w:r>
      <w:r w:rsidRPr="00AB639F">
        <w:rPr>
          <w:rFonts w:ascii="GHEA Grapalat" w:eastAsia="Times New Roman" w:hAnsi="GHEA Grapalat" w:cs="Sylfaen"/>
          <w:b/>
          <w:iCs/>
          <w:kern w:val="0"/>
          <w:sz w:val="24"/>
          <w:szCs w:val="24"/>
          <w:lang w:val="hy-AM"/>
          <w14:ligatures w14:val="none"/>
        </w:rPr>
        <w:t>և</w:t>
      </w:r>
      <w:r w:rsidRPr="00AB639F">
        <w:rPr>
          <w:rFonts w:ascii="GHEA Grapalat" w:eastAsia="Times New Roman" w:hAnsi="GHEA Grapalat" w:cs="Sylfaen"/>
          <w:b/>
          <w:iCs/>
          <w:kern w:val="0"/>
          <w:sz w:val="24"/>
          <w:szCs w:val="24"/>
          <w:lang w:val="af-ZA"/>
          <w14:ligatures w14:val="none"/>
        </w:rPr>
        <w:t xml:space="preserve"> </w:t>
      </w:r>
      <w:r w:rsidRPr="00AB639F">
        <w:rPr>
          <w:rFonts w:ascii="GHEA Grapalat" w:eastAsia="Times New Roman" w:hAnsi="GHEA Grapalat" w:cs="Sylfaen"/>
          <w:b/>
          <w:iCs/>
          <w:kern w:val="0"/>
          <w:sz w:val="24"/>
          <w:szCs w:val="24"/>
          <w:lang w:val="hy-AM"/>
          <w14:ligatures w14:val="none"/>
        </w:rPr>
        <w:t>առկա</w:t>
      </w:r>
      <w:r w:rsidRPr="00AB639F">
        <w:rPr>
          <w:rFonts w:ascii="GHEA Grapalat" w:eastAsia="Times New Roman" w:hAnsi="GHEA Grapalat" w:cs="Sylfaen"/>
          <w:b/>
          <w:iCs/>
          <w:kern w:val="0"/>
          <w:sz w:val="24"/>
          <w:szCs w:val="24"/>
          <w:lang w:val="af-ZA"/>
          <w14:ligatures w14:val="none"/>
        </w:rPr>
        <w:t xml:space="preserve"> </w:t>
      </w:r>
      <w:r w:rsidRPr="00AB639F">
        <w:rPr>
          <w:rFonts w:ascii="GHEA Grapalat" w:eastAsia="Times New Roman" w:hAnsi="GHEA Grapalat" w:cs="Sylfaen"/>
          <w:b/>
          <w:iCs/>
          <w:kern w:val="0"/>
          <w:sz w:val="24"/>
          <w:szCs w:val="24"/>
          <w:lang w:val="hy-AM"/>
          <w14:ligatures w14:val="none"/>
        </w:rPr>
        <w:t>խնդիրները</w:t>
      </w:r>
    </w:p>
    <w:p w:rsidR="00673ABC" w:rsidRPr="00AB639F" w:rsidRDefault="00812451"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
          <w:kern w:val="0"/>
          <w:sz w:val="24"/>
          <w:szCs w:val="24"/>
          <w:lang w:val="hy-AM"/>
          <w14:ligatures w14:val="none"/>
        </w:rPr>
        <w:t>1</w:t>
      </w:r>
      <w:r w:rsidRPr="00AB639F">
        <w:rPr>
          <w:rFonts w:ascii="Microsoft JhengHei" w:eastAsia="Microsoft JhengHei" w:hAnsi="Microsoft JhengHei" w:cs="Microsoft JhengHei" w:hint="eastAsia"/>
          <w:b/>
          <w:kern w:val="0"/>
          <w:sz w:val="24"/>
          <w:szCs w:val="24"/>
          <w:lang w:val="hy-AM"/>
          <w14:ligatures w14:val="none"/>
        </w:rPr>
        <w:t>․</w:t>
      </w:r>
      <w:r w:rsidRPr="00AB639F">
        <w:rPr>
          <w:rFonts w:ascii="GHEA Grapalat" w:eastAsia="Times New Roman" w:hAnsi="GHEA Grapalat" w:cs="Sylfaen"/>
          <w:b/>
          <w:kern w:val="0"/>
          <w:sz w:val="24"/>
          <w:szCs w:val="24"/>
          <w:lang w:val="hy-AM"/>
          <w14:ligatures w14:val="none"/>
        </w:rPr>
        <w:t xml:space="preserve"> </w:t>
      </w:r>
      <w:r w:rsidR="00EE15D9" w:rsidRPr="00AB639F">
        <w:rPr>
          <w:rFonts w:ascii="GHEA Grapalat" w:eastAsia="Times New Roman" w:hAnsi="GHEA Grapalat" w:cs="Sylfaen"/>
          <w:b/>
          <w:kern w:val="0"/>
          <w:sz w:val="24"/>
          <w:szCs w:val="24"/>
          <w:lang w:val="hy-AM"/>
          <w14:ligatures w14:val="none"/>
        </w:rPr>
        <w:t xml:space="preserve">1022 Գյուղատնտեսության խթանման ծրագրի </w:t>
      </w:r>
      <w:r w:rsidR="00174083" w:rsidRPr="00AB639F">
        <w:rPr>
          <w:rFonts w:ascii="GHEA Grapalat" w:eastAsia="Times New Roman" w:hAnsi="GHEA Grapalat" w:cs="Sylfaen"/>
          <w:b/>
          <w:kern w:val="0"/>
          <w:sz w:val="24"/>
          <w:szCs w:val="24"/>
          <w:lang w:val="hy-AM"/>
          <w14:ligatures w14:val="none"/>
        </w:rPr>
        <w:t xml:space="preserve">«11002 Պետական աջակցություն Հայաստանի Հանրապետության գյուղատնտեսական ծրագրերի իրականացմանը» միջոցառում - </w:t>
      </w:r>
      <w:r w:rsidR="00673ABC" w:rsidRPr="00AB639F">
        <w:rPr>
          <w:rFonts w:ascii="GHEA Grapalat" w:eastAsia="Times New Roman" w:hAnsi="GHEA Grapalat" w:cs="Sylfaen"/>
          <w:bCs/>
          <w:kern w:val="0"/>
          <w:sz w:val="24"/>
          <w:szCs w:val="24"/>
          <w:lang w:val="hy-AM"/>
          <w14:ligatures w14:val="none"/>
        </w:rPr>
        <w:t>«Գյուղատնտեսական ծառայությունների կենտրոն» պետական ոչ առևտրային կազմակերպության (այսուհետ՝ Կազմակերպություն) 2026 թվականի ֆինանսավորման, իրականացված կառուցվածքային փոփոխությունների և դրանց արդյունքում ձևավորված տնտեսման վերաբերյալ հայտնում ենք հետևյալը։</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 xml:space="preserve">ՀՀ կառավարության 2026 թվականի ապրիլի 30-ի N 581-Լ որոշմամբ գյուղատնտեսության ոլորտի պետական աջակցության մի շարք ծրագրերի շրջանակներում նախկինում Կազմակերպության կողմից իրականացվող մոնիթորինգի, տեղազննության և ուսումնասիրությունների գործառույթներից որոշ աջակցման ծրագրերի մասով փոխանցվել են ՀՀ էկոնոմիկայի նախարարության «Տնտեսական զարգացման և ֆինանսավորման կառույց» հիմնարկին (այսուհետ՝ ՏԶՖԿ)։ </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Սակայն ՀՀ կառավարության 2026 թվականի ապրիլի 30-ի N 581-Լ որոշմամբ Կազմակերպությանը վերապահված և նախկինում իրականացվող ծրագրերից ոչ բոլորի տեղափոխությունն է իրականացվել, ինչ արդյունքում նախկինում իրականացվող բոլոր ծրագրի մոնիթորինգային և մշտադիտարկման գործառույթներից  ՏԶՖԿ-ին փոխանցվել են ոչ ամբողջական ծավալով։</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Մասնավորապես, N 581-Լ որոշման 1-10-րդ կետերով փոփոխություններ են կատարվել որոշմամբ ուղղակիորեն թվարկված առանձին պետական աջակցության ծրագրերում, իսկ 11-րդ կետով ՏԶՖԿ-ին են պատվիրակվել գյուղատնտեսության ոլորտում արդեն իրականացված և գործողության ժամկետը լրացած կամ համապատասխան որոշմամբ ուժը կորցրած ճանաչված աջակցության ծրագրերի շրջանակներում նախատեսված մոնիթորինգի, տեղազննության կամ ուսումնասիրությունների հետ կապված գործառույթները։</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Հետևաբար N 581-Լ որոշումը չի պարունակում ընդհանուր կարգավորում, համաձայն որի՝ Կազմակերպությանը այլ գործող իրավական ակտերով վերապահված բոլոր մոնիթորինգային և մշտադիտարկման գործառույթները դադարեցվում կամ ամբողջությամբ փոխանցվում են ՏԶՖԿ-ին։</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Ընդհակառակը՝ Կազմակերպության կողմից իրականացվել և ներկայումս շարունակում են իրականացվել մի շարք գործող իրավական ակտերով Կազմակերպությանը ուղղակիորեն վերապահված մոնիթորինգային, մշտադիտարկման և դրանց հետ կապված մասնագիտական գործառույթներ։</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Մասնավորապես՝</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1. ՀՀ կառավարության 2022 թվականի հոկտեմբերի 6-ի N 1544-Լ որոշմամբ հաստատված՝ Հայաստանի Հանրապետությունում գյուղատնտեսական կենդանիների պատվաստման ծրագրի շրջանակներում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w:t>
      </w:r>
      <w:r w:rsidRPr="00AB639F">
        <w:rPr>
          <w:rFonts w:ascii="GHEA Grapalat" w:eastAsia="Times New Roman" w:hAnsi="GHEA Grapalat" w:cs="Sylfaen"/>
          <w:bCs/>
          <w:kern w:val="0"/>
          <w:sz w:val="24"/>
          <w:szCs w:val="24"/>
          <w:lang w:val="hy-AM"/>
          <w14:ligatures w14:val="none"/>
        </w:rPr>
        <w:tab/>
        <w:t>ծրագրի 28-րդ կետով սահմանված է, որ ծրագրի մոնիթորինգն իրականացվում է ՀՀ էկոնոմիկայի նախարարության և «Գյուղատնտեսական ծառայությունների կենտրոն» ՊՈԱԿ-ի կողմից,</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w:t>
      </w:r>
      <w:r w:rsidRPr="00AB639F">
        <w:rPr>
          <w:rFonts w:ascii="GHEA Grapalat" w:eastAsia="Times New Roman" w:hAnsi="GHEA Grapalat" w:cs="Sylfaen"/>
          <w:bCs/>
          <w:kern w:val="0"/>
          <w:sz w:val="24"/>
          <w:szCs w:val="24"/>
          <w:lang w:val="hy-AM"/>
          <w14:ligatures w14:val="none"/>
        </w:rPr>
        <w:tab/>
        <w:t>ծրագրի 34-րդ կետով Կազմակերպությունն ըստ եռամսյակների համայնքներում իրականացնում է մոնիթորինգ՝ ըստ կենդանատեսակների իրականացված միջոցառումների, ինչպես նաև անասնաբուժական դեղամիջոցների և պարագաների բաշխման ու մնացորդների վերաբերյալ,</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w:t>
      </w:r>
      <w:r w:rsidRPr="00AB639F">
        <w:rPr>
          <w:rFonts w:ascii="GHEA Grapalat" w:eastAsia="Times New Roman" w:hAnsi="GHEA Grapalat" w:cs="Sylfaen"/>
          <w:bCs/>
          <w:kern w:val="0"/>
          <w:sz w:val="24"/>
          <w:szCs w:val="24"/>
          <w:lang w:val="hy-AM"/>
          <w14:ligatures w14:val="none"/>
        </w:rPr>
        <w:tab/>
        <w:t>ծրագրի 36-րդ կետով Կազմակերպությանն ուղղակիորեն վերապահված է մոնիթորինգի տվյալների հավաքագրումը, մշակումը, ամփոփումը և տեղեկատվությունը նախարարություն ներկայացնելը,</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w:t>
      </w:r>
      <w:r w:rsidRPr="00AB639F">
        <w:rPr>
          <w:rFonts w:ascii="GHEA Grapalat" w:eastAsia="Times New Roman" w:hAnsi="GHEA Grapalat" w:cs="Sylfaen"/>
          <w:bCs/>
          <w:kern w:val="0"/>
          <w:sz w:val="24"/>
          <w:szCs w:val="24"/>
          <w:lang w:val="hy-AM"/>
          <w14:ligatures w14:val="none"/>
        </w:rPr>
        <w:tab/>
        <w:t>ծրագրի 37-րդ կետով նախատեսված է մոնիթորինգի արդյունքում արձանագրված բացթողումների վերաբերյալ համապատասխան տեղեկատվության ներկայացում։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Բացի այդ, նշված որոշմամբ հաստատված ժամանակացույցով «Մոնիթորինգի իրականացում» միջոցառման պատասխանատու կառույցների թվում ուղղակիորեն նշված է նաև «Գյուղատնտեսական ծառայությունների կենտրոն» ՊՈԱԿ-ը։</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2. ՀՀ կառավարության 2024 թվականի նոյեմբերի 21-ի N 1831-Լ որոշմամբ հաստատված՝ գյուղատնտեսական նշանակության հողատեսքերում բուսասանիտարական ուսումնասիրության և բույսերի պաշտպանության միջոցառումների իրականացման ծրագրի շրջանակներում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w:t>
      </w:r>
      <w:r w:rsidRPr="00AB639F">
        <w:rPr>
          <w:rFonts w:ascii="GHEA Grapalat" w:eastAsia="Times New Roman" w:hAnsi="GHEA Grapalat" w:cs="Sylfaen"/>
          <w:bCs/>
          <w:kern w:val="0"/>
          <w:sz w:val="24"/>
          <w:szCs w:val="24"/>
          <w:lang w:val="hy-AM"/>
          <w14:ligatures w14:val="none"/>
        </w:rPr>
        <w:tab/>
        <w:t>ծրագրի 12-րդ կետով սահմանված է, որ ծրագրի մոնիթորինգն իրականացվում է նախարարության և Կազմակերպության համապատասխան մասնագիտական ստորաբաժանումների կողմից,</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w:t>
      </w:r>
      <w:r w:rsidRPr="00AB639F">
        <w:rPr>
          <w:rFonts w:ascii="GHEA Grapalat" w:eastAsia="Times New Roman" w:hAnsi="GHEA Grapalat" w:cs="Sylfaen"/>
          <w:bCs/>
          <w:kern w:val="0"/>
          <w:sz w:val="24"/>
          <w:szCs w:val="24"/>
          <w:lang w:val="hy-AM"/>
          <w14:ligatures w14:val="none"/>
        </w:rPr>
        <w:tab/>
        <w:t>ծրագրի 17-րդ կետով Կազմակերպությունն ըստ եռամսյակների համայնքներում իրականացնում է մոնիթորինգ՝ գյուղատնտեսական մշակաբույսերի վնասակար օրգանիզմների տարածվածության, ինչպես նաև թունանյութերի և ֆերոմոնային թակարդների բաշխման, առկա մնացորդների և դրանց պահպանման ժամկետների վերաբերյալ,</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w:t>
      </w:r>
      <w:r w:rsidRPr="00AB639F">
        <w:rPr>
          <w:rFonts w:ascii="GHEA Grapalat" w:eastAsia="Times New Roman" w:hAnsi="GHEA Grapalat" w:cs="Sylfaen"/>
          <w:bCs/>
          <w:kern w:val="0"/>
          <w:sz w:val="24"/>
          <w:szCs w:val="24"/>
          <w:lang w:val="hy-AM"/>
          <w14:ligatures w14:val="none"/>
        </w:rPr>
        <w:tab/>
        <w:t>ծրագրի 19-րդ կետով Կազմակերպությանն ուղղակիորեն վերապահված է մոնիթորինգի տվյալների հավաքագրումը, մշակումը, ամփոփումը և նախարարություն ներկայացումը։</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Նույն որոշմամբ հաստատված ժամանակացույցով Կազմակերպությանը վերապահված են նաև մշտադիտարկման, բուսասանիտարական ուսումնասիրությունների իրականացման և համապատասխան հաշվետվությունների ներկայացման գործառույթներ։</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3. ՀՀ կառավարության 2003 թվականի փետրվարի 6-ի N 138-Ն որոշմամբ հաստատված «Գյուղատնտեսական ծառայությունների կենտրոն» ՊՈԱԿ-ի կանոնադրությամբ</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Կազմակերպությանը որպես հիմնական մասնագիտական գործառույթներ վերապահված են՝</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w:t>
      </w:r>
      <w:r w:rsidRPr="00AB639F">
        <w:rPr>
          <w:rFonts w:ascii="GHEA Grapalat" w:eastAsia="Times New Roman" w:hAnsi="GHEA Grapalat" w:cs="Sylfaen"/>
          <w:bCs/>
          <w:kern w:val="0"/>
          <w:sz w:val="24"/>
          <w:szCs w:val="24"/>
          <w:lang w:val="hy-AM"/>
          <w14:ligatures w14:val="none"/>
        </w:rPr>
        <w:tab/>
        <w:t>բույսերի կարանտին օրգանիզմների հայտնաբերման, տարածման արեալի ճշտման և համապատասխան միջոցառումների իրականացման նպատակով հետազոտությունների՝ մոնիթորինգի իրականացումը,</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w:t>
      </w:r>
      <w:r w:rsidRPr="00AB639F">
        <w:rPr>
          <w:rFonts w:ascii="GHEA Grapalat" w:eastAsia="Times New Roman" w:hAnsi="GHEA Grapalat" w:cs="Sylfaen"/>
          <w:bCs/>
          <w:kern w:val="0"/>
          <w:sz w:val="24"/>
          <w:szCs w:val="24"/>
          <w:lang w:val="hy-AM"/>
          <w14:ligatures w14:val="none"/>
        </w:rPr>
        <w:tab/>
        <w:t>գյուղատնտեսական նշանակության հողատեսքերի բուսասանիտարական վիճակի գնահատման նպատակով բուսասանիտարական դիտարկումների իրականացումը,</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w:t>
      </w:r>
      <w:r w:rsidRPr="00AB639F">
        <w:rPr>
          <w:rFonts w:ascii="GHEA Grapalat" w:eastAsia="Times New Roman" w:hAnsi="GHEA Grapalat" w:cs="Sylfaen"/>
          <w:bCs/>
          <w:kern w:val="0"/>
          <w:sz w:val="24"/>
          <w:szCs w:val="24"/>
          <w:lang w:val="hy-AM"/>
          <w14:ligatures w14:val="none"/>
        </w:rPr>
        <w:tab/>
        <w:t>վնասակար օրգանիզմների հայտնաբերման, հաշվառման և տարածման վերաբերյալ աշխատանքների իրականացումը,</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w:t>
      </w:r>
      <w:r w:rsidRPr="00AB639F">
        <w:rPr>
          <w:rFonts w:ascii="GHEA Grapalat" w:eastAsia="Times New Roman" w:hAnsi="GHEA Grapalat" w:cs="Sylfaen"/>
          <w:bCs/>
          <w:kern w:val="0"/>
          <w:sz w:val="24"/>
          <w:szCs w:val="24"/>
          <w:lang w:val="hy-AM"/>
          <w14:ligatures w14:val="none"/>
        </w:rPr>
        <w:tab/>
        <w:t>գյուղատնտեսական նշանակության հողերի ագրոքիմիական վիճակի հետազոտումն ու գնահատումը,</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w:t>
      </w:r>
      <w:r w:rsidRPr="00AB639F">
        <w:rPr>
          <w:rFonts w:ascii="GHEA Grapalat" w:eastAsia="Times New Roman" w:hAnsi="GHEA Grapalat" w:cs="Sylfaen"/>
          <w:bCs/>
          <w:kern w:val="0"/>
          <w:sz w:val="24"/>
          <w:szCs w:val="24"/>
          <w:lang w:val="hy-AM"/>
          <w14:ligatures w14:val="none"/>
        </w:rPr>
        <w:tab/>
        <w:t>համապատասխան ծրագրերով նախատեսված մասնագիտական միջոցառումների իրականացումը։</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Այսպիսով՝ Կազմակերպության մոնիթորինգային և մշտադիտարկման գործառույթների իրավական հիմքը չի սահմանափակվում միայն այն պետական աջակցության ծրագրերով, որոնց շրջանակներում գործառույթները N 581-Լ որոշմամբ փոխանցվել են ՏԶՖԿ-ին։</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Այս ամենի արդյունքում Կազմակերպության աշխատակիցները մինչև կառուցվածքային փոփոխությունները իրականացրել և ներկայումս շարունակում են իրականացնել Կազմակերպությանը վերոնշյալ գործող իրավական ակտերով, այլ ակտերով, կանոնադրությամբ և կնքված պայմանագրերով վերապահված մոնիթորինգի, մշտադիտարկման, ուսումնասիրության, համապատասխան տվյալների հավաքագրման, մշակման և ամփոփման գործառույթները։ Վերջիններիս աշխատանքային պայմանագրերով, ինչպես նաև համապատասխան վարչությունների գործառույթներով արդեն իսկ նախատեսված են տվյալ ոլորտներին վերաբերող մոնիթորինգի և մշտադիտարկման աշխատանքների իրականացման պարտականությունները, ուստի այդ գործառույթների կատարումը կազմակերպվում է գործող կառուցվածքի շրջանակում։ Համապատասխան աշխատակիցների աշխատանքային պայմանագրերի օրինակները կցվում են։</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Հետևաբար առանձին «մոնիթորինգի մասնագետ» հաստիքի կամ նախկին Մոնիթորինգի և տեղազննության իրականացման բաժնի բացակայությունը չի կարող մեկնաբանվել որպես Կազմակերպության բոլոր մոնիթորինգային գործառույթների դադարեցում։ Գործառույթի առկայությունը պայմանավորված է ոչ թե համապատասխան հաստիքի անվանումով, այլ Կազմակերպությանը իրավական ակտերով վերապահված պարտականություններով և տվյալ աշխատանքների իրականացումը համապատասխան աշխատակիցների աշխատանքային պարտականությունների կազմում ամրագրելու հանգամանքով։</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Նշված գործառութային փոփոխություններով պայմանավորված՝ Կազմակերպությունում իրականացվել են նաև համապատասխան կառուցվածքային փոփոխություններ։ Մոնիթորինգի և տեղազննության իրականացման բաժնի 16 հաստիքային միավորներից 13-ը փոխանցվել են ՏԶՖԿ-ին, իսկ Կազմակերպությունում պահպանվել է միայն այն մասնագիտական ներուժը (3 հաստիքը) , որն անհրաժեշտ է Կազմակերպությանը վերը նշված և այժմ էլ  գործող այլ իրավական ակտերով վերապահված շարունակական գործառույթների իրականացման համար։</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Միաժամանակ, հաշվի առնելով աշխատողների աշխատանքային հարաբերությունների դադարեցման համար օրենսդրությամբ նախատեսված ծանուցման ժամկետները, համապատասխան աշխատողների աշխատանքային հարաբերությունները Կազմակերպության հետ դադարեցվել են 2026 թվականի հունիսի 10-ին, և մինչև այդ պահը Կազմակերպությունը կրել է նրանց աշխատավարձի և դրան հավասարեցված վճարումների կատարման պարտավորությունը։ Այս Կառուցվածքային փոփոխությունների արդյունքում կարիք է առաջացել համապատասխանաբար նվազեցնել նաև Կազմակերպության աշխատավարձային ֆոնդը։</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Նշեմ որ 2026 թվականի հունիսի 10-ից Կազմակերպությունն առաջնորդվում է Կազմակերպության տնօրենի 2026 թվականի հունիսի 10-ի N 31-Ն հրամանով հաստատված նոր հաստիքացուցակով, որով Կազմակերպության կառուցվածքում այլևս նախատեսված չէ Մոնիթորինգի և տեղազննության իրականացման բաժինը, ինչպես նաև առանձին «մոնիթորինգի մասնագետ» հաստիք։</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ՀՀ կառավարության 2025 թվականի դեկտեմբերի 25-ի N 1910-Ն որոշմամբ Կազմակերպության 2026 թվականի «Աշխատավարձ և դրան հավասարեցված վճարումներ» հոդվածով նախատեսված տարեկան գումարը կազմում է 233,208.0 հազ. դրամ։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Նախկին հաստիքացուցակով Կազմակերպության ամսական աշխատավարձային ֆոնդը կազմել է 19,434.0 հազ. դրամ, հետևաբար 2026 թվականի առաջին կիսամյակի՝ վեց ամիսների հաշվարկային աշխատավարձային ծախսը կազմել է 116,604.0 հազ. դրամ։ Միաժամանկ հայտնում եմ որ հաստիքների տեղափոխման ժամանակ առաջացել է վերջնահվարկների տրման պարտավրություն, ինչ արդյունքում ՊՈԱԿ ի աշխատավարձի գծով  2026 թվականի առաջին կիսամյակում փաստացի կատարված ծախսերը կազմել են 119,317.13 հազ. դրամ։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2026 թվականի հունիսի 10-ից գործող նոր հաստիքացուցակի համաձայն՝ Կազմակերպության ամսական աշխատավարձային ֆոնդը կազմում է 16,394.0 հազ. դրամ։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Հետևաբար 2026 թվականի հուլիս-դեկտեմբեր ամիսների համար անհրաժեշտ աշխատավարձային ֆինանսավորումը կազմում է՝</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հուլիս — 16,394.0 հազ. դրամ,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օգոստոս — 16,394.0 հազ. դրամ,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սեպտեմբեր — 16,394.0 հազ. դրամ,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հոկտեմբեր — 16,394.0 հազ. դրամ,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նոյեմբեր — 16,394.0 հազ. դրամ,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դեկտեմբեր — 16,394.0 հազ. դրամ։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Ընդամենը՝</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16,394.0 × 6 = 98,364.0 հազ. դրամ։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Այսպիսով՝ 2026 թվականի համար Կազմակերպության աշխատավարձի և դրան հավասարեցված վճարումների ընդհանուր անհրաժեշտությունը կազմում է՝</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119,317.13 + 98,364.0 = 217,681.13 հազ. դրամ։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Տարեկան հաստատված 233,208.0 հազ. դրամի նկատմամբ ձևավորվող տնտեսումը կազմում է՝</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233,208.0 − 217,681.13 = 15,526.87 հազ. դրամ։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Հաշվի առնելով, որ Կազմակերպությունը հանդիսանում է ԱԱՀ վճարող, իսկ նախարարության և Կազմակերպության միջև կնքված ծառայությունների մատուցման պայմանագրով ծառայության արժեքը ձևավորվում է ԱԱՀ-ով, նշված 15,526.87 հազ. դրամի տնտեսմանը համապատասխան ԱԱՀ-ի գումարը կազմում է՝</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15,526.87 × 20% = 3,105.37 հազ. դրամ։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Հետևաբար ԱԱՀ-ն ներառյալ պետական բյուջե վերադարձման ենթակա ընդհանուր տնտեսումը կազմում է՝</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15,526.87 + 3,105.37 = 18,632.24 հազ. դրամ։</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ՀՀ հարկային օրենսգրքի 60-րդ հոդվածի համաձայն՝ ծառայության մատուցումը հանդիսանում է ԱԱՀ-ով հարկման օբյեկտ, 61-րդ հոդվածով սահմանվում է ծառայության մատուցման դեպքում ԱԱՀ-ով հարկման բազայի ձևավորման կարգը, իսկ 63-րդ հոդվածով ԱԱՀ-ի հարկման բազայի նկատմամբ կիրառվում է 20 տոկոս դրույքաչափ։</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Վերոգրյալից հետևում է, որ Կազմակերպության ֆինանսավորման հնարավոր լրացուցիչ նվազեցումը՝ այն պատճառաբանությամբ, որ N 581-Լ որոշմամբ մոնիթորինգի գործառույթները փոխանցվել են ՏԶՖԿ-ին, չի համապատասխանի Կազմակերպության փաստացի գործառութային և կառուցվածքային փոփոխություններին։</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Հաշվի առնելով վերոգրյալը՝ Կազմակերպության կողմից ներկայացված 18,632.24 հազ. դրամ տնտեսման չափը ձևավորվել է N 581-Լ որոշման իրականացման արդյունքում փաստացի կատարված կառուցվածքային փոփոխություններից և աշխատավարձային ֆոնդի համապատասխան նվազեցումից և ամբողջությամբ արտացոլում է տվյալ փոփոխության արդյունքում առաջացած ֆինանսական տնտեսումը։</w:t>
      </w:r>
    </w:p>
    <w:p w:rsidR="00673ABC" w:rsidRPr="00AB639F" w:rsidRDefault="00673ABC"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Cs/>
          <w:kern w:val="0"/>
          <w:sz w:val="24"/>
          <w:szCs w:val="24"/>
          <w:lang w:val="hy-AM"/>
          <w14:ligatures w14:val="none"/>
        </w:rPr>
        <w:t>Ուստի խնդրում ենք Կազմակերպության ֆինանսավորման վերանայման հարցում հիմք ընդունել փաստացի իրականացված կառուցվածքային փոփոխությունները, 2026 թվականի հունիսի 10-ից գործող նոր հաստիքացուցակը, համապատասխան աշխատակիցների աշխատանքային պայմանագրերով ամրագրված գործառույթները, ինչպես նաև վերոնշյալ գործող իրավական ակտերով Կազմակերպությանը պահպանված լիազորությունները՝ 18,632.24 հազ. դրամը համարելով N 581-Լ որոշման կատարման արդյունքում ձևավորված և պետական բյուջե վերադարձման ենթակա ամբողջական տնտեսման չափ։</w:t>
      </w:r>
      <w:r w:rsidR="00CB23D8" w:rsidRPr="00AB639F">
        <w:rPr>
          <w:rFonts w:ascii="GHEA Grapalat" w:eastAsia="Times New Roman" w:hAnsi="GHEA Grapalat" w:cs="Sylfaen"/>
          <w:bCs/>
          <w:kern w:val="0"/>
          <w:sz w:val="24"/>
          <w:szCs w:val="24"/>
          <w:lang w:val="hy-AM"/>
          <w14:ligatures w14:val="none"/>
        </w:rPr>
        <w:t xml:space="preserve"> Միաժամանակ նախագծով առաջարկվում է Գյուղատնտեսության ոլորտում իրականացվող մոնիթորինգի ենթակա միջոցառումների թիվը, հատ շուրջ արդյունքային ցուցանիշը նվազեցնել 4-ով:</w:t>
      </w:r>
    </w:p>
    <w:p w:rsidR="00972BF0" w:rsidRPr="00AB639F" w:rsidRDefault="00174083" w:rsidP="00673ABC">
      <w:pPr>
        <w:tabs>
          <w:tab w:val="left" w:pos="720"/>
          <w:tab w:val="left" w:pos="990"/>
        </w:tabs>
        <w:spacing w:after="0" w:line="276" w:lineRule="auto"/>
        <w:ind w:firstLine="540"/>
        <w:jc w:val="both"/>
        <w:rPr>
          <w:rFonts w:ascii="GHEA Grapalat" w:eastAsia="Times New Roman" w:hAnsi="GHEA Grapalat" w:cs="Sylfaen"/>
          <w:bCs/>
          <w:kern w:val="0"/>
          <w:sz w:val="24"/>
          <w:szCs w:val="24"/>
          <w:lang w:val="hy-AM"/>
          <w14:ligatures w14:val="none"/>
        </w:rPr>
      </w:pPr>
      <w:r w:rsidRPr="00AB639F">
        <w:rPr>
          <w:rFonts w:ascii="GHEA Grapalat" w:eastAsia="Times New Roman" w:hAnsi="GHEA Grapalat" w:cs="Sylfaen"/>
          <w:b/>
          <w:kern w:val="0"/>
          <w:sz w:val="24"/>
          <w:szCs w:val="24"/>
          <w:lang w:val="hy-AM"/>
          <w14:ligatures w14:val="none"/>
        </w:rPr>
        <w:t>2.</w:t>
      </w:r>
      <w:r w:rsidR="00673ABC" w:rsidRPr="00AB639F">
        <w:rPr>
          <w:rFonts w:ascii="GHEA Grapalat" w:eastAsia="Times New Roman" w:hAnsi="GHEA Grapalat" w:cs="Sylfaen"/>
          <w:b/>
          <w:kern w:val="0"/>
          <w:sz w:val="24"/>
          <w:szCs w:val="24"/>
          <w:lang w:val="hy-AM"/>
          <w14:ligatures w14:val="none"/>
        </w:rPr>
        <w:t xml:space="preserve"> </w:t>
      </w:r>
      <w:r w:rsidR="00972BF0" w:rsidRPr="00AB639F">
        <w:rPr>
          <w:rFonts w:ascii="GHEA Grapalat" w:eastAsia="Times New Roman" w:hAnsi="GHEA Grapalat" w:cs="Sylfaen"/>
          <w:b/>
          <w:kern w:val="0"/>
          <w:sz w:val="24"/>
          <w:szCs w:val="24"/>
          <w:lang w:val="hy-AM"/>
          <w14:ligatures w14:val="none"/>
        </w:rPr>
        <w:t xml:space="preserve">1022-12010 Անասնաբուծության ճյուղում իրականացվող ներդրումային ծրագրերին աջակցություն միջոցառման բյուջեից նվազեցնել 31.3 մլն դրամ: </w:t>
      </w:r>
      <w:r w:rsidR="00972BF0" w:rsidRPr="00AB639F">
        <w:rPr>
          <w:rFonts w:ascii="GHEA Grapalat" w:eastAsia="Times New Roman" w:hAnsi="GHEA Grapalat" w:cs="Sylfaen"/>
          <w:bCs/>
          <w:kern w:val="0"/>
          <w:sz w:val="24"/>
          <w:szCs w:val="24"/>
          <w:lang w:val="hy-AM"/>
          <w14:ligatures w14:val="none"/>
        </w:rPr>
        <w:t>Անասնաբուծության ճյուղում իրականացվող ներդրումային ծրագրի տնտեսված գումարը պայմանավորված է նրանով, որ տնտեսավարողները այս տարի չեն հասցնի ավարտել աշխատանքները։</w:t>
      </w:r>
    </w:p>
    <w:p w:rsidR="009F34D8" w:rsidRDefault="00673ABC" w:rsidP="00997A94">
      <w:pPr>
        <w:tabs>
          <w:tab w:val="left" w:pos="720"/>
          <w:tab w:val="left" w:pos="990"/>
        </w:tabs>
        <w:spacing w:before="240" w:after="0" w:line="276" w:lineRule="auto"/>
        <w:ind w:firstLine="540"/>
        <w:jc w:val="both"/>
        <w:rPr>
          <w:rFonts w:ascii="GHEA Grapalat" w:hAnsi="GHEA Grapalat" w:cs="Arial"/>
          <w:sz w:val="24"/>
          <w:szCs w:val="24"/>
          <w:shd w:val="clear" w:color="auto" w:fill="FFFFFF"/>
          <w:lang w:val="hy-AM"/>
        </w:rPr>
      </w:pPr>
      <w:r w:rsidRPr="00AB639F">
        <w:rPr>
          <w:rFonts w:ascii="GHEA Grapalat" w:eastAsia="Times New Roman" w:hAnsi="GHEA Grapalat" w:cs="Sylfaen"/>
          <w:b/>
          <w:kern w:val="0"/>
          <w:sz w:val="24"/>
          <w:szCs w:val="24"/>
          <w:lang w:val="hy-AM"/>
          <w14:ligatures w14:val="none"/>
        </w:rPr>
        <w:t xml:space="preserve">3. </w:t>
      </w:r>
      <w:r w:rsidR="00897089" w:rsidRPr="00AB639F">
        <w:rPr>
          <w:rFonts w:ascii="GHEA Grapalat" w:eastAsia="Times New Roman" w:hAnsi="GHEA Grapalat" w:cs="Sylfaen"/>
          <w:b/>
          <w:kern w:val="0"/>
          <w:sz w:val="24"/>
          <w:szCs w:val="24"/>
          <w:lang w:val="hy-AM"/>
          <w14:ligatures w14:val="none"/>
        </w:rPr>
        <w:t>1022-</w:t>
      </w:r>
      <w:r w:rsidR="008F5EC7" w:rsidRPr="00AB639F">
        <w:rPr>
          <w:rFonts w:ascii="GHEA Grapalat" w:eastAsia="Times New Roman" w:hAnsi="GHEA Grapalat" w:cs="Sylfaen"/>
          <w:b/>
          <w:kern w:val="0"/>
          <w:sz w:val="24"/>
          <w:szCs w:val="24"/>
          <w:lang w:val="hy-AM"/>
          <w14:ligatures w14:val="none"/>
        </w:rPr>
        <w:t>1202</w:t>
      </w:r>
      <w:r w:rsidR="00CB23D8" w:rsidRPr="00AB639F">
        <w:rPr>
          <w:rFonts w:ascii="GHEA Grapalat" w:eastAsia="Times New Roman" w:hAnsi="GHEA Grapalat" w:cs="Sylfaen"/>
          <w:b/>
          <w:kern w:val="0"/>
          <w:sz w:val="24"/>
          <w:szCs w:val="24"/>
          <w:lang w:val="hy-AM"/>
          <w14:ligatures w14:val="none"/>
        </w:rPr>
        <w:t>3</w:t>
      </w:r>
      <w:r w:rsidR="008F5EC7" w:rsidRPr="00AB639F">
        <w:rPr>
          <w:rFonts w:ascii="GHEA Grapalat" w:eastAsia="Times New Roman" w:hAnsi="GHEA Grapalat" w:cs="Sylfaen"/>
          <w:b/>
          <w:kern w:val="0"/>
          <w:sz w:val="24"/>
          <w:szCs w:val="24"/>
          <w:lang w:val="hy-AM"/>
          <w14:ligatures w14:val="none"/>
        </w:rPr>
        <w:t xml:space="preserve"> 2026 թվականին կաթի արտադրության համար սուբսիդավորման տրամադրման միջոցառում</w:t>
      </w:r>
      <w:r w:rsidR="008F5EC7" w:rsidRPr="00AB639F">
        <w:rPr>
          <w:rFonts w:ascii="GHEA Grapalat" w:hAnsi="GHEA Grapalat" w:cs="Arial"/>
          <w:sz w:val="24"/>
          <w:szCs w:val="24"/>
          <w:shd w:val="clear" w:color="auto" w:fill="FFFFFF"/>
          <w:lang w:val="hy-AM"/>
        </w:rPr>
        <w:t xml:space="preserve"> ՀՀ կառավարության 2026 թվականի մայիսի 8-ի N 640-Լ որոշմամբ հաստատված ծրագրի նպատակն է հանրապետության մարզերում կաթի արտադրության գործընթացին աջակցելու նպատակով սուբսիդավորել կաթի արտադրությամբ զբաղվող տնտեսավարող սուբյեկտներին։ </w:t>
      </w:r>
      <w:r w:rsidR="00AB639F">
        <w:rPr>
          <w:rFonts w:ascii="GHEA Grapalat" w:hAnsi="GHEA Grapalat" w:cs="Arial"/>
          <w:sz w:val="24"/>
          <w:szCs w:val="24"/>
          <w:shd w:val="clear" w:color="auto" w:fill="FFFFFF"/>
          <w:lang w:val="hy-AM"/>
        </w:rPr>
        <w:t>29.09</w:t>
      </w:r>
      <w:r w:rsidR="00812451" w:rsidRPr="00AB639F">
        <w:rPr>
          <w:rFonts w:ascii="GHEA Grapalat" w:hAnsi="GHEA Grapalat" w:cs="Arial"/>
          <w:sz w:val="24"/>
          <w:szCs w:val="24"/>
          <w:shd w:val="clear" w:color="auto" w:fill="FFFFFF"/>
          <w:lang w:val="hy-AM"/>
        </w:rPr>
        <w:t>.2026թ․ դրությամ</w:t>
      </w:r>
      <w:r w:rsidR="00AB639F">
        <w:rPr>
          <w:rFonts w:ascii="GHEA Grapalat" w:hAnsi="GHEA Grapalat" w:cs="Arial"/>
          <w:sz w:val="24"/>
          <w:szCs w:val="24"/>
          <w:shd w:val="clear" w:color="auto" w:fill="FFFFFF"/>
          <w:lang w:val="hy-AM"/>
        </w:rPr>
        <w:t>բ</w:t>
      </w:r>
      <w:r w:rsidR="00812451" w:rsidRPr="00AB639F">
        <w:rPr>
          <w:rFonts w:ascii="GHEA Grapalat" w:hAnsi="GHEA Grapalat" w:cs="Arial"/>
          <w:sz w:val="24"/>
          <w:szCs w:val="24"/>
          <w:shd w:val="clear" w:color="auto" w:fill="FFFFFF"/>
          <w:lang w:val="hy-AM"/>
        </w:rPr>
        <w:t xml:space="preserve"> կաթի սուբսիդավորման միջոցառման շրջանակներում մարզպետների աշխատակազմերից ստացվել և «Գյուղատնմտեսական ծառայությունների կենտրոն» ՊՈԱԿ ստուգման են ներկայացվել կամ թերությունների շտկման նպատակով մարզպետների աշխատակազմեր են վերադարձվել շուրջ 100 մլն դրամի չափով սուբսիդավորան հայտեր։ </w:t>
      </w:r>
    </w:p>
    <w:p w:rsidR="009F34D8" w:rsidRDefault="00E33F0C" w:rsidP="009F34D8">
      <w:pPr>
        <w:spacing w:before="240" w:after="0" w:line="276" w:lineRule="auto"/>
        <w:ind w:firstLine="708"/>
        <w:contextualSpacing/>
        <w:jc w:val="both"/>
        <w:rPr>
          <w:rFonts w:ascii="GHEA Grapalat" w:hAnsi="GHEA Grapalat" w:cs="Arial"/>
          <w:sz w:val="24"/>
          <w:szCs w:val="24"/>
          <w:shd w:val="clear" w:color="auto" w:fill="FFFFFF"/>
          <w:lang w:val="hy-AM"/>
        </w:rPr>
      </w:pPr>
      <w:r w:rsidRPr="00AB639F">
        <w:rPr>
          <w:rFonts w:ascii="GHEA Grapalat" w:hAnsi="GHEA Grapalat" w:cs="Arial"/>
          <w:sz w:val="24"/>
          <w:szCs w:val="24"/>
          <w:shd w:val="clear" w:color="auto" w:fill="FFFFFF"/>
          <w:lang w:val="hy-AM"/>
        </w:rPr>
        <w:t>29</w:t>
      </w:r>
      <w:r w:rsidR="002F294A" w:rsidRPr="00AB639F">
        <w:rPr>
          <w:rFonts w:ascii="GHEA Grapalat" w:hAnsi="GHEA Grapalat" w:cs="Arial"/>
          <w:sz w:val="24"/>
          <w:szCs w:val="24"/>
          <w:shd w:val="clear" w:color="auto" w:fill="FFFFFF"/>
          <w:lang w:val="hy-AM"/>
        </w:rPr>
        <w:t>.0</w:t>
      </w:r>
      <w:r w:rsidRPr="00AB639F">
        <w:rPr>
          <w:rFonts w:ascii="GHEA Grapalat" w:hAnsi="GHEA Grapalat" w:cs="Arial"/>
          <w:sz w:val="24"/>
          <w:szCs w:val="24"/>
          <w:shd w:val="clear" w:color="auto" w:fill="FFFFFF"/>
          <w:lang w:val="hy-AM"/>
        </w:rPr>
        <w:t>9</w:t>
      </w:r>
      <w:r w:rsidR="002F294A" w:rsidRPr="00AB639F">
        <w:rPr>
          <w:rFonts w:ascii="GHEA Grapalat" w:hAnsi="GHEA Grapalat" w:cs="Arial"/>
          <w:sz w:val="24"/>
          <w:szCs w:val="24"/>
          <w:shd w:val="clear" w:color="auto" w:fill="FFFFFF"/>
          <w:lang w:val="hy-AM"/>
        </w:rPr>
        <w:t>.2026թ</w:t>
      </w:r>
      <w:r w:rsidR="00FA5628">
        <w:rPr>
          <w:rFonts w:ascii="Cambria Math" w:hAnsi="Cambria Math" w:cs="Arial"/>
          <w:sz w:val="24"/>
          <w:szCs w:val="24"/>
          <w:shd w:val="clear" w:color="auto" w:fill="FFFFFF"/>
          <w:lang w:val="hy-AM"/>
        </w:rPr>
        <w:t>․</w:t>
      </w:r>
      <w:r w:rsidR="00812451" w:rsidRPr="00AB639F">
        <w:rPr>
          <w:rFonts w:ascii="GHEA Grapalat" w:hAnsi="GHEA Grapalat" w:cs="Arial"/>
          <w:sz w:val="24"/>
          <w:szCs w:val="24"/>
          <w:shd w:val="clear" w:color="auto" w:fill="FFFFFF"/>
          <w:lang w:val="hy-AM"/>
        </w:rPr>
        <w:t xml:space="preserve"> դրությամբ մարզերից ստացել ենք հետևյալ հայտերը</w:t>
      </w:r>
      <w:r w:rsidR="00812451" w:rsidRPr="00AB639F">
        <w:rPr>
          <w:rFonts w:ascii="Cambria Math" w:hAnsi="Cambria Math" w:cs="Cambria Math"/>
          <w:sz w:val="24"/>
          <w:szCs w:val="24"/>
          <w:shd w:val="clear" w:color="auto" w:fill="FFFFFF"/>
          <w:lang w:val="hy-AM"/>
        </w:rPr>
        <w:t xml:space="preserve">․ </w:t>
      </w:r>
      <w:r w:rsidR="009F34D8">
        <w:rPr>
          <w:rFonts w:ascii="Cambria Math" w:hAnsi="Cambria Math" w:cs="Cambria Math"/>
          <w:sz w:val="24"/>
          <w:szCs w:val="24"/>
          <w:shd w:val="clear" w:color="auto" w:fill="FFFFFF"/>
          <w:lang w:val="hy-AM"/>
        </w:rPr>
        <w:t>ը</w:t>
      </w:r>
      <w:r w:rsidR="009F34D8" w:rsidRPr="00AB639F">
        <w:rPr>
          <w:rFonts w:ascii="GHEA Grapalat" w:hAnsi="GHEA Grapalat" w:cs="Arial"/>
          <w:sz w:val="24"/>
          <w:szCs w:val="24"/>
          <w:shd w:val="clear" w:color="auto" w:fill="FFFFFF"/>
          <w:lang w:val="hy-AM"/>
        </w:rPr>
        <w:t xml:space="preserve">նդամենը՝ </w:t>
      </w:r>
      <w:r w:rsidR="009F34D8" w:rsidRPr="009F34D8">
        <w:rPr>
          <w:rFonts w:ascii="GHEA Grapalat" w:hAnsi="GHEA Grapalat" w:cs="Arial"/>
          <w:b/>
          <w:sz w:val="24"/>
          <w:szCs w:val="24"/>
          <w:shd w:val="clear" w:color="auto" w:fill="FFFFFF"/>
          <w:lang w:val="hy-AM"/>
        </w:rPr>
        <w:t>2915 գլուխ, 43,725.0 հազար դրամ,</w:t>
      </w:r>
      <w:r w:rsidR="009F34D8">
        <w:rPr>
          <w:rFonts w:ascii="GHEA Grapalat" w:hAnsi="GHEA Grapalat" w:cs="Arial"/>
          <w:sz w:val="24"/>
          <w:szCs w:val="24"/>
          <w:shd w:val="clear" w:color="auto" w:fill="FFFFFF"/>
          <w:lang w:val="hy-AM"/>
        </w:rPr>
        <w:t xml:space="preserve"> որից </w:t>
      </w:r>
    </w:p>
    <w:p w:rsidR="00812451" w:rsidRPr="009F34D8" w:rsidRDefault="00812451" w:rsidP="00AB639F">
      <w:pPr>
        <w:pStyle w:val="ListParagraph"/>
        <w:numPr>
          <w:ilvl w:val="0"/>
          <w:numId w:val="23"/>
        </w:numPr>
        <w:spacing w:before="240" w:after="0" w:line="276" w:lineRule="auto"/>
        <w:jc w:val="both"/>
        <w:rPr>
          <w:rFonts w:ascii="GHEA Grapalat" w:hAnsi="GHEA Grapalat" w:cs="Arial"/>
          <w:i/>
          <w:sz w:val="24"/>
          <w:szCs w:val="24"/>
          <w:shd w:val="clear" w:color="auto" w:fill="FFFFFF"/>
          <w:lang w:val="hy-AM"/>
        </w:rPr>
      </w:pPr>
      <w:r w:rsidRPr="009F34D8">
        <w:rPr>
          <w:rFonts w:ascii="GHEA Grapalat" w:hAnsi="GHEA Grapalat" w:cs="Arial"/>
          <w:i/>
          <w:sz w:val="24"/>
          <w:szCs w:val="24"/>
          <w:shd w:val="clear" w:color="auto" w:fill="FFFFFF"/>
          <w:lang w:val="hy-AM"/>
        </w:rPr>
        <w:t>Սյունիք</w:t>
      </w:r>
      <w:r w:rsidR="00AB639F" w:rsidRPr="009F34D8">
        <w:rPr>
          <w:rFonts w:ascii="GHEA Grapalat" w:hAnsi="GHEA Grapalat" w:cs="Arial"/>
          <w:i/>
          <w:sz w:val="24"/>
          <w:szCs w:val="24"/>
          <w:shd w:val="clear" w:color="auto" w:fill="FFFFFF"/>
          <w:lang w:val="hy-AM"/>
        </w:rPr>
        <w:t xml:space="preserve">՝ </w:t>
      </w:r>
      <w:r w:rsidRPr="009F34D8">
        <w:rPr>
          <w:rFonts w:ascii="GHEA Grapalat" w:hAnsi="GHEA Grapalat" w:cs="Arial"/>
          <w:i/>
          <w:sz w:val="24"/>
          <w:szCs w:val="24"/>
          <w:shd w:val="clear" w:color="auto" w:fill="FFFFFF"/>
          <w:lang w:val="hy-AM"/>
        </w:rPr>
        <w:t>2112 գլուխ, 31,680</w:t>
      </w:r>
      <w:r w:rsidR="00F94635" w:rsidRPr="009F34D8">
        <w:rPr>
          <w:rFonts w:ascii="GHEA Grapalat" w:hAnsi="GHEA Grapalat" w:cs="Arial"/>
          <w:i/>
          <w:sz w:val="24"/>
          <w:szCs w:val="24"/>
          <w:shd w:val="clear" w:color="auto" w:fill="FFFFFF"/>
          <w:lang w:val="hy-AM"/>
        </w:rPr>
        <w:t>.0 հազար</w:t>
      </w:r>
      <w:r w:rsidRPr="009F34D8">
        <w:rPr>
          <w:rFonts w:ascii="GHEA Grapalat" w:hAnsi="GHEA Grapalat" w:cs="Arial"/>
          <w:i/>
          <w:sz w:val="24"/>
          <w:szCs w:val="24"/>
          <w:shd w:val="clear" w:color="auto" w:fill="FFFFFF"/>
          <w:lang w:val="hy-AM"/>
        </w:rPr>
        <w:t xml:space="preserve"> դրամ</w:t>
      </w:r>
    </w:p>
    <w:p w:rsidR="00812451" w:rsidRPr="009F34D8" w:rsidRDefault="00812451" w:rsidP="00AB639F">
      <w:pPr>
        <w:pStyle w:val="ListParagraph"/>
        <w:numPr>
          <w:ilvl w:val="0"/>
          <w:numId w:val="23"/>
        </w:numPr>
        <w:spacing w:before="240" w:after="0" w:line="276" w:lineRule="auto"/>
        <w:jc w:val="both"/>
        <w:rPr>
          <w:rFonts w:ascii="GHEA Grapalat" w:hAnsi="GHEA Grapalat" w:cs="Arial"/>
          <w:i/>
          <w:sz w:val="24"/>
          <w:szCs w:val="24"/>
          <w:shd w:val="clear" w:color="auto" w:fill="FFFFFF"/>
          <w:lang w:val="hy-AM"/>
        </w:rPr>
      </w:pPr>
      <w:r w:rsidRPr="009F34D8">
        <w:rPr>
          <w:rFonts w:ascii="GHEA Grapalat" w:hAnsi="GHEA Grapalat" w:cs="Arial"/>
          <w:i/>
          <w:sz w:val="24"/>
          <w:szCs w:val="24"/>
          <w:shd w:val="clear" w:color="auto" w:fill="FFFFFF"/>
          <w:lang w:val="hy-AM"/>
        </w:rPr>
        <w:t>Արագածոտն</w:t>
      </w:r>
      <w:r w:rsidR="00AB639F" w:rsidRPr="009F34D8">
        <w:rPr>
          <w:rFonts w:ascii="GHEA Grapalat" w:hAnsi="GHEA Grapalat" w:cs="Arial"/>
          <w:i/>
          <w:sz w:val="24"/>
          <w:szCs w:val="24"/>
          <w:shd w:val="clear" w:color="auto" w:fill="FFFFFF"/>
          <w:lang w:val="hy-AM"/>
        </w:rPr>
        <w:t xml:space="preserve">՝ </w:t>
      </w:r>
      <w:r w:rsidRPr="009F34D8">
        <w:rPr>
          <w:rFonts w:ascii="GHEA Grapalat" w:hAnsi="GHEA Grapalat" w:cs="Arial"/>
          <w:i/>
          <w:sz w:val="24"/>
          <w:szCs w:val="24"/>
          <w:shd w:val="clear" w:color="auto" w:fill="FFFFFF"/>
          <w:lang w:val="hy-AM"/>
        </w:rPr>
        <w:t xml:space="preserve"> 170 գլուխ, 2,550</w:t>
      </w:r>
      <w:r w:rsidR="00F94635" w:rsidRPr="009F34D8">
        <w:rPr>
          <w:rFonts w:ascii="GHEA Grapalat" w:hAnsi="GHEA Grapalat" w:cs="Arial"/>
          <w:i/>
          <w:sz w:val="24"/>
          <w:szCs w:val="24"/>
          <w:shd w:val="clear" w:color="auto" w:fill="FFFFFF"/>
          <w:lang w:val="hy-AM"/>
        </w:rPr>
        <w:t>.</w:t>
      </w:r>
      <w:r w:rsidRPr="009F34D8">
        <w:rPr>
          <w:rFonts w:ascii="GHEA Grapalat" w:hAnsi="GHEA Grapalat" w:cs="Arial"/>
          <w:i/>
          <w:sz w:val="24"/>
          <w:szCs w:val="24"/>
          <w:shd w:val="clear" w:color="auto" w:fill="FFFFFF"/>
          <w:lang w:val="hy-AM"/>
        </w:rPr>
        <w:t>0</w:t>
      </w:r>
      <w:r w:rsidR="00F94635" w:rsidRPr="009F34D8">
        <w:rPr>
          <w:rFonts w:ascii="GHEA Grapalat" w:hAnsi="GHEA Grapalat" w:cs="Arial"/>
          <w:i/>
          <w:sz w:val="24"/>
          <w:szCs w:val="24"/>
          <w:shd w:val="clear" w:color="auto" w:fill="FFFFFF"/>
          <w:lang w:val="hy-AM"/>
        </w:rPr>
        <w:t xml:space="preserve"> հազար</w:t>
      </w:r>
      <w:r w:rsidRPr="009F34D8">
        <w:rPr>
          <w:rFonts w:ascii="GHEA Grapalat" w:hAnsi="GHEA Grapalat" w:cs="Arial"/>
          <w:i/>
          <w:sz w:val="24"/>
          <w:szCs w:val="24"/>
          <w:shd w:val="clear" w:color="auto" w:fill="FFFFFF"/>
          <w:lang w:val="hy-AM"/>
        </w:rPr>
        <w:t xml:space="preserve"> դրամ</w:t>
      </w:r>
    </w:p>
    <w:p w:rsidR="00812451" w:rsidRPr="009F34D8" w:rsidRDefault="00812451" w:rsidP="00AB639F">
      <w:pPr>
        <w:pStyle w:val="ListParagraph"/>
        <w:numPr>
          <w:ilvl w:val="0"/>
          <w:numId w:val="23"/>
        </w:numPr>
        <w:spacing w:before="240" w:after="0" w:line="276" w:lineRule="auto"/>
        <w:jc w:val="both"/>
        <w:rPr>
          <w:rFonts w:ascii="GHEA Grapalat" w:hAnsi="GHEA Grapalat" w:cs="Arial"/>
          <w:i/>
          <w:sz w:val="24"/>
          <w:szCs w:val="24"/>
          <w:shd w:val="clear" w:color="auto" w:fill="FFFFFF"/>
          <w:lang w:val="hy-AM"/>
        </w:rPr>
      </w:pPr>
      <w:r w:rsidRPr="009F34D8">
        <w:rPr>
          <w:rFonts w:ascii="GHEA Grapalat" w:hAnsi="GHEA Grapalat" w:cs="Arial"/>
          <w:i/>
          <w:sz w:val="24"/>
          <w:szCs w:val="24"/>
          <w:shd w:val="clear" w:color="auto" w:fill="FFFFFF"/>
          <w:lang w:val="hy-AM"/>
        </w:rPr>
        <w:t>Գեղարքունիք</w:t>
      </w:r>
      <w:r w:rsidR="00AB639F" w:rsidRPr="009F34D8">
        <w:rPr>
          <w:rFonts w:ascii="GHEA Grapalat" w:hAnsi="GHEA Grapalat" w:cs="Arial"/>
          <w:i/>
          <w:sz w:val="24"/>
          <w:szCs w:val="24"/>
          <w:shd w:val="clear" w:color="auto" w:fill="FFFFFF"/>
          <w:lang w:val="hy-AM"/>
        </w:rPr>
        <w:t>՝</w:t>
      </w:r>
      <w:r w:rsidRPr="009F34D8">
        <w:rPr>
          <w:rFonts w:ascii="GHEA Grapalat" w:hAnsi="GHEA Grapalat" w:cs="Arial"/>
          <w:i/>
          <w:sz w:val="24"/>
          <w:szCs w:val="24"/>
          <w:shd w:val="clear" w:color="auto" w:fill="FFFFFF"/>
          <w:lang w:val="hy-AM"/>
        </w:rPr>
        <w:t xml:space="preserve"> 616 գլուխ, 9,240</w:t>
      </w:r>
      <w:r w:rsidR="00F94635" w:rsidRPr="009F34D8">
        <w:rPr>
          <w:rFonts w:ascii="GHEA Grapalat" w:hAnsi="GHEA Grapalat" w:cs="Arial"/>
          <w:i/>
          <w:sz w:val="24"/>
          <w:szCs w:val="24"/>
          <w:shd w:val="clear" w:color="auto" w:fill="FFFFFF"/>
          <w:lang w:val="hy-AM"/>
        </w:rPr>
        <w:t>.</w:t>
      </w:r>
      <w:r w:rsidRPr="009F34D8">
        <w:rPr>
          <w:rFonts w:ascii="GHEA Grapalat" w:hAnsi="GHEA Grapalat" w:cs="Arial"/>
          <w:i/>
          <w:sz w:val="24"/>
          <w:szCs w:val="24"/>
          <w:shd w:val="clear" w:color="auto" w:fill="FFFFFF"/>
          <w:lang w:val="hy-AM"/>
        </w:rPr>
        <w:t>0</w:t>
      </w:r>
      <w:r w:rsidR="00F94635" w:rsidRPr="009F34D8">
        <w:rPr>
          <w:rFonts w:ascii="GHEA Grapalat" w:hAnsi="GHEA Grapalat" w:cs="Arial"/>
          <w:i/>
          <w:sz w:val="24"/>
          <w:szCs w:val="24"/>
          <w:shd w:val="clear" w:color="auto" w:fill="FFFFFF"/>
          <w:lang w:val="hy-AM"/>
        </w:rPr>
        <w:t xml:space="preserve"> հազար</w:t>
      </w:r>
      <w:r w:rsidRPr="009F34D8">
        <w:rPr>
          <w:rFonts w:ascii="GHEA Grapalat" w:hAnsi="GHEA Grapalat" w:cs="Arial"/>
          <w:i/>
          <w:sz w:val="24"/>
          <w:szCs w:val="24"/>
          <w:shd w:val="clear" w:color="auto" w:fill="FFFFFF"/>
          <w:lang w:val="hy-AM"/>
        </w:rPr>
        <w:t xml:space="preserve"> դրամ</w:t>
      </w:r>
    </w:p>
    <w:p w:rsidR="00AB639F" w:rsidRPr="009F34D8" w:rsidRDefault="00812451" w:rsidP="00AB639F">
      <w:pPr>
        <w:pStyle w:val="ListParagraph"/>
        <w:numPr>
          <w:ilvl w:val="0"/>
          <w:numId w:val="23"/>
        </w:numPr>
        <w:spacing w:before="240" w:after="0" w:line="276" w:lineRule="auto"/>
        <w:jc w:val="both"/>
        <w:rPr>
          <w:rFonts w:ascii="GHEA Grapalat" w:hAnsi="GHEA Grapalat" w:cs="Arial"/>
          <w:i/>
          <w:sz w:val="24"/>
          <w:szCs w:val="24"/>
          <w:shd w:val="clear" w:color="auto" w:fill="FFFFFF"/>
          <w:lang w:val="hy-AM"/>
        </w:rPr>
      </w:pPr>
      <w:r w:rsidRPr="009F34D8">
        <w:rPr>
          <w:rFonts w:ascii="GHEA Grapalat" w:hAnsi="GHEA Grapalat" w:cs="Arial"/>
          <w:i/>
          <w:sz w:val="24"/>
          <w:szCs w:val="24"/>
          <w:shd w:val="clear" w:color="auto" w:fill="FFFFFF"/>
          <w:lang w:val="hy-AM"/>
        </w:rPr>
        <w:t>Շիրակ</w:t>
      </w:r>
      <w:r w:rsidR="00AB639F" w:rsidRPr="009F34D8">
        <w:rPr>
          <w:rFonts w:ascii="GHEA Grapalat" w:hAnsi="GHEA Grapalat" w:cs="Arial"/>
          <w:i/>
          <w:sz w:val="24"/>
          <w:szCs w:val="24"/>
          <w:shd w:val="clear" w:color="auto" w:fill="FFFFFF"/>
          <w:lang w:val="hy-AM"/>
        </w:rPr>
        <w:t xml:space="preserve">՝ </w:t>
      </w:r>
      <w:r w:rsidRPr="009F34D8">
        <w:rPr>
          <w:rFonts w:ascii="GHEA Grapalat" w:hAnsi="GHEA Grapalat" w:cs="Arial"/>
          <w:i/>
          <w:sz w:val="24"/>
          <w:szCs w:val="24"/>
          <w:shd w:val="clear" w:color="auto" w:fill="FFFFFF"/>
          <w:lang w:val="hy-AM"/>
        </w:rPr>
        <w:t xml:space="preserve"> 17 գլուխ, 255</w:t>
      </w:r>
      <w:r w:rsidR="00F94635" w:rsidRPr="009F34D8">
        <w:rPr>
          <w:rFonts w:ascii="GHEA Grapalat" w:hAnsi="GHEA Grapalat" w:cs="Arial"/>
          <w:i/>
          <w:sz w:val="24"/>
          <w:szCs w:val="24"/>
          <w:shd w:val="clear" w:color="auto" w:fill="FFFFFF"/>
          <w:lang w:val="hy-AM"/>
        </w:rPr>
        <w:t>.</w:t>
      </w:r>
      <w:r w:rsidRPr="009F34D8">
        <w:rPr>
          <w:rFonts w:ascii="GHEA Grapalat" w:hAnsi="GHEA Grapalat" w:cs="Arial"/>
          <w:i/>
          <w:sz w:val="24"/>
          <w:szCs w:val="24"/>
          <w:shd w:val="clear" w:color="auto" w:fill="FFFFFF"/>
          <w:lang w:val="hy-AM"/>
        </w:rPr>
        <w:t>0</w:t>
      </w:r>
      <w:r w:rsidR="00F94635" w:rsidRPr="009F34D8">
        <w:rPr>
          <w:rFonts w:ascii="GHEA Grapalat" w:hAnsi="GHEA Grapalat" w:cs="Arial"/>
          <w:i/>
          <w:sz w:val="24"/>
          <w:szCs w:val="24"/>
          <w:shd w:val="clear" w:color="auto" w:fill="FFFFFF"/>
          <w:lang w:val="hy-AM"/>
        </w:rPr>
        <w:t xml:space="preserve"> հազար </w:t>
      </w:r>
      <w:r w:rsidRPr="009F34D8">
        <w:rPr>
          <w:rFonts w:ascii="GHEA Grapalat" w:hAnsi="GHEA Grapalat" w:cs="Arial"/>
          <w:i/>
          <w:sz w:val="24"/>
          <w:szCs w:val="24"/>
          <w:shd w:val="clear" w:color="auto" w:fill="FFFFFF"/>
          <w:lang w:val="hy-AM"/>
        </w:rPr>
        <w:t>դրամ,</w:t>
      </w:r>
    </w:p>
    <w:p w:rsidR="00AB639F" w:rsidRDefault="00AB639F" w:rsidP="00897089">
      <w:pPr>
        <w:spacing w:before="240" w:after="0" w:line="276" w:lineRule="auto"/>
        <w:ind w:firstLine="708"/>
        <w:contextualSpacing/>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արդեն իսկ հաստատվել են 21,645.0 հազար դրամի հայտ, այդ թվում՝</w:t>
      </w:r>
    </w:p>
    <w:p w:rsidR="00812451" w:rsidRPr="009F34D8" w:rsidRDefault="00F35D03" w:rsidP="00AB639F">
      <w:pPr>
        <w:pStyle w:val="ListParagraph"/>
        <w:numPr>
          <w:ilvl w:val="0"/>
          <w:numId w:val="22"/>
        </w:numPr>
        <w:spacing w:before="240" w:after="0" w:line="276" w:lineRule="auto"/>
        <w:jc w:val="both"/>
        <w:rPr>
          <w:rFonts w:ascii="GHEA Grapalat" w:hAnsi="GHEA Grapalat" w:cs="Arial"/>
          <w:i/>
          <w:sz w:val="24"/>
          <w:szCs w:val="24"/>
          <w:shd w:val="clear" w:color="auto" w:fill="FFFFFF"/>
          <w:lang w:val="hy-AM"/>
        </w:rPr>
      </w:pPr>
      <w:r w:rsidRPr="009F34D8">
        <w:rPr>
          <w:rFonts w:ascii="GHEA Grapalat" w:hAnsi="GHEA Grapalat" w:cs="Arial"/>
          <w:i/>
          <w:sz w:val="24"/>
          <w:szCs w:val="24"/>
          <w:shd w:val="clear" w:color="auto" w:fill="FFFFFF"/>
          <w:lang w:val="hy-AM"/>
        </w:rPr>
        <w:t xml:space="preserve">Սյունիքը - </w:t>
      </w:r>
      <w:r w:rsidR="00AB639F" w:rsidRPr="009F34D8">
        <w:rPr>
          <w:rFonts w:ascii="GHEA Grapalat" w:hAnsi="GHEA Grapalat" w:cs="Arial"/>
          <w:i/>
          <w:sz w:val="24"/>
          <w:szCs w:val="24"/>
          <w:shd w:val="clear" w:color="auto" w:fill="FFFFFF"/>
          <w:lang w:val="hy-AM"/>
        </w:rPr>
        <w:t>1059 գլուխ, 15,885,0 հազար դրամ</w:t>
      </w:r>
    </w:p>
    <w:p w:rsidR="00AB639F" w:rsidRPr="009F34D8" w:rsidRDefault="00F35D03" w:rsidP="00AB639F">
      <w:pPr>
        <w:pStyle w:val="ListParagraph"/>
        <w:numPr>
          <w:ilvl w:val="0"/>
          <w:numId w:val="22"/>
        </w:numPr>
        <w:spacing w:before="240" w:after="0" w:line="276" w:lineRule="auto"/>
        <w:jc w:val="both"/>
        <w:rPr>
          <w:rFonts w:ascii="GHEA Grapalat" w:hAnsi="GHEA Grapalat" w:cs="Arial"/>
          <w:i/>
          <w:sz w:val="24"/>
          <w:szCs w:val="24"/>
          <w:shd w:val="clear" w:color="auto" w:fill="FFFFFF"/>
          <w:lang w:val="hy-AM"/>
        </w:rPr>
      </w:pPr>
      <w:r w:rsidRPr="009F34D8">
        <w:rPr>
          <w:rFonts w:ascii="GHEA Grapalat" w:hAnsi="GHEA Grapalat" w:cs="Arial"/>
          <w:i/>
          <w:sz w:val="24"/>
          <w:szCs w:val="24"/>
          <w:shd w:val="clear" w:color="auto" w:fill="FFFFFF"/>
          <w:lang w:val="hy-AM"/>
        </w:rPr>
        <w:t>Գեղարքունիկը -</w:t>
      </w:r>
      <w:r w:rsidR="00AB639F" w:rsidRPr="009F34D8">
        <w:rPr>
          <w:rFonts w:ascii="GHEA Grapalat" w:hAnsi="GHEA Grapalat" w:cs="Arial"/>
          <w:i/>
          <w:sz w:val="24"/>
          <w:szCs w:val="24"/>
          <w:shd w:val="clear" w:color="auto" w:fill="FFFFFF"/>
          <w:lang w:val="hy-AM"/>
        </w:rPr>
        <w:t>349 գլուխ, 5,235,0 հազար դրամ</w:t>
      </w:r>
    </w:p>
    <w:p w:rsidR="00AB639F" w:rsidRPr="009F34D8" w:rsidRDefault="00F35D03" w:rsidP="00AB639F">
      <w:pPr>
        <w:pStyle w:val="ListParagraph"/>
        <w:numPr>
          <w:ilvl w:val="0"/>
          <w:numId w:val="22"/>
        </w:numPr>
        <w:spacing w:before="240" w:after="0" w:line="276" w:lineRule="auto"/>
        <w:jc w:val="both"/>
        <w:rPr>
          <w:rFonts w:ascii="GHEA Grapalat" w:hAnsi="GHEA Grapalat" w:cs="Arial"/>
          <w:i/>
          <w:sz w:val="24"/>
          <w:szCs w:val="24"/>
          <w:shd w:val="clear" w:color="auto" w:fill="FFFFFF"/>
          <w:lang w:val="hy-AM"/>
        </w:rPr>
      </w:pPr>
      <w:r w:rsidRPr="009F34D8">
        <w:rPr>
          <w:rFonts w:ascii="GHEA Grapalat" w:hAnsi="GHEA Grapalat" w:cs="Arial"/>
          <w:i/>
          <w:sz w:val="24"/>
          <w:szCs w:val="24"/>
          <w:shd w:val="clear" w:color="auto" w:fill="FFFFFF"/>
          <w:lang w:val="hy-AM"/>
        </w:rPr>
        <w:t>Արագածոտն</w:t>
      </w:r>
      <w:r w:rsidRPr="009F34D8">
        <w:rPr>
          <w:rFonts w:ascii="GHEA Grapalat" w:hAnsi="GHEA Grapalat" w:cs="Arial"/>
          <w:i/>
          <w:sz w:val="24"/>
          <w:szCs w:val="24"/>
          <w:shd w:val="clear" w:color="auto" w:fill="FFFFFF"/>
          <w:lang w:val="hy-AM"/>
        </w:rPr>
        <w:t>-</w:t>
      </w:r>
      <w:r w:rsidR="00AB639F" w:rsidRPr="009F34D8">
        <w:rPr>
          <w:rFonts w:ascii="GHEA Grapalat" w:hAnsi="GHEA Grapalat" w:cs="Arial"/>
          <w:i/>
          <w:sz w:val="24"/>
          <w:szCs w:val="24"/>
          <w:shd w:val="clear" w:color="auto" w:fill="FFFFFF"/>
          <w:lang w:val="hy-AM"/>
        </w:rPr>
        <w:t xml:space="preserve"> 35 գլուխ, 525,0 հազար դրամ</w:t>
      </w:r>
    </w:p>
    <w:p w:rsidR="008F5EC7" w:rsidRPr="00AB639F" w:rsidRDefault="00812451" w:rsidP="00897089">
      <w:pPr>
        <w:spacing w:before="240" w:after="0" w:line="276" w:lineRule="auto"/>
        <w:ind w:firstLine="708"/>
        <w:contextualSpacing/>
        <w:jc w:val="both"/>
        <w:rPr>
          <w:rFonts w:ascii="GHEA Grapalat" w:hAnsi="GHEA Grapalat" w:cs="Arial"/>
          <w:sz w:val="24"/>
          <w:szCs w:val="24"/>
          <w:shd w:val="clear" w:color="auto" w:fill="FFFFFF"/>
          <w:lang w:val="hy-AM"/>
        </w:rPr>
      </w:pPr>
      <w:bookmarkStart w:id="0" w:name="_Hlk241572491"/>
      <w:r w:rsidRPr="00AB639F">
        <w:rPr>
          <w:rFonts w:ascii="GHEA Grapalat" w:hAnsi="GHEA Grapalat" w:cs="Arial"/>
          <w:sz w:val="24"/>
          <w:szCs w:val="24"/>
          <w:shd w:val="clear" w:color="auto" w:fill="FFFFFF"/>
          <w:lang w:val="hy-AM"/>
        </w:rPr>
        <w:t>Միաժամանակ հայտնում ենք, որ առաջիկա շաբաթ</w:t>
      </w:r>
      <w:r w:rsidR="00F94635" w:rsidRPr="00AB639F">
        <w:rPr>
          <w:rFonts w:ascii="GHEA Grapalat" w:hAnsi="GHEA Grapalat" w:cs="Arial"/>
          <w:sz w:val="24"/>
          <w:szCs w:val="24"/>
          <w:shd w:val="clear" w:color="auto" w:fill="FFFFFF"/>
          <w:lang w:val="hy-AM"/>
        </w:rPr>
        <w:t>վա մեջ</w:t>
      </w:r>
      <w:r w:rsidRPr="00AB639F">
        <w:rPr>
          <w:rFonts w:ascii="GHEA Grapalat" w:hAnsi="GHEA Grapalat" w:cs="Arial"/>
          <w:sz w:val="24"/>
          <w:szCs w:val="24"/>
          <w:shd w:val="clear" w:color="auto" w:fill="FFFFFF"/>
          <w:lang w:val="hy-AM"/>
        </w:rPr>
        <w:t xml:space="preserve"> սպասվում է Լոռու մարզի Թումանյան համայնքի հայտերի ներկայացում՝ թվով մոտ 3600 կենդանու համար՝ 54</w:t>
      </w:r>
      <w:r w:rsidRPr="00AB639F">
        <w:rPr>
          <w:rFonts w:ascii="Cambria Math" w:hAnsi="Cambria Math" w:cs="Arial"/>
          <w:sz w:val="24"/>
          <w:szCs w:val="24"/>
          <w:shd w:val="clear" w:color="auto" w:fill="FFFFFF"/>
          <w:lang w:val="hy-AM"/>
        </w:rPr>
        <w:t>,</w:t>
      </w:r>
      <w:r w:rsidRPr="00AB639F">
        <w:rPr>
          <w:rFonts w:ascii="GHEA Grapalat" w:hAnsi="GHEA Grapalat" w:cs="Arial"/>
          <w:sz w:val="24"/>
          <w:szCs w:val="24"/>
          <w:shd w:val="clear" w:color="auto" w:fill="FFFFFF"/>
          <w:lang w:val="hy-AM"/>
        </w:rPr>
        <w:t>000.0 հազար դրամ, ինչպես նաև՝ Շիրակի մարզից՝ մոտ 148 կենդանու 2,200.0 հազ</w:t>
      </w:r>
      <w:r w:rsidR="00F94635" w:rsidRPr="00AB639F">
        <w:rPr>
          <w:rFonts w:ascii="GHEA Grapalat" w:hAnsi="GHEA Grapalat" w:cs="Arial"/>
          <w:sz w:val="24"/>
          <w:szCs w:val="24"/>
          <w:shd w:val="clear" w:color="auto" w:fill="FFFFFF"/>
          <w:lang w:val="hy-AM"/>
        </w:rPr>
        <w:t xml:space="preserve">ար </w:t>
      </w:r>
      <w:r w:rsidRPr="00AB639F">
        <w:rPr>
          <w:rFonts w:ascii="GHEA Grapalat" w:hAnsi="GHEA Grapalat" w:cs="Arial"/>
          <w:sz w:val="24"/>
          <w:szCs w:val="24"/>
          <w:shd w:val="clear" w:color="auto" w:fill="FFFFFF"/>
          <w:lang w:val="hy-AM"/>
        </w:rPr>
        <w:t>դրամ։</w:t>
      </w:r>
    </w:p>
    <w:bookmarkEnd w:id="0"/>
    <w:p w:rsidR="00174083" w:rsidRPr="00AB639F" w:rsidRDefault="00673ABC" w:rsidP="00897089">
      <w:pPr>
        <w:spacing w:before="240" w:after="0" w:line="276" w:lineRule="auto"/>
        <w:ind w:firstLine="708"/>
        <w:contextualSpacing/>
        <w:jc w:val="both"/>
        <w:rPr>
          <w:rFonts w:ascii="GHEA Grapalat" w:hAnsi="GHEA Grapalat" w:cs="Arial"/>
          <w:b/>
          <w:bCs/>
          <w:sz w:val="24"/>
          <w:szCs w:val="24"/>
          <w:shd w:val="clear" w:color="auto" w:fill="FFFFFF"/>
          <w:lang w:val="hy-AM"/>
        </w:rPr>
      </w:pPr>
      <w:r w:rsidRPr="00AB639F">
        <w:rPr>
          <w:rFonts w:ascii="GHEA Grapalat" w:hAnsi="GHEA Grapalat" w:cs="Arial"/>
          <w:b/>
          <w:bCs/>
          <w:sz w:val="24"/>
          <w:szCs w:val="24"/>
          <w:shd w:val="clear" w:color="auto" w:fill="FFFFFF"/>
          <w:lang w:val="hy-AM"/>
        </w:rPr>
        <w:t>4</w:t>
      </w:r>
      <w:r w:rsidR="00897089" w:rsidRPr="00AB639F">
        <w:rPr>
          <w:rFonts w:ascii="GHEA Grapalat" w:hAnsi="GHEA Grapalat" w:cs="Arial"/>
          <w:b/>
          <w:bCs/>
          <w:sz w:val="24"/>
          <w:szCs w:val="24"/>
          <w:shd w:val="clear" w:color="auto" w:fill="FFFFFF"/>
          <w:lang w:val="hy-AM"/>
        </w:rPr>
        <w:t xml:space="preserve">. </w:t>
      </w:r>
      <w:r w:rsidR="00812451" w:rsidRPr="00AB639F">
        <w:rPr>
          <w:rFonts w:ascii="GHEA Grapalat" w:hAnsi="GHEA Grapalat" w:cs="Arial"/>
          <w:b/>
          <w:bCs/>
          <w:sz w:val="24"/>
          <w:szCs w:val="24"/>
          <w:shd w:val="clear" w:color="auto" w:fill="FFFFFF"/>
          <w:lang w:val="hy-AM"/>
        </w:rPr>
        <w:t>1022-1202</w:t>
      </w:r>
      <w:r w:rsidR="00CB23D8" w:rsidRPr="00AB639F">
        <w:rPr>
          <w:rFonts w:ascii="GHEA Grapalat" w:hAnsi="GHEA Grapalat" w:cs="Arial"/>
          <w:b/>
          <w:bCs/>
          <w:sz w:val="24"/>
          <w:szCs w:val="24"/>
          <w:shd w:val="clear" w:color="auto" w:fill="FFFFFF"/>
          <w:lang w:val="hy-AM"/>
        </w:rPr>
        <w:t>4</w:t>
      </w:r>
      <w:r w:rsidR="00812451" w:rsidRPr="00AB639F">
        <w:rPr>
          <w:rFonts w:ascii="GHEA Grapalat" w:hAnsi="GHEA Grapalat" w:cs="Arial"/>
          <w:sz w:val="24"/>
          <w:szCs w:val="24"/>
          <w:shd w:val="clear" w:color="auto" w:fill="FFFFFF"/>
          <w:lang w:val="hy-AM"/>
        </w:rPr>
        <w:t xml:space="preserve"> </w:t>
      </w:r>
      <w:r w:rsidR="00174083" w:rsidRPr="00AB639F">
        <w:rPr>
          <w:rFonts w:ascii="GHEA Grapalat" w:hAnsi="GHEA Grapalat" w:cs="Arial"/>
          <w:b/>
          <w:bCs/>
          <w:sz w:val="24"/>
          <w:szCs w:val="24"/>
          <w:shd w:val="clear" w:color="auto" w:fill="FFFFFF"/>
          <w:lang w:val="hy-AM"/>
        </w:rPr>
        <w:t>ՀՀ Արարատի և Արմավիրի մարզերում գործունեություն իրականացնող արդյունագործական ձկնաբուծական տնտեսություններին աջակցություն միջոցառում</w:t>
      </w:r>
    </w:p>
    <w:p w:rsidR="00174083" w:rsidRPr="00AB639F" w:rsidRDefault="00174083" w:rsidP="00897089">
      <w:pPr>
        <w:spacing w:before="240" w:after="0" w:line="276" w:lineRule="auto"/>
        <w:ind w:firstLine="708"/>
        <w:contextualSpacing/>
        <w:jc w:val="both"/>
        <w:rPr>
          <w:rFonts w:ascii="GHEA Grapalat" w:hAnsi="GHEA Grapalat" w:cs="Arial"/>
          <w:sz w:val="24"/>
          <w:szCs w:val="24"/>
          <w:shd w:val="clear" w:color="auto" w:fill="FFFFFF"/>
          <w:lang w:val="hy-AM"/>
        </w:rPr>
      </w:pPr>
      <w:r w:rsidRPr="00AB639F">
        <w:rPr>
          <w:rFonts w:ascii="GHEA Grapalat" w:hAnsi="GHEA Grapalat" w:cs="Arial"/>
          <w:sz w:val="24"/>
          <w:szCs w:val="24"/>
          <w:shd w:val="clear" w:color="auto" w:fill="FFFFFF"/>
          <w:lang w:val="hy-AM"/>
        </w:rPr>
        <w:t xml:space="preserve">Հանրապետությունում տարեկան արտադրվում է շուրջ 24 հազար տոննա ապրանքային ձուկ, որից շուրջ 16,0 հազար տոննան սաղմոնազգի, իսկ 8,0 հազար տոննան՝ թառափազգի։ </w:t>
      </w:r>
      <w:r w:rsidRPr="00AB639F">
        <w:rPr>
          <w:rFonts w:ascii="GHEA Grapalat" w:hAnsi="GHEA Grapalat" w:cs="Arial"/>
          <w:sz w:val="24"/>
          <w:szCs w:val="24"/>
          <w:shd w:val="clear" w:color="auto" w:fill="FFFFFF"/>
          <w:lang w:val="hy-AM"/>
        </w:rPr>
        <w:tab/>
      </w:r>
      <w:r w:rsidRPr="00AB639F">
        <w:rPr>
          <w:rFonts w:ascii="GHEA Grapalat" w:hAnsi="GHEA Grapalat" w:cs="Arial"/>
          <w:sz w:val="24"/>
          <w:szCs w:val="24"/>
          <w:shd w:val="clear" w:color="auto" w:fill="FFFFFF"/>
          <w:lang w:val="hy-AM"/>
        </w:rPr>
        <w:tab/>
      </w:r>
      <w:r w:rsidRPr="00AB639F">
        <w:rPr>
          <w:rFonts w:ascii="GHEA Grapalat" w:hAnsi="GHEA Grapalat" w:cs="Arial"/>
          <w:sz w:val="24"/>
          <w:szCs w:val="24"/>
          <w:shd w:val="clear" w:color="auto" w:fill="FFFFFF"/>
          <w:lang w:val="hy-AM"/>
        </w:rPr>
        <w:tab/>
      </w:r>
      <w:r w:rsidRPr="00AB639F">
        <w:rPr>
          <w:rFonts w:ascii="GHEA Grapalat" w:hAnsi="GHEA Grapalat" w:cs="Arial"/>
          <w:sz w:val="24"/>
          <w:szCs w:val="24"/>
          <w:shd w:val="clear" w:color="auto" w:fill="FFFFFF"/>
          <w:lang w:val="hy-AM"/>
        </w:rPr>
        <w:tab/>
      </w:r>
      <w:r w:rsidRPr="00AB639F">
        <w:rPr>
          <w:rFonts w:ascii="GHEA Grapalat" w:hAnsi="GHEA Grapalat" w:cs="Arial"/>
          <w:sz w:val="24"/>
          <w:szCs w:val="24"/>
          <w:shd w:val="clear" w:color="auto" w:fill="FFFFFF"/>
          <w:lang w:val="hy-AM"/>
        </w:rPr>
        <w:tab/>
      </w:r>
      <w:r w:rsidRPr="00AB639F">
        <w:rPr>
          <w:rFonts w:ascii="GHEA Grapalat" w:hAnsi="GHEA Grapalat" w:cs="Arial"/>
          <w:sz w:val="24"/>
          <w:szCs w:val="24"/>
          <w:shd w:val="clear" w:color="auto" w:fill="FFFFFF"/>
          <w:lang w:val="hy-AM"/>
        </w:rPr>
        <w:tab/>
      </w:r>
      <w:r w:rsidRPr="00AB639F">
        <w:rPr>
          <w:rFonts w:ascii="GHEA Grapalat" w:hAnsi="GHEA Grapalat" w:cs="Arial"/>
          <w:sz w:val="24"/>
          <w:szCs w:val="24"/>
          <w:shd w:val="clear" w:color="auto" w:fill="FFFFFF"/>
          <w:lang w:val="hy-AM"/>
        </w:rPr>
        <w:tab/>
      </w:r>
      <w:r w:rsidRPr="00AB639F">
        <w:rPr>
          <w:rFonts w:ascii="GHEA Grapalat" w:hAnsi="GHEA Grapalat" w:cs="Arial"/>
          <w:sz w:val="24"/>
          <w:szCs w:val="24"/>
          <w:shd w:val="clear" w:color="auto" w:fill="FFFFFF"/>
          <w:lang w:val="hy-AM"/>
        </w:rPr>
        <w:tab/>
      </w:r>
      <w:r w:rsidRPr="00AB639F">
        <w:rPr>
          <w:rFonts w:ascii="GHEA Grapalat" w:hAnsi="GHEA Grapalat" w:cs="Arial"/>
          <w:sz w:val="24"/>
          <w:szCs w:val="24"/>
          <w:shd w:val="clear" w:color="auto" w:fill="FFFFFF"/>
          <w:lang w:val="hy-AM"/>
        </w:rPr>
        <w:tab/>
      </w:r>
    </w:p>
    <w:p w:rsidR="00174083" w:rsidRPr="00AB639F" w:rsidRDefault="00F94635" w:rsidP="00897089">
      <w:pPr>
        <w:spacing w:before="240" w:after="0" w:line="276" w:lineRule="auto"/>
        <w:ind w:firstLine="708"/>
        <w:contextualSpacing/>
        <w:jc w:val="both"/>
        <w:rPr>
          <w:rFonts w:ascii="GHEA Grapalat" w:hAnsi="GHEA Grapalat" w:cs="Arial"/>
          <w:sz w:val="24"/>
          <w:szCs w:val="24"/>
          <w:shd w:val="clear" w:color="auto" w:fill="FFFFFF"/>
          <w:lang w:val="hy-AM"/>
        </w:rPr>
      </w:pPr>
      <w:r w:rsidRPr="00AB639F">
        <w:rPr>
          <w:rFonts w:ascii="GHEA Grapalat" w:hAnsi="GHEA Grapalat" w:cs="Arial"/>
          <w:sz w:val="24"/>
          <w:szCs w:val="24"/>
          <w:shd w:val="clear" w:color="auto" w:fill="FFFFFF"/>
          <w:lang w:val="hy-AM"/>
        </w:rPr>
        <w:t>ՀՀ</w:t>
      </w:r>
      <w:r w:rsidR="00174083" w:rsidRPr="00AB639F">
        <w:rPr>
          <w:rFonts w:ascii="GHEA Grapalat" w:hAnsi="GHEA Grapalat" w:cs="Arial"/>
          <w:sz w:val="24"/>
          <w:szCs w:val="24"/>
          <w:shd w:val="clear" w:color="auto" w:fill="FFFFFF"/>
          <w:lang w:val="hy-AM"/>
        </w:rPr>
        <w:t xml:space="preserve"> Արարատի և Արմավիրի մարզերում կենտրոնացված են հանրապետության հիմնական արդյունագործական ձկնաբուծական տնտեսությունները, որոնք հիմնականում զբաղվում են իշխանազգի և թառափազգի ձկնատեսակների բուծմամբ և ապահովում են ձկան և ձկնամթերքի արտադրության գերակշիռ մասը։ Ձկան և ձկնամթերքի տարեկան արտադրության ավելի քան 40 տոկոսը հիմնականում արտահանվում է Ռուսաստանի Դաշնություն։ Հարկ է նշել, որ վերջին շրջանում Ռուսաստանի Դաշնություն ձկան և ձկնամթերքի արտահանման գործընթացում առաջացած խոչընդոտների հետևանքով ոլորտի տնտեսավարողները բախվել են արտադրանքի իրացման լուրջ դժվարությունների։</w:t>
      </w:r>
      <w:r w:rsidR="00174083" w:rsidRPr="00AB639F">
        <w:rPr>
          <w:rFonts w:ascii="GHEA Grapalat" w:hAnsi="GHEA Grapalat" w:cs="Arial"/>
          <w:sz w:val="24"/>
          <w:szCs w:val="24"/>
          <w:shd w:val="clear" w:color="auto" w:fill="FFFFFF"/>
          <w:lang w:val="hy-AM"/>
        </w:rPr>
        <w:tab/>
        <w:t>Ստեղծված իրավիճակը վտանգում է արդյունագործական ձկնաբուծական տնտեսությունների բնականոն գործունեությունը և կարող է հանգեցնել արտադրության ծավալների կրճատմանը, տնտեսավարողների ֆինանսական կայունության խաթարմանը, աշխատատեղերի նվազմանը, ինչպես նաև Հայաստանի Հանրապետության արտահանման ծավալների կրճատմանը։ Ձկնաբույծների հետ քննարկումների արդյունքում անհրաժեշտություն է առաջացել աջակցություն տրամադրել շահառուի կողմից 2026 թվականի առաջին կիսամյակում ձեռքբերված կերերի արժեքի մեկ ամսվա միջին գնի 20 տոկոսի չափով։ Պետական աջակցության տրամադրման միջոցով հնարավոր կլինի որոշակիորեն ապահովել ձկնաբուծական տնտեսությունների արտադրական գործունեության շարունակականությանը և պահպանել ոլորտի արտահանման ներուժն ու մրցունակությունը։</w:t>
      </w:r>
    </w:p>
    <w:p w:rsidR="00812451" w:rsidRPr="00AB639F" w:rsidRDefault="00812451" w:rsidP="00897089">
      <w:pPr>
        <w:spacing w:before="240" w:after="0" w:line="276" w:lineRule="auto"/>
        <w:ind w:firstLine="708"/>
        <w:contextualSpacing/>
        <w:jc w:val="both"/>
        <w:rPr>
          <w:rFonts w:ascii="GHEA Grapalat" w:hAnsi="GHEA Grapalat" w:cs="Arial"/>
          <w:sz w:val="24"/>
          <w:szCs w:val="24"/>
          <w:shd w:val="clear" w:color="auto" w:fill="FFFFFF"/>
          <w:lang w:val="hy-AM"/>
        </w:rPr>
      </w:pPr>
      <w:r w:rsidRPr="00AB639F">
        <w:rPr>
          <w:rFonts w:ascii="GHEA Grapalat" w:hAnsi="GHEA Grapalat" w:cs="Arial"/>
          <w:sz w:val="24"/>
          <w:szCs w:val="24"/>
          <w:shd w:val="clear" w:color="auto" w:fill="FFFFFF"/>
          <w:lang w:val="hy-AM"/>
        </w:rPr>
        <w:t>ՀՀ Արարատի և Արմավիրի մարզերից 2026 թվականի հուլիսի 30-ին N 1125-Լ որոշմամբ հաստատված  «2026 թվականին Հայաստանի Հանրապետության Արարատի և Արմավիրի մարզերում ձկնաբուծարանների կայուն արտադրական գործունեության ապահովման պետական աջակցության տրամադրման» միջոցառման ծրագրի հայտ են ներկայացրել շուրջ 25 տնտեսավարող,  որի փոխհատուցման գումարը ըստ ծրագրի մեկ կազմակերպության մասով կազմում է շուրջ՝ 6 մլն ՀՀ դրամ, այսպիսով շուրջ 25 տնտեսավարողներին փոխհատուցվող գումարը կազմում է շուրջ 150  մլն ՀՀ դրամ։</w:t>
      </w:r>
    </w:p>
    <w:p w:rsidR="00310F64" w:rsidRPr="00AB639F" w:rsidRDefault="00310F64" w:rsidP="00310F64">
      <w:pPr>
        <w:spacing w:before="240" w:after="0" w:line="276" w:lineRule="auto"/>
        <w:ind w:firstLine="708"/>
        <w:contextualSpacing/>
        <w:jc w:val="both"/>
        <w:rPr>
          <w:rFonts w:ascii="GHEA Grapalat" w:hAnsi="GHEA Grapalat" w:cs="Arial"/>
          <w:sz w:val="24"/>
          <w:szCs w:val="24"/>
          <w:shd w:val="clear" w:color="auto" w:fill="FFFFFF"/>
          <w:lang w:val="hy-AM"/>
        </w:rPr>
      </w:pPr>
      <w:r w:rsidRPr="00AB639F">
        <w:rPr>
          <w:rFonts w:ascii="GHEA Grapalat" w:hAnsi="GHEA Grapalat" w:cs="Arial"/>
          <w:sz w:val="24"/>
          <w:szCs w:val="24"/>
          <w:shd w:val="clear" w:color="auto" w:fill="FFFFFF"/>
          <w:lang w:val="hy-AM"/>
        </w:rPr>
        <w:t xml:space="preserve">Նախագծին կցվել են  հիմքերը: Տեղեկացվում է, որ 2026 թվականի հուլիսի 30-ի  ՀՀ կառավարության N 1125-Լ որոշմամբ նախատեսված՝ ՀՀ Արարատի և Արմավիրի մարզերում գործունեություն իրականացնող արդյունագործական ձկնաբուծական տնտեսություններին աջակցություն տրամադրելու նպատակով, մինչև 2026 թվականի սեպտեմբերի 1-ը ներառյալ ներկայացվել է 60 դիմում-հայտեր։ Թեև ՀՀ կառավարության N 1125-Լ որոշմամբ նախատեսված է 450 մլն ՀՀ դրամ, այնուամենայնիվ վերաբաշխման արդյունքում նախապես անհրաժեշտ է 150 մլն ՀՀ դրամ։ </w:t>
      </w:r>
    </w:p>
    <w:p w:rsidR="00310F64" w:rsidRPr="00AB639F" w:rsidRDefault="00310F64" w:rsidP="00310F64">
      <w:pPr>
        <w:spacing w:before="240" w:after="0" w:line="276" w:lineRule="auto"/>
        <w:ind w:firstLine="708"/>
        <w:contextualSpacing/>
        <w:jc w:val="both"/>
        <w:rPr>
          <w:rFonts w:ascii="GHEA Grapalat" w:hAnsi="GHEA Grapalat" w:cs="Arial"/>
          <w:sz w:val="24"/>
          <w:szCs w:val="24"/>
          <w:shd w:val="clear" w:color="auto" w:fill="FFFFFF"/>
          <w:lang w:val="hy-AM"/>
        </w:rPr>
      </w:pPr>
      <w:r w:rsidRPr="00AB639F">
        <w:rPr>
          <w:rFonts w:ascii="GHEA Grapalat" w:hAnsi="GHEA Grapalat" w:cs="Arial"/>
          <w:sz w:val="24"/>
          <w:szCs w:val="24"/>
          <w:shd w:val="clear" w:color="auto" w:fill="FFFFFF"/>
          <w:lang w:val="hy-AM"/>
        </w:rPr>
        <w:t>Առանց թերությունների ներկայացված փաստաթղթերի հաշվարկման արդյունքում այս պահին անհրաժեշտ է  199.1 մլն դրամ։ Որոշ շահառուների կողմից ներկայացված փաստաթղթերում առկա են թերություններ, որոնց լրամշակումից հետո հաշվարկման արդյունքում կպարզվի ամբողջական գումարը։ Ներկայացված նախագծով առաջարկվում է միջոցառմանը հատկացնել 150.0 մլն դրամ</w:t>
      </w:r>
      <w:r w:rsidR="00B5180F" w:rsidRPr="00AB639F">
        <w:rPr>
          <w:rFonts w:ascii="GHEA Grapalat" w:hAnsi="GHEA Grapalat" w:cs="Arial"/>
          <w:sz w:val="24"/>
          <w:szCs w:val="24"/>
          <w:shd w:val="clear" w:color="auto" w:fill="FFFFFF"/>
          <w:lang w:val="hy-AM"/>
        </w:rPr>
        <w:t>, արդյունքային ցուցանիշ սահմանելով Արարատի և Արմավիրի մարզերի ձկնաբուծական տնտեսությունների կողմից ձեռքբերված կեր, կգ</w:t>
      </w:r>
      <w:r w:rsidR="00040BC0">
        <w:rPr>
          <w:rFonts w:ascii="GHEA Grapalat" w:hAnsi="GHEA Grapalat" w:cs="Arial"/>
          <w:sz w:val="24"/>
          <w:szCs w:val="24"/>
          <w:shd w:val="clear" w:color="auto" w:fill="FFFFFF"/>
          <w:lang w:val="hy-AM"/>
        </w:rPr>
        <w:t>՝</w:t>
      </w:r>
      <w:r w:rsidR="00B5180F" w:rsidRPr="00AB639F">
        <w:rPr>
          <w:rFonts w:ascii="GHEA Grapalat" w:hAnsi="GHEA Grapalat" w:cs="Arial"/>
          <w:sz w:val="24"/>
          <w:szCs w:val="24"/>
          <w:shd w:val="clear" w:color="auto" w:fill="FFFFFF"/>
          <w:lang w:val="hy-AM"/>
        </w:rPr>
        <w:t xml:space="preserve"> 170 000</w:t>
      </w:r>
      <w:r w:rsidRPr="00AB639F">
        <w:rPr>
          <w:rFonts w:ascii="GHEA Grapalat" w:hAnsi="GHEA Grapalat" w:cs="Arial"/>
          <w:sz w:val="24"/>
          <w:szCs w:val="24"/>
          <w:shd w:val="clear" w:color="auto" w:fill="FFFFFF"/>
          <w:lang w:val="hy-AM"/>
        </w:rPr>
        <w:t>:</w:t>
      </w:r>
    </w:p>
    <w:p w:rsidR="00161C7B" w:rsidRPr="00AB639F" w:rsidRDefault="00997A94" w:rsidP="00310F64">
      <w:pPr>
        <w:spacing w:before="240" w:after="0" w:line="276" w:lineRule="auto"/>
        <w:ind w:firstLine="708"/>
        <w:contextualSpacing/>
        <w:jc w:val="both"/>
        <w:rPr>
          <w:rFonts w:ascii="GHEA Grapalat" w:hAnsi="GHEA Grapalat"/>
          <w:sz w:val="24"/>
          <w:szCs w:val="24"/>
          <w:lang w:val="hy-AM"/>
        </w:rPr>
      </w:pPr>
      <w:r w:rsidRPr="00AB639F">
        <w:rPr>
          <w:rFonts w:ascii="GHEA Grapalat" w:hAnsi="GHEA Grapalat"/>
          <w:b/>
          <w:bCs/>
          <w:sz w:val="24"/>
          <w:szCs w:val="24"/>
          <w:lang w:val="hy-AM"/>
        </w:rPr>
        <w:t>4</w:t>
      </w:r>
      <w:r w:rsidR="00897089" w:rsidRPr="00AB639F">
        <w:rPr>
          <w:rFonts w:ascii="GHEA Grapalat" w:hAnsi="GHEA Grapalat"/>
          <w:b/>
          <w:bCs/>
          <w:sz w:val="24"/>
          <w:szCs w:val="24"/>
          <w:lang w:val="hy-AM"/>
        </w:rPr>
        <w:t xml:space="preserve">. </w:t>
      </w:r>
      <w:r w:rsidR="008D5DBA" w:rsidRPr="00AB639F">
        <w:rPr>
          <w:rFonts w:ascii="GHEA Grapalat" w:hAnsi="GHEA Grapalat"/>
          <w:b/>
          <w:bCs/>
          <w:sz w:val="24"/>
          <w:szCs w:val="24"/>
          <w:lang w:val="hy-AM"/>
        </w:rPr>
        <w:t xml:space="preserve">1058 </w:t>
      </w:r>
      <w:r w:rsidR="00161C7B" w:rsidRPr="00AB639F">
        <w:rPr>
          <w:rFonts w:ascii="GHEA Grapalat" w:hAnsi="GHEA Grapalat"/>
          <w:b/>
          <w:bCs/>
          <w:sz w:val="24"/>
          <w:szCs w:val="24"/>
          <w:lang w:val="hy-AM"/>
        </w:rPr>
        <w:t>«Էկոնոմիկայի ոլորտում պետական քաղաքականության մշակում, ծրագրերի համակարգում և մոնիտորինգ» ծրագրի 11002 «ԱՀԿ-ում և oտարերկրյա պետություններում ՀՀ առևտրային ներկայացուցիչների նպատակների և խնդիրների իրագործում»</w:t>
      </w:r>
      <w:r w:rsidR="00161C7B" w:rsidRPr="00AB639F">
        <w:rPr>
          <w:rFonts w:ascii="GHEA Grapalat" w:hAnsi="GHEA Grapalat"/>
          <w:sz w:val="24"/>
          <w:szCs w:val="24"/>
          <w:lang w:val="hy-AM"/>
        </w:rPr>
        <w:t xml:space="preserve"> միջոցառման «Օտարերկրյա պետություններում գործող ՀՀ առևտրային ներկայացուցչություններ, քանակ» արդյունքային ցուցանիշի ձևակերպումն անհրաժեշտություն ունի վերաձևակերպվելու՝ «Օտարերկրյա պետություններում ՀՀ առևտրական կցորդներ և Առևտրի համաշխարհային կազմակերպությունում մշտական ներկայացուցիչ, քանակ»՝ պայմանավորված այն հանգամանքով, որ տարեկան կտրվածքով նախատեսվում է ունենալ 4 առևտրական կցորդ և 1 առևտրային մշտական ներկայացուցիչ։ 11002 «ԱՀԿ-ում և oտարերկրյա պետություններում ՀՀ առևտրային ներկայացուցիչների նպատակների և խնդիրների իրագործում» միջոցառման անվանումը վերաձևակերպել «Օտարերկրյա պետություններում ՀՀ առևտրական կցորդների և Առևտրի համաշխարհային կազմակերպությունում (ԱՀԿ) մշտական ներկայացուցչի  նպատակների և խնդիրների իրագործում»՝ պայմանավորված այն հանգամանքով, որ տարեկան կտրվածքով նախատեսվում է ունենալ 4 առևտրական կցորդ և 1 առևտրային մշտական ներկայացուցիչ։ Միջոցառման արդյունքային չափորոշիչներ անհրաժեշտ է սահմանել՝ </w:t>
      </w:r>
    </w:p>
    <w:p w:rsidR="00161C7B" w:rsidRPr="00AB639F" w:rsidRDefault="00161C7B" w:rsidP="00897089">
      <w:pPr>
        <w:pStyle w:val="ListParagraph"/>
        <w:numPr>
          <w:ilvl w:val="0"/>
          <w:numId w:val="18"/>
        </w:numPr>
        <w:spacing w:line="276" w:lineRule="auto"/>
        <w:jc w:val="both"/>
        <w:rPr>
          <w:rFonts w:ascii="GHEA Grapalat" w:hAnsi="GHEA Grapalat"/>
          <w:sz w:val="24"/>
          <w:szCs w:val="24"/>
          <w:lang w:val="hy-AM"/>
        </w:rPr>
      </w:pPr>
      <w:r w:rsidRPr="00AB639F">
        <w:rPr>
          <w:rFonts w:ascii="GHEA Grapalat" w:hAnsi="GHEA Grapalat"/>
          <w:sz w:val="24"/>
          <w:szCs w:val="24"/>
          <w:lang w:val="hy-AM"/>
        </w:rPr>
        <w:t>Օտարերկրյա պետություններում ՀՀ առևտրական կցորդներ և Առևտրի համաշխարհային կազմակերպությունում մշտական ներկայացուցիչ, քանակ</w:t>
      </w:r>
      <w:r w:rsidR="008927A9" w:rsidRPr="00AB639F">
        <w:rPr>
          <w:rFonts w:ascii="GHEA Grapalat" w:hAnsi="GHEA Grapalat"/>
          <w:sz w:val="24"/>
          <w:szCs w:val="24"/>
          <w:lang w:val="hy-AM"/>
        </w:rPr>
        <w:t>՝  5</w:t>
      </w:r>
    </w:p>
    <w:p w:rsidR="00161C7B" w:rsidRPr="00AB639F" w:rsidRDefault="00161C7B" w:rsidP="00897089">
      <w:pPr>
        <w:pStyle w:val="ListParagraph"/>
        <w:numPr>
          <w:ilvl w:val="0"/>
          <w:numId w:val="18"/>
        </w:numPr>
        <w:spacing w:line="276" w:lineRule="auto"/>
        <w:jc w:val="both"/>
        <w:rPr>
          <w:rFonts w:ascii="GHEA Grapalat" w:hAnsi="GHEA Grapalat"/>
          <w:sz w:val="24"/>
          <w:szCs w:val="24"/>
          <w:lang w:val="hy-AM"/>
        </w:rPr>
      </w:pPr>
      <w:r w:rsidRPr="00AB639F">
        <w:rPr>
          <w:rFonts w:ascii="GHEA Grapalat" w:hAnsi="GHEA Grapalat"/>
          <w:sz w:val="24"/>
          <w:szCs w:val="24"/>
          <w:lang w:val="hy-AM"/>
        </w:rPr>
        <w:t>Դեսպանակալ երկրում կազմակերպված կամ աջակցված բիզնես միջոցառումներ (ցուցահանդեսներ, գործարար համաժողովներ), քանակ</w:t>
      </w:r>
      <w:r w:rsidR="008927A9" w:rsidRPr="00AB639F">
        <w:rPr>
          <w:rFonts w:ascii="GHEA Grapalat" w:hAnsi="GHEA Grapalat"/>
          <w:sz w:val="24"/>
          <w:szCs w:val="24"/>
          <w:lang w:val="hy-AM"/>
        </w:rPr>
        <w:t>՝ 6</w:t>
      </w:r>
    </w:p>
    <w:p w:rsidR="00161C7B" w:rsidRPr="00AB639F" w:rsidRDefault="00161C7B" w:rsidP="00897089">
      <w:pPr>
        <w:pStyle w:val="ListParagraph"/>
        <w:numPr>
          <w:ilvl w:val="0"/>
          <w:numId w:val="18"/>
        </w:numPr>
        <w:spacing w:line="276" w:lineRule="auto"/>
        <w:jc w:val="both"/>
        <w:rPr>
          <w:rFonts w:ascii="GHEA Grapalat" w:hAnsi="GHEA Grapalat"/>
          <w:sz w:val="24"/>
          <w:szCs w:val="24"/>
          <w:lang w:val="hy-AM"/>
        </w:rPr>
      </w:pPr>
      <w:r w:rsidRPr="00AB639F">
        <w:rPr>
          <w:rFonts w:ascii="GHEA Grapalat" w:hAnsi="GHEA Grapalat"/>
          <w:sz w:val="24"/>
          <w:szCs w:val="24"/>
          <w:lang w:val="hy-AM"/>
        </w:rPr>
        <w:t>Ներդրումային գործարքներ և/կամ համաձայնագրեր, քանակ</w:t>
      </w:r>
      <w:r w:rsidR="008927A9" w:rsidRPr="00AB639F">
        <w:rPr>
          <w:rFonts w:ascii="GHEA Grapalat" w:hAnsi="GHEA Grapalat"/>
          <w:sz w:val="24"/>
          <w:szCs w:val="24"/>
          <w:lang w:val="hy-AM"/>
        </w:rPr>
        <w:t>՝ 2</w:t>
      </w:r>
    </w:p>
    <w:p w:rsidR="00161C7B" w:rsidRPr="00AB639F" w:rsidRDefault="00161C7B" w:rsidP="00897089">
      <w:pPr>
        <w:pStyle w:val="ListParagraph"/>
        <w:numPr>
          <w:ilvl w:val="0"/>
          <w:numId w:val="18"/>
        </w:numPr>
        <w:spacing w:line="276" w:lineRule="auto"/>
        <w:jc w:val="both"/>
        <w:rPr>
          <w:rFonts w:ascii="GHEA Grapalat" w:hAnsi="GHEA Grapalat"/>
          <w:sz w:val="24"/>
          <w:szCs w:val="24"/>
          <w:lang w:val="hy-AM"/>
        </w:rPr>
      </w:pPr>
      <w:r w:rsidRPr="00AB639F">
        <w:rPr>
          <w:rFonts w:ascii="GHEA Grapalat" w:hAnsi="GHEA Grapalat"/>
          <w:sz w:val="24"/>
          <w:szCs w:val="24"/>
          <w:lang w:val="hy-AM"/>
        </w:rPr>
        <w:t>Շուկայի եռամսյակային ամփոփագրեր (մարկետ բրիֆներ), քանակ</w:t>
      </w:r>
      <w:r w:rsidR="008927A9" w:rsidRPr="00AB639F">
        <w:rPr>
          <w:rFonts w:ascii="GHEA Grapalat" w:hAnsi="GHEA Grapalat"/>
          <w:sz w:val="24"/>
          <w:szCs w:val="24"/>
          <w:lang w:val="hy-AM"/>
        </w:rPr>
        <w:t>՝ 4</w:t>
      </w:r>
    </w:p>
    <w:p w:rsidR="00161C7B" w:rsidRPr="00AB639F" w:rsidRDefault="00161C7B" w:rsidP="00897089">
      <w:pPr>
        <w:pStyle w:val="ListParagraph"/>
        <w:numPr>
          <w:ilvl w:val="0"/>
          <w:numId w:val="18"/>
        </w:numPr>
        <w:spacing w:line="276" w:lineRule="auto"/>
        <w:jc w:val="both"/>
        <w:rPr>
          <w:rFonts w:ascii="GHEA Grapalat" w:hAnsi="GHEA Grapalat"/>
          <w:sz w:val="24"/>
          <w:szCs w:val="24"/>
          <w:lang w:val="hy-AM"/>
        </w:rPr>
      </w:pPr>
      <w:r w:rsidRPr="00AB639F">
        <w:rPr>
          <w:rFonts w:ascii="GHEA Grapalat" w:hAnsi="GHEA Grapalat"/>
          <w:sz w:val="24"/>
          <w:szCs w:val="24"/>
          <w:lang w:val="hy-AM"/>
        </w:rPr>
        <w:t>Թեմատիկ կամ ոլորտային վերլուծական հաշվետվություններ, քանակ</w:t>
      </w:r>
      <w:r w:rsidR="008927A9" w:rsidRPr="00AB639F">
        <w:rPr>
          <w:rFonts w:ascii="GHEA Grapalat" w:hAnsi="GHEA Grapalat"/>
          <w:sz w:val="24"/>
          <w:szCs w:val="24"/>
          <w:lang w:val="hy-AM"/>
        </w:rPr>
        <w:t>՝ 4</w:t>
      </w:r>
    </w:p>
    <w:p w:rsidR="00161C7B" w:rsidRPr="00AB639F" w:rsidRDefault="00161C7B" w:rsidP="00897089">
      <w:pPr>
        <w:pStyle w:val="ListParagraph"/>
        <w:numPr>
          <w:ilvl w:val="0"/>
          <w:numId w:val="18"/>
        </w:numPr>
        <w:spacing w:line="276" w:lineRule="auto"/>
        <w:jc w:val="both"/>
        <w:rPr>
          <w:rFonts w:ascii="GHEA Grapalat" w:hAnsi="GHEA Grapalat"/>
          <w:sz w:val="24"/>
          <w:szCs w:val="24"/>
          <w:lang w:val="hy-AM"/>
        </w:rPr>
      </w:pPr>
      <w:r w:rsidRPr="00AB639F">
        <w:rPr>
          <w:rFonts w:ascii="GHEA Grapalat" w:hAnsi="GHEA Grapalat"/>
          <w:sz w:val="24"/>
          <w:szCs w:val="24"/>
          <w:lang w:val="hy-AM"/>
        </w:rPr>
        <w:t>Տարեկան ռազմավարական հաշվետվության պատրաստում, քանակ</w:t>
      </w:r>
      <w:r w:rsidR="008927A9" w:rsidRPr="00AB639F">
        <w:rPr>
          <w:rFonts w:ascii="GHEA Grapalat" w:hAnsi="GHEA Grapalat"/>
          <w:sz w:val="24"/>
          <w:szCs w:val="24"/>
          <w:lang w:val="hy-AM"/>
        </w:rPr>
        <w:t>՝ 1</w:t>
      </w:r>
    </w:p>
    <w:p w:rsidR="00BB3F02" w:rsidRPr="00AB639F" w:rsidRDefault="00161C7B" w:rsidP="00897089">
      <w:pPr>
        <w:spacing w:line="276" w:lineRule="auto"/>
        <w:jc w:val="both"/>
        <w:rPr>
          <w:rFonts w:ascii="GHEA Grapalat" w:hAnsi="GHEA Grapalat"/>
          <w:sz w:val="24"/>
          <w:szCs w:val="24"/>
          <w:lang w:val="hy-AM"/>
        </w:rPr>
      </w:pPr>
      <w:r w:rsidRPr="00AB639F">
        <w:rPr>
          <w:rFonts w:ascii="GHEA Grapalat" w:hAnsi="GHEA Grapalat"/>
          <w:sz w:val="24"/>
          <w:szCs w:val="24"/>
          <w:lang w:val="hy-AM"/>
        </w:rPr>
        <w:t>Արդյունքային չափորոշիչների փոփոխման անհրաժեշտությունը պայմանավորված է օտարերկրյա պետություններում ՀՀ առևտրական կցորդների կողմից ներկայացվող կատարողական հաշվետվությունների չափորոշիչների փոփոխությամբ։</w:t>
      </w:r>
    </w:p>
    <w:p w:rsidR="00F94635" w:rsidRPr="00AB639F" w:rsidRDefault="00997A94" w:rsidP="00897089">
      <w:pPr>
        <w:spacing w:after="0" w:line="276" w:lineRule="auto"/>
        <w:ind w:firstLine="720"/>
        <w:jc w:val="both"/>
        <w:rPr>
          <w:rFonts w:ascii="GHEA Grapalat" w:hAnsi="GHEA Grapalat"/>
          <w:b/>
          <w:bCs/>
          <w:sz w:val="24"/>
          <w:szCs w:val="24"/>
          <w:lang w:val="hy-AM"/>
        </w:rPr>
      </w:pPr>
      <w:r w:rsidRPr="00AB639F">
        <w:rPr>
          <w:rFonts w:ascii="GHEA Grapalat" w:hAnsi="GHEA Grapalat"/>
          <w:b/>
          <w:bCs/>
          <w:sz w:val="24"/>
          <w:szCs w:val="24"/>
          <w:lang w:val="hy-AM"/>
        </w:rPr>
        <w:t>5</w:t>
      </w:r>
      <w:r w:rsidR="00897089" w:rsidRPr="00AB639F">
        <w:rPr>
          <w:rFonts w:ascii="GHEA Grapalat" w:hAnsi="GHEA Grapalat"/>
          <w:b/>
          <w:bCs/>
          <w:sz w:val="24"/>
          <w:szCs w:val="24"/>
          <w:lang w:val="hy-AM"/>
        </w:rPr>
        <w:t xml:space="preserve">. </w:t>
      </w:r>
      <w:r w:rsidR="00F94635" w:rsidRPr="00AB639F">
        <w:rPr>
          <w:rFonts w:ascii="GHEA Grapalat" w:hAnsi="GHEA Grapalat"/>
          <w:b/>
          <w:bCs/>
          <w:sz w:val="24"/>
          <w:szCs w:val="24"/>
          <w:lang w:val="hy-AM"/>
        </w:rPr>
        <w:t>1059  Բուսաբուծության խթանում և բույսերի պաշտպանություն ծրագրի</w:t>
      </w:r>
      <w:r w:rsidR="00F94635" w:rsidRPr="00AB639F">
        <w:rPr>
          <w:rFonts w:ascii="GHEA Grapalat" w:hAnsi="GHEA Grapalat"/>
          <w:sz w:val="24"/>
          <w:szCs w:val="24"/>
          <w:lang w:val="hy-AM"/>
        </w:rPr>
        <w:t xml:space="preserve"> «</w:t>
      </w:r>
      <w:r w:rsidR="00F94635" w:rsidRPr="00AB639F">
        <w:rPr>
          <w:rFonts w:ascii="GHEA Grapalat" w:hAnsi="GHEA Grapalat"/>
          <w:b/>
          <w:bCs/>
          <w:sz w:val="24"/>
          <w:szCs w:val="24"/>
          <w:lang w:val="hy-AM"/>
        </w:rPr>
        <w:t>11010-ՀՀ-ում գարնանացան, աշնանացան և կերային մշակաբույսերի ցանքատարածությունների մոնիթորինգի իրականացմանն աջակցություն» և «12003-ՀՀ-ում գարնանացան, աշնանացան և կերային մշակաբույսերի մշակության հիմնական աշխատանքների համար կատարված ծախսերի մասնակի փոխհատուցման տրամադրում» միջոցառումներ</w:t>
      </w:r>
    </w:p>
    <w:p w:rsidR="00F94635" w:rsidRPr="00AB639F" w:rsidRDefault="00F94635" w:rsidP="00897089">
      <w:pPr>
        <w:spacing w:after="0" w:line="276" w:lineRule="auto"/>
        <w:ind w:firstLine="720"/>
        <w:jc w:val="both"/>
        <w:rPr>
          <w:rFonts w:ascii="GHEA Grapalat" w:hAnsi="GHEA Grapalat"/>
          <w:sz w:val="24"/>
          <w:szCs w:val="24"/>
          <w:lang w:val="hy-AM"/>
        </w:rPr>
      </w:pPr>
      <w:r w:rsidRPr="00AB639F">
        <w:rPr>
          <w:rFonts w:ascii="GHEA Grapalat" w:hAnsi="GHEA Grapalat"/>
          <w:sz w:val="24"/>
          <w:szCs w:val="24"/>
          <w:lang w:val="hy-AM"/>
        </w:rPr>
        <w:t>Հայաստանի հանրապետության կառավարության 2025 թվականի մարտի 27-ի N 356-Լ որոշմամբ հաստատված «Բուսաբուծության աջակցության 2025 թվականի» ծրագրի (այսուհետ՝ Ծրագիր) շրջանակներում նախատեսված էր փոխհատուցում տրամադրել կատարված աշնանացան ցորենի 17 000 հեկտար ցանքերի համար (1 360 000 000 դրամ պետական աջակցություն և 40 800 000 դրամ դրամաշնորհ)։ 2027 թվականին ՀՀ մարզպետների աշխատակազմերի կողմից աշխատանքային կարգով տրամադրված տեղեկատվությունների համաձայն 2026 թվականի աշնանը իրականացվել է շուրջ 39 000 հեկտար ցանք՝ Ծրագրով նախատեսված 17 000 հա-ի փոխարեն։ Արդյունքում ՀՀ կառավարության 2026 թվականի հուլիսի 9-ի ««Հայաստանի Հանրապետության 2026 թվականի պետական բյուջեի մասին» օրենքում վերաբաշխում, լրացում, Հայաստանի Հանրապետության կառավարության 2025 թվականի դեկտեմբերի 25-ի N 1910-Ն որոշման մեջ փոփոխություններ և լրացումներ կատարելու և Հայաստանի Հանրապետության էկոնոմիկայի նախարարությանը գումար հատկացնելու մասին» N 1018-Ն որոշմամբ՝ կատարված հավելյալ 22 000 հեկտար ցանքերի համար ՀՀ պետական բյուջեից տրամադրվել է լրացուցիչ 1 812 800 000 դրամ գումար, որից 1 760 000 000 դրամը պետական աջակցություն և 52 800 000 դրամը դրամաշնորհ։ Վերոնշյալ որոշման ընդունման պահին ՀՀ էկոնոմիկայի նախարարությունում դեռևս ներկայացված չէին բոլոր շահառու համայնքների կողմից փոխհատուցման համար հիմք հանդիսացող մոնիթորինգի դրական եզրակացությամբ շահառուների վերաբերյալ տեղեկատվություններն ու մոնիթորինգների արձանագրությունները, իսկ մի մասը՝ դեռևս գտնվում էին ճշգրտումների փուլում։ Ներկայումս ՀՀ էկոնոմիկայի նախարարությունում փաստացի առկա բոլոր շահառու համայնքների (բացառությամբ՝ ՀՀ Արմավիրի մարզի Ֆերիկ համայնքի) կողմից ներկայացված մոնիթորինգի դրական եզրակացությամբ շահառուների վերաբերյալ տեղեկատվությունների և մոնիթորինգների արձանագրությունների ստուգումների և ճշգրտումների արդյունքում պարզվել է, որ Ծրագրով կատարված աշնանացան ցորենի ցանքատարածությունների մակերեսը 39 000 հեկտարի փոխարեն կազմել է 41 100,68 հեկտար՝ շուրջ 2100,68 հեկտարով ավել։</w:t>
      </w:r>
    </w:p>
    <w:p w:rsidR="0050194E" w:rsidRPr="00AB639F" w:rsidRDefault="00F94635" w:rsidP="00897089">
      <w:pPr>
        <w:spacing w:after="0" w:line="276" w:lineRule="auto"/>
        <w:ind w:firstLine="720"/>
        <w:jc w:val="both"/>
        <w:rPr>
          <w:rFonts w:ascii="GHEA Grapalat" w:hAnsi="GHEA Grapalat"/>
          <w:sz w:val="24"/>
          <w:szCs w:val="24"/>
          <w:lang w:val="hy-AM"/>
        </w:rPr>
      </w:pPr>
      <w:r w:rsidRPr="00AB639F">
        <w:rPr>
          <w:rFonts w:ascii="GHEA Grapalat" w:hAnsi="GHEA Grapalat"/>
          <w:sz w:val="24"/>
          <w:szCs w:val="24"/>
          <w:lang w:val="hy-AM"/>
        </w:rPr>
        <w:t>Վերոնշյալով պայմանավորված՝ Ծրագրով նախատեսված փոխհատուցման ենթակա գումարների տրամադրման նպատակով հավելյալ 173 096 314 դրամ գումարի անհրաժեշտություն է առաջացել, որից 168 054 674 դրամը՝ պետական աջակցության և 5 041 640 դրամը դրամաշնորհի համար (տեղեկանքը կից)։</w:t>
      </w:r>
    </w:p>
    <w:p w:rsidR="00F94635" w:rsidRPr="00AB639F" w:rsidRDefault="00997A94" w:rsidP="00897089">
      <w:pPr>
        <w:spacing w:after="0" w:line="276" w:lineRule="auto"/>
        <w:ind w:firstLine="720"/>
        <w:jc w:val="both"/>
        <w:rPr>
          <w:rFonts w:ascii="GHEA Grapalat" w:hAnsi="GHEA Grapalat"/>
          <w:bCs/>
          <w:sz w:val="24"/>
          <w:szCs w:val="24"/>
          <w:lang w:val="hy-AM"/>
        </w:rPr>
      </w:pPr>
      <w:r w:rsidRPr="00AB639F">
        <w:rPr>
          <w:rFonts w:ascii="GHEA Grapalat" w:hAnsi="GHEA Grapalat"/>
          <w:b/>
          <w:bCs/>
          <w:i/>
          <w:iCs/>
          <w:sz w:val="24"/>
          <w:szCs w:val="24"/>
          <w:lang w:val="hy-AM"/>
        </w:rPr>
        <w:t>6</w:t>
      </w:r>
      <w:r w:rsidR="00897089" w:rsidRPr="00AB639F">
        <w:rPr>
          <w:rFonts w:ascii="GHEA Grapalat" w:hAnsi="GHEA Grapalat"/>
          <w:b/>
          <w:bCs/>
          <w:i/>
          <w:iCs/>
          <w:sz w:val="24"/>
          <w:szCs w:val="24"/>
          <w:lang w:val="hy-AM"/>
        </w:rPr>
        <w:t xml:space="preserve">. </w:t>
      </w:r>
      <w:r w:rsidR="00F94635" w:rsidRPr="00AB639F">
        <w:rPr>
          <w:rFonts w:ascii="GHEA Grapalat" w:hAnsi="GHEA Grapalat"/>
          <w:b/>
          <w:bCs/>
          <w:i/>
          <w:iCs/>
          <w:sz w:val="24"/>
          <w:szCs w:val="24"/>
          <w:lang w:val="hy-AM"/>
        </w:rPr>
        <w:t>1067-Ստանդարտների մշակում և հավատարմագրման համակարգի զարգացում  ծրագրի 1067-12001 «Որակի ենթակառուցվածքի համակարգի արդիականացմանն աջակցություն» միջոցառման</w:t>
      </w:r>
      <w:r w:rsidR="00F94635" w:rsidRPr="00AB639F">
        <w:rPr>
          <w:rFonts w:ascii="GHEA Grapalat" w:hAnsi="GHEA Grapalat"/>
          <w:sz w:val="24"/>
          <w:szCs w:val="24"/>
          <w:lang w:val="hy-AM"/>
        </w:rPr>
        <w:t xml:space="preserve"> </w:t>
      </w:r>
      <w:r w:rsidR="00F94635" w:rsidRPr="00AB639F">
        <w:rPr>
          <w:rFonts w:ascii="GHEA Grapalat" w:hAnsi="GHEA Grapalat"/>
          <w:bCs/>
          <w:sz w:val="24"/>
          <w:szCs w:val="24"/>
          <w:lang w:val="hy-AM"/>
        </w:rPr>
        <w:t>իրականացման համար 2026թ. հաստատված բյուջեն 346,710.4 հազ. դրամ է, որից 32,200.0 հազ. դրամը  այլ նախագծով հատկացվել է «Հանրապետական անասնաբուժասանիտարական և բուսասանիտարական լաբորատոր ծառայությունների կենտրոն» ՊՈԱԿ-ին՝ լաբորատոր կարողությունների ընդլայնման և տեխնիկական վերազինման անհրաժեշտությամբ պայմանավորած՝ կոնյակի և գինեգործական արտադրանքի նկատմամբ պետական վերահսկողության արդյունավետության բարձրացման նպատակով։  Վերաբաշխվող տարբերություն գումարը՝ 314,510.4 հազ. դրամը ներկայացվում է այս նախագծի շրջանակներում: Նվազեցվում են նաև ոչ ֆինանսական արդյունքային ցուցանիշները:</w:t>
      </w:r>
    </w:p>
    <w:p w:rsidR="00F94635" w:rsidRPr="00AB639F" w:rsidRDefault="00F94635" w:rsidP="00897089">
      <w:pPr>
        <w:spacing w:after="0" w:line="276" w:lineRule="auto"/>
        <w:ind w:firstLine="720"/>
        <w:jc w:val="both"/>
        <w:rPr>
          <w:rFonts w:ascii="GHEA Grapalat" w:hAnsi="GHEA Grapalat"/>
          <w:sz w:val="24"/>
          <w:szCs w:val="24"/>
          <w:lang w:val="hy-AM"/>
        </w:rPr>
      </w:pPr>
      <w:r w:rsidRPr="00AB639F">
        <w:rPr>
          <w:rFonts w:ascii="GHEA Grapalat" w:hAnsi="GHEA Grapalat"/>
          <w:sz w:val="24"/>
          <w:szCs w:val="24"/>
          <w:lang w:val="hy-AM"/>
        </w:rPr>
        <w:t>Հաշվի առնելով, որ  12001 «Որակի ենթակառուցվածքի համակարգի արդիականացմանն աջակցություն» ծրագրի 1067 միջոցառմամբ նախատեսված ծախսերը ներառվել են պետական բյուջեում որպես ՀՀ կառավարության 2021-2026 թվականների ծրագրից («2. Տնտեսություն» բաժնի «2.6 Որակի ենթակառուցվածք» ենթաբաժնի 1-ին պարբերություն) և կառավարության 2021 թվականի նոյեմբերի 18-ի N 1902-Լ որոշմամբ սահմանված միջոցառումների (11.1, 11.2 կետեր) իրականացմանն ուղղված ֆինանսավորում, նշված միջոցառման շրջանակներում նախատեսված քայլերի մի մասը արդեն իրականացվել է, իսկ մնացած մասով անհրաժեշտությունը վերաձևակերպվել է՝ ուղղվելով սննդամթերքի անվտանգության ոլորտում լաբորատոր կարողությունների զարգացմանն ու տեսչական վերահսկողության արդյունավետության բարձրացմանը։ Այս համատեքստում 12001 միջոցառման համար նախատեսված միջոցների վերաբաշխումը 1213 ծրագրի 11021 միջոցառմանը չի հանգեցնում կառավարության ծրագրային հանձնառությունների չկատարելու, այլ ապահովում է նույն ռազմավարական նպատակների իրականացումը՝ որակի ենթակառուցվածքի և արտադրանքի անվտանգության ոլորտում պետական վերահսկողության գործիքների արդիականացման միջոցով։</w:t>
      </w:r>
    </w:p>
    <w:p w:rsidR="00BB3F02" w:rsidRPr="00AB639F" w:rsidRDefault="00997A94" w:rsidP="00997A94">
      <w:pPr>
        <w:spacing w:after="0" w:line="276" w:lineRule="auto"/>
        <w:ind w:firstLine="720"/>
        <w:jc w:val="both"/>
        <w:rPr>
          <w:rFonts w:ascii="GHEA Grapalat" w:hAnsi="GHEA Grapalat"/>
          <w:bCs/>
          <w:iCs/>
          <w:sz w:val="24"/>
          <w:szCs w:val="24"/>
          <w:lang w:val="hy-AM"/>
        </w:rPr>
      </w:pPr>
      <w:r w:rsidRPr="00AB639F">
        <w:rPr>
          <w:rFonts w:ascii="GHEA Grapalat" w:hAnsi="GHEA Grapalat"/>
          <w:b/>
          <w:bCs/>
          <w:sz w:val="24"/>
          <w:szCs w:val="24"/>
          <w:lang w:val="hy-AM"/>
        </w:rPr>
        <w:t>7</w:t>
      </w:r>
      <w:r w:rsidR="00897089" w:rsidRPr="00AB639F">
        <w:rPr>
          <w:rFonts w:ascii="GHEA Grapalat" w:hAnsi="GHEA Grapalat"/>
          <w:b/>
          <w:bCs/>
          <w:sz w:val="24"/>
          <w:szCs w:val="24"/>
          <w:lang w:val="hy-AM"/>
        </w:rPr>
        <w:t xml:space="preserve">. </w:t>
      </w:r>
      <w:r w:rsidR="0050194E" w:rsidRPr="00AB639F">
        <w:rPr>
          <w:rFonts w:ascii="GHEA Grapalat" w:hAnsi="GHEA Grapalat"/>
          <w:b/>
          <w:bCs/>
          <w:sz w:val="24"/>
          <w:szCs w:val="24"/>
          <w:lang w:val="hy-AM"/>
        </w:rPr>
        <w:t>1</w:t>
      </w:r>
      <w:r w:rsidR="003630D7" w:rsidRPr="00AB639F">
        <w:rPr>
          <w:rFonts w:ascii="GHEA Grapalat" w:hAnsi="GHEA Grapalat"/>
          <w:b/>
          <w:bCs/>
          <w:sz w:val="24"/>
          <w:szCs w:val="24"/>
          <w:lang w:val="hy-AM"/>
        </w:rPr>
        <w:t>165 Ներդրումների և արտահանման խթանման ծրագրի</w:t>
      </w:r>
      <w:r w:rsidRPr="00AB639F">
        <w:rPr>
          <w:rFonts w:ascii="GHEA Grapalat" w:hAnsi="GHEA Grapalat"/>
          <w:b/>
          <w:bCs/>
          <w:sz w:val="24"/>
          <w:szCs w:val="24"/>
          <w:lang w:val="hy-AM"/>
        </w:rPr>
        <w:t xml:space="preserve"> </w:t>
      </w:r>
      <w:r w:rsidR="00F679F7" w:rsidRPr="00AB639F">
        <w:rPr>
          <w:rFonts w:ascii="GHEA Grapalat" w:hAnsi="GHEA Grapalat"/>
          <w:b/>
          <w:bCs/>
          <w:iCs/>
          <w:sz w:val="24"/>
          <w:szCs w:val="24"/>
          <w:lang w:val="hy-AM"/>
        </w:rPr>
        <w:t>12011</w:t>
      </w:r>
      <w:r w:rsidR="00BB3F02" w:rsidRPr="00AB639F">
        <w:rPr>
          <w:rFonts w:ascii="GHEA Grapalat" w:hAnsi="GHEA Grapalat" w:cs="Arial"/>
          <w:b/>
          <w:bCs/>
          <w:color w:val="000000" w:themeColor="text1"/>
          <w:kern w:val="0"/>
          <w:shd w:val="clear" w:color="auto" w:fill="FFFFFF"/>
          <w:lang w:val="hy-AM"/>
          <w14:ligatures w14:val="none"/>
        </w:rPr>
        <w:t xml:space="preserve"> </w:t>
      </w:r>
      <w:r w:rsidR="00BB3F02" w:rsidRPr="00AB639F">
        <w:rPr>
          <w:rFonts w:ascii="GHEA Grapalat" w:hAnsi="GHEA Grapalat"/>
          <w:b/>
          <w:bCs/>
          <w:iCs/>
          <w:sz w:val="24"/>
          <w:szCs w:val="24"/>
          <w:lang w:val="hy-AM"/>
        </w:rPr>
        <w:t xml:space="preserve">«Հայաստանի Հանրապետությունից արտահանման սահմանափակման ներքո գտնվող Հայաստանի Հանրապետության ծագման որոշ ապրանքների՝ Հայաստանի Հանրապետությունում իրացման աջակցության ծրագիր» </w:t>
      </w:r>
      <w:r w:rsidR="00BB3F02" w:rsidRPr="00AB639F">
        <w:rPr>
          <w:rFonts w:ascii="GHEA Grapalat" w:hAnsi="GHEA Grapalat"/>
          <w:bCs/>
          <w:iCs/>
          <w:sz w:val="24"/>
          <w:szCs w:val="24"/>
          <w:lang w:val="hy-AM"/>
        </w:rPr>
        <w:t>միջոցառմանը հատկացվել է 30 մլն դրամ բյուջե։ Հաշվի առնելով որոշմամբ հաստատված ծրագրի հիմնական շահառուների գործունեության արդյունքների վերլուծությունը, քննարկումների արդյունքում ստացված տեղեկատվությունը իրենց կողմից կատարված և նախատեսվող իրացման ծավալների վերաբերյալ, ինչպես նաև այն հանգամանքը, որ ծրագիրը երկարաձգվել է մինչև սույն թվականի մարտի 31-ը, անհրաժեշտ է նախատեսված բյուջեն ավելացնել շուրջ 97.6 մլն դրամով</w:t>
      </w:r>
      <w:r w:rsidR="008927A9" w:rsidRPr="00AB639F">
        <w:rPr>
          <w:rFonts w:ascii="GHEA Grapalat" w:hAnsi="GHEA Grapalat"/>
          <w:bCs/>
          <w:iCs/>
          <w:sz w:val="24"/>
          <w:szCs w:val="24"/>
          <w:lang w:val="hy-AM"/>
        </w:rPr>
        <w:t>, իսկ Արտահանման սահմանափակմամբ Հայաստանի Հանրապետության ծագման որոշ ապրանքների` Հայաստանի Հանրապետությունում իրացման ծավալ, տոննա արդյունքային ցուցանիշը ավելացնել 9764,5-ով</w:t>
      </w:r>
      <w:r w:rsidR="00BB3F02" w:rsidRPr="00AB639F">
        <w:rPr>
          <w:rFonts w:ascii="GHEA Grapalat" w:hAnsi="GHEA Grapalat"/>
          <w:bCs/>
          <w:iCs/>
          <w:sz w:val="24"/>
          <w:szCs w:val="24"/>
          <w:lang w:val="hy-AM"/>
        </w:rPr>
        <w:t>։</w:t>
      </w:r>
      <w:r w:rsidR="00EB3DC9" w:rsidRPr="00AB639F">
        <w:rPr>
          <w:rFonts w:ascii="GHEA Grapalat" w:hAnsi="GHEA Grapalat"/>
          <w:bCs/>
          <w:iCs/>
          <w:sz w:val="24"/>
          <w:szCs w:val="24"/>
          <w:lang w:val="hy-AM"/>
        </w:rPr>
        <w:t xml:space="preserve"> Պայմանագրերը կցվում են:</w:t>
      </w:r>
    </w:p>
    <w:p w:rsidR="00407B2A" w:rsidRPr="00AB639F" w:rsidRDefault="00997A94" w:rsidP="00997A94">
      <w:pPr>
        <w:tabs>
          <w:tab w:val="left" w:pos="990"/>
        </w:tabs>
        <w:spacing w:before="240" w:after="0" w:line="276" w:lineRule="auto"/>
        <w:jc w:val="both"/>
        <w:rPr>
          <w:rFonts w:ascii="GHEA Grapalat" w:hAnsi="GHEA Grapalat"/>
          <w:sz w:val="24"/>
          <w:szCs w:val="24"/>
          <w:lang w:val="hy-AM"/>
        </w:rPr>
      </w:pPr>
      <w:r w:rsidRPr="00AB639F">
        <w:rPr>
          <w:rFonts w:ascii="GHEA Grapalat" w:hAnsi="GHEA Grapalat"/>
          <w:b/>
          <w:bCs/>
          <w:sz w:val="24"/>
          <w:szCs w:val="24"/>
          <w:lang w:val="hy-AM"/>
        </w:rPr>
        <w:t>8</w:t>
      </w:r>
      <w:r w:rsidR="00897089" w:rsidRPr="00AB639F">
        <w:rPr>
          <w:rFonts w:ascii="GHEA Grapalat" w:hAnsi="GHEA Grapalat"/>
          <w:b/>
          <w:bCs/>
          <w:sz w:val="24"/>
          <w:szCs w:val="24"/>
          <w:lang w:val="hy-AM"/>
        </w:rPr>
        <w:t xml:space="preserve">. </w:t>
      </w:r>
      <w:r w:rsidR="00EE15D9" w:rsidRPr="00AB639F">
        <w:rPr>
          <w:rFonts w:ascii="GHEA Grapalat" w:hAnsi="GHEA Grapalat"/>
          <w:b/>
          <w:bCs/>
          <w:sz w:val="24"/>
          <w:szCs w:val="24"/>
          <w:lang w:val="hy-AM"/>
        </w:rPr>
        <w:t xml:space="preserve">1187 Գյուղատնտեսության արդիականացման ծրագրի </w:t>
      </w:r>
      <w:r w:rsidR="00407B2A" w:rsidRPr="00AB639F">
        <w:rPr>
          <w:rFonts w:ascii="GHEA Grapalat" w:hAnsi="GHEA Grapalat"/>
          <w:b/>
          <w:bCs/>
          <w:sz w:val="24"/>
          <w:szCs w:val="24"/>
          <w:lang w:val="hy-AM"/>
        </w:rPr>
        <w:t xml:space="preserve">1187-12018 Ոչխարաբուծության և այծաբուծության զարգացման ծրագրին աջակցություն միջոցառում- </w:t>
      </w:r>
      <w:r w:rsidR="00407B2A" w:rsidRPr="00AB639F">
        <w:rPr>
          <w:rFonts w:ascii="GHEA Grapalat" w:hAnsi="GHEA Grapalat"/>
          <w:sz w:val="24"/>
          <w:szCs w:val="24"/>
          <w:lang w:val="hy-AM"/>
        </w:rPr>
        <w:t>ՀՀ կառավարության 2024 թվականի օգոստոսի 22-ի N 1392-Լ որոշմամբ հաստատված «Ոչխարաբուծության և այծաբուծության զարգացման 2024-2028 թվականների» ծրագրի շրջանակներում անհրաժեշտություն է առաջացել կատարել ֆինանսական վերաբաշխում։ Առաջարկվում է «12018 Ոչխարաբուծության և այծաբուծության զարգացման ծրագրին աջակցություն» միջոցառման շրջանակներում իրականացնել վերաբաշխում և տարվա հատկացված գումարը նվազեցնել  100,000.0 հազար դրամով սահմանելո</w:t>
      </w:r>
      <w:r w:rsidR="00C852B2" w:rsidRPr="00AB639F">
        <w:rPr>
          <w:rFonts w:ascii="GHEA Grapalat" w:hAnsi="GHEA Grapalat"/>
          <w:sz w:val="24"/>
          <w:szCs w:val="24"/>
          <w:lang w:val="hy-AM"/>
        </w:rPr>
        <w:t>վ</w:t>
      </w:r>
      <w:r w:rsidR="00407B2A" w:rsidRPr="00AB639F">
        <w:rPr>
          <w:rFonts w:ascii="GHEA Grapalat" w:hAnsi="GHEA Grapalat"/>
          <w:sz w:val="24"/>
          <w:szCs w:val="24"/>
          <w:lang w:val="hy-AM"/>
        </w:rPr>
        <w:t>՝ 190</w:t>
      </w:r>
      <w:r w:rsidR="00897089" w:rsidRPr="00AB639F">
        <w:rPr>
          <w:rFonts w:ascii="GHEA Grapalat" w:hAnsi="GHEA Grapalat"/>
          <w:sz w:val="24"/>
          <w:szCs w:val="24"/>
          <w:lang w:val="hy-AM"/>
        </w:rPr>
        <w:t>,</w:t>
      </w:r>
      <w:r w:rsidR="00407B2A" w:rsidRPr="00AB639F">
        <w:rPr>
          <w:rFonts w:ascii="GHEA Grapalat" w:hAnsi="GHEA Grapalat"/>
          <w:sz w:val="24"/>
          <w:szCs w:val="24"/>
          <w:lang w:val="hy-AM"/>
        </w:rPr>
        <w:t>700</w:t>
      </w:r>
      <w:r w:rsidR="00897089" w:rsidRPr="00AB639F">
        <w:rPr>
          <w:rFonts w:ascii="GHEA Grapalat" w:hAnsi="GHEA Grapalat"/>
          <w:sz w:val="24"/>
          <w:szCs w:val="24"/>
          <w:lang w:val="hy-AM"/>
        </w:rPr>
        <w:t>.0 հազար</w:t>
      </w:r>
      <w:r w:rsidR="00407B2A" w:rsidRPr="00AB639F">
        <w:rPr>
          <w:rFonts w:ascii="GHEA Grapalat" w:hAnsi="GHEA Grapalat"/>
          <w:sz w:val="24"/>
          <w:szCs w:val="24"/>
          <w:lang w:val="hy-AM"/>
        </w:rPr>
        <w:t xml:space="preserve"> դրամ։ Արտերկրից ներկրված մանր եղջերավոր տոհմային կենդանիների քանակ, գլուխ բաժնում արդունքային ցուցանիշը</w:t>
      </w:r>
      <w:r w:rsidR="008927A9" w:rsidRPr="00AB639F">
        <w:rPr>
          <w:rFonts w:ascii="GHEA Grapalat" w:hAnsi="GHEA Grapalat"/>
          <w:sz w:val="24"/>
          <w:szCs w:val="24"/>
          <w:lang w:val="hy-AM"/>
        </w:rPr>
        <w:t xml:space="preserve"> նվազեցնել</w:t>
      </w:r>
      <w:r w:rsidR="00407B2A" w:rsidRPr="00AB639F">
        <w:rPr>
          <w:rFonts w:ascii="GHEA Grapalat" w:hAnsi="GHEA Grapalat"/>
          <w:sz w:val="24"/>
          <w:szCs w:val="24"/>
          <w:lang w:val="hy-AM"/>
        </w:rPr>
        <w:t xml:space="preserve"> </w:t>
      </w:r>
      <w:r w:rsidR="008927A9" w:rsidRPr="00AB639F">
        <w:rPr>
          <w:rFonts w:ascii="GHEA Grapalat" w:hAnsi="GHEA Grapalat"/>
          <w:sz w:val="24"/>
          <w:szCs w:val="24"/>
          <w:lang w:val="hy-AM"/>
        </w:rPr>
        <w:t>140-ով</w:t>
      </w:r>
      <w:r w:rsidR="00407B2A" w:rsidRPr="00AB639F">
        <w:rPr>
          <w:rFonts w:ascii="GHEA Grapalat" w:hAnsi="GHEA Grapalat"/>
          <w:sz w:val="24"/>
          <w:szCs w:val="24"/>
          <w:lang w:val="hy-AM"/>
        </w:rPr>
        <w:t xml:space="preserve">, ՀՀ-ից ձեռքբերվող մանր եղջերավոր տոհմային կենդանիների քանակ, գլուխ բաժնում արդունքային ցուցանիշը՝ </w:t>
      </w:r>
      <w:r w:rsidR="008927A9" w:rsidRPr="00AB639F">
        <w:rPr>
          <w:rFonts w:ascii="GHEA Grapalat" w:hAnsi="GHEA Grapalat"/>
          <w:sz w:val="24"/>
          <w:szCs w:val="24"/>
          <w:lang w:val="hy-AM"/>
        </w:rPr>
        <w:t>458-ով</w:t>
      </w:r>
      <w:r w:rsidR="00407B2A" w:rsidRPr="00AB639F">
        <w:rPr>
          <w:rFonts w:ascii="GHEA Grapalat" w:hAnsi="GHEA Grapalat"/>
          <w:sz w:val="24"/>
          <w:szCs w:val="24"/>
          <w:lang w:val="hy-AM"/>
        </w:rPr>
        <w:t>։</w:t>
      </w:r>
    </w:p>
    <w:p w:rsidR="002E709D" w:rsidRPr="00AB639F" w:rsidRDefault="00997A94" w:rsidP="00897089">
      <w:pPr>
        <w:spacing w:before="240" w:after="0" w:line="276" w:lineRule="auto"/>
        <w:ind w:firstLine="567"/>
        <w:jc w:val="both"/>
        <w:rPr>
          <w:rFonts w:ascii="GHEA Grapalat" w:hAnsi="GHEA Grapalat"/>
          <w:sz w:val="24"/>
          <w:szCs w:val="24"/>
          <w:lang w:val="hy-AM"/>
        </w:rPr>
      </w:pPr>
      <w:r w:rsidRPr="00AB639F">
        <w:rPr>
          <w:rFonts w:ascii="GHEA Grapalat" w:hAnsi="GHEA Grapalat"/>
          <w:b/>
          <w:bCs/>
          <w:sz w:val="24"/>
          <w:szCs w:val="24"/>
          <w:lang w:val="hy-AM"/>
        </w:rPr>
        <w:t>9.</w:t>
      </w:r>
      <w:r w:rsidR="00897089" w:rsidRPr="00AB639F">
        <w:rPr>
          <w:rFonts w:ascii="GHEA Grapalat" w:hAnsi="GHEA Grapalat"/>
          <w:b/>
          <w:bCs/>
          <w:sz w:val="24"/>
          <w:szCs w:val="24"/>
          <w:lang w:val="hy-AM"/>
        </w:rPr>
        <w:t xml:space="preserve"> </w:t>
      </w:r>
      <w:r w:rsidR="002E709D" w:rsidRPr="00AB639F">
        <w:rPr>
          <w:rFonts w:ascii="GHEA Grapalat" w:hAnsi="GHEA Grapalat"/>
          <w:b/>
          <w:bCs/>
          <w:sz w:val="24"/>
          <w:szCs w:val="24"/>
          <w:lang w:val="hy-AM"/>
        </w:rPr>
        <w:t>1187-12019 ՀՀ կառավարության 2025 թվականի հունիսի 12-ի N 780-Լ որոշմամբ հաստատված «Տնամերձ հողամասերում այգեհիմնման և ոռոգման արդիական համակարգերի ներդրման փորձնական երկրորդ»</w:t>
      </w:r>
      <w:r w:rsidR="002E709D" w:rsidRPr="00AB639F">
        <w:rPr>
          <w:rFonts w:ascii="GHEA Grapalat" w:hAnsi="GHEA Grapalat"/>
          <w:sz w:val="24"/>
          <w:szCs w:val="24"/>
          <w:lang w:val="hy-AM"/>
        </w:rPr>
        <w:t xml:space="preserve"> ծրագրի </w:t>
      </w:r>
      <w:r w:rsidR="002E709D" w:rsidRPr="00AB639F">
        <w:rPr>
          <w:rFonts w:ascii="GHEA Grapalat" w:hAnsi="GHEA Grapalat"/>
          <w:bCs/>
          <w:sz w:val="24"/>
          <w:szCs w:val="24"/>
          <w:lang w:val="hy-AM"/>
        </w:rPr>
        <w:t>շրջանակում 97 շահառուների հետ կնքվել են պայմանագրեր՝ 6 հա ընդհանուր մակերեսով տնամերձ հողամասերում  այգեհիմնման</w:t>
      </w:r>
      <w:r w:rsidR="002E709D" w:rsidRPr="00AB639F">
        <w:rPr>
          <w:rFonts w:ascii="GHEA Grapalat" w:hAnsi="GHEA Grapalat"/>
          <w:bCs/>
          <w:sz w:val="24"/>
          <w:szCs w:val="24"/>
          <w:lang w:val="af-ZA"/>
        </w:rPr>
        <w:t xml:space="preserve"> </w:t>
      </w:r>
      <w:r w:rsidR="002E709D" w:rsidRPr="00AB639F">
        <w:rPr>
          <w:rFonts w:ascii="GHEA Grapalat" w:hAnsi="GHEA Grapalat"/>
          <w:bCs/>
          <w:sz w:val="24"/>
          <w:szCs w:val="24"/>
          <w:lang w:val="hy-AM"/>
        </w:rPr>
        <w:t>և</w:t>
      </w:r>
      <w:r w:rsidR="002E709D" w:rsidRPr="00AB639F">
        <w:rPr>
          <w:rFonts w:ascii="GHEA Grapalat" w:hAnsi="GHEA Grapalat"/>
          <w:bCs/>
          <w:sz w:val="24"/>
          <w:szCs w:val="24"/>
          <w:lang w:val="af-ZA"/>
        </w:rPr>
        <w:t xml:space="preserve"> </w:t>
      </w:r>
      <w:r w:rsidR="002E709D" w:rsidRPr="00AB639F">
        <w:rPr>
          <w:rFonts w:ascii="GHEA Grapalat" w:hAnsi="GHEA Grapalat"/>
          <w:bCs/>
          <w:sz w:val="24"/>
          <w:szCs w:val="24"/>
          <w:lang w:val="hy-AM"/>
        </w:rPr>
        <w:t>ոռոգման</w:t>
      </w:r>
      <w:r w:rsidR="002E709D" w:rsidRPr="00AB639F">
        <w:rPr>
          <w:rFonts w:ascii="GHEA Grapalat" w:hAnsi="GHEA Grapalat"/>
          <w:bCs/>
          <w:sz w:val="24"/>
          <w:szCs w:val="24"/>
          <w:lang w:val="af-ZA"/>
        </w:rPr>
        <w:t xml:space="preserve"> </w:t>
      </w:r>
      <w:r w:rsidR="002E709D" w:rsidRPr="00AB639F">
        <w:rPr>
          <w:rFonts w:ascii="GHEA Grapalat" w:hAnsi="GHEA Grapalat"/>
          <w:bCs/>
          <w:sz w:val="24"/>
          <w:szCs w:val="24"/>
          <w:lang w:val="hy-AM"/>
        </w:rPr>
        <w:t>արդիական</w:t>
      </w:r>
      <w:r w:rsidR="002E709D" w:rsidRPr="00AB639F">
        <w:rPr>
          <w:rFonts w:ascii="GHEA Grapalat" w:hAnsi="GHEA Grapalat"/>
          <w:bCs/>
          <w:sz w:val="24"/>
          <w:szCs w:val="24"/>
          <w:lang w:val="af-ZA"/>
        </w:rPr>
        <w:t xml:space="preserve"> </w:t>
      </w:r>
      <w:r w:rsidR="002E709D" w:rsidRPr="00AB639F">
        <w:rPr>
          <w:rFonts w:ascii="GHEA Grapalat" w:hAnsi="GHEA Grapalat"/>
          <w:bCs/>
          <w:sz w:val="24"/>
          <w:szCs w:val="24"/>
          <w:lang w:val="hy-AM"/>
        </w:rPr>
        <w:t>համակարգերի</w:t>
      </w:r>
      <w:r w:rsidR="002E709D" w:rsidRPr="00AB639F">
        <w:rPr>
          <w:rFonts w:ascii="GHEA Grapalat" w:hAnsi="GHEA Grapalat"/>
          <w:bCs/>
          <w:sz w:val="24"/>
          <w:szCs w:val="24"/>
          <w:lang w:val="af-ZA"/>
        </w:rPr>
        <w:t xml:space="preserve"> </w:t>
      </w:r>
      <w:r w:rsidR="002E709D" w:rsidRPr="00AB639F">
        <w:rPr>
          <w:rFonts w:ascii="GHEA Grapalat" w:hAnsi="GHEA Grapalat"/>
          <w:bCs/>
          <w:sz w:val="24"/>
          <w:szCs w:val="24"/>
          <w:lang w:val="hy-AM"/>
        </w:rPr>
        <w:t>ներդրման</w:t>
      </w:r>
      <w:r w:rsidR="002E709D" w:rsidRPr="00AB639F">
        <w:rPr>
          <w:rFonts w:ascii="GHEA Grapalat" w:hAnsi="GHEA Grapalat"/>
          <w:bCs/>
          <w:sz w:val="24"/>
          <w:szCs w:val="24"/>
          <w:lang w:val="af-ZA"/>
        </w:rPr>
        <w:t xml:space="preserve"> </w:t>
      </w:r>
      <w:r w:rsidR="002E709D" w:rsidRPr="00AB639F">
        <w:rPr>
          <w:rFonts w:ascii="GHEA Grapalat" w:hAnsi="GHEA Grapalat"/>
          <w:bCs/>
          <w:sz w:val="24"/>
          <w:szCs w:val="24"/>
          <w:lang w:val="hy-AM"/>
        </w:rPr>
        <w:t>նպատակով։  Համաձայն ծրագրի 22-րդ կետի՝ ՀՀ Տավուշի մարզի Իջևան համայնքի և կապալառու կազմակերպության՝ «ԱՐՏԿՐԵՍՏ ԳԼՈԲԱԼ» ՍՊԸ-ի միջև սույն թվականի փետրվարի 25-ին կնքվել է  «Իջևան համայնքապետարանի կարիքների համար կապալային աշխատանքների կատարման գնման պայմանագիր» N ՀՀ ՏՄԻՀ-ՀԲՄ-ԱՇՁԲ-26/06 պետական գնման պայմանագիրը։ Պայմանագրի արժեքը կազմում է 257,999,000 (երկու հարյուր հիսունյոթ միլիոն ինը հարյուր իննսունինը հազար) ՀՀ դրամ, որից համաձայն ծրագրի 15-րդ կետի 1-ին ենթակետի նախարարությունը պետք է սուբսիդավորի պայմանագրի արժեքի 95 տոկոսը, որը կազմում է 245,099,050 (երկու հարյուր քառասունհինգ միլիոն իննսունինը հազար հիսուն) ՀՀ դրամ:  Ծրագրի 16-րդ կետով նախատեսված աշխատանքների ավարտից հետո (մինչև սույն թվականի դեկտեմբերի 10-ը),</w:t>
      </w:r>
      <w:r w:rsidR="002E709D" w:rsidRPr="00AB639F">
        <w:rPr>
          <w:rFonts w:ascii="GHEA Grapalat" w:hAnsi="GHEA Grapalat"/>
          <w:sz w:val="24"/>
          <w:szCs w:val="24"/>
          <w:lang w:val="hy-AM"/>
        </w:rPr>
        <w:t xml:space="preserve"> </w:t>
      </w:r>
      <w:r w:rsidR="002E709D" w:rsidRPr="00AB639F">
        <w:rPr>
          <w:rFonts w:ascii="Calibri" w:hAnsi="Calibri" w:cs="Calibri"/>
          <w:bCs/>
          <w:sz w:val="24"/>
          <w:szCs w:val="24"/>
          <w:lang w:val="hy-AM"/>
        </w:rPr>
        <w:t> </w:t>
      </w:r>
      <w:r w:rsidR="002E709D" w:rsidRPr="00AB639F">
        <w:rPr>
          <w:rFonts w:ascii="GHEA Grapalat" w:hAnsi="GHEA Grapalat"/>
          <w:bCs/>
          <w:sz w:val="24"/>
          <w:szCs w:val="24"/>
          <w:lang w:val="hy-AM"/>
        </w:rPr>
        <w:t xml:space="preserve">Նախարարությունը ծրագրի 27-րդ կետում նշված կատարողական փաստաթղթերի (եզրակացություն, հանձնման-ընդունման ակտ, հարկային հաշիվ) և մոնիթորինգի դրական եզրակացության հիման վրա համայնքի հետ կնքում է պայմանագիր և իր համամասնության չափով ֆինանսավորման գումարը փոխանցում համայնքին: </w:t>
      </w:r>
      <w:r w:rsidR="002E709D" w:rsidRPr="00AB639F">
        <w:rPr>
          <w:rFonts w:ascii="GHEA Grapalat" w:hAnsi="GHEA Grapalat"/>
          <w:sz w:val="24"/>
          <w:szCs w:val="24"/>
          <w:lang w:val="hy-AM"/>
        </w:rPr>
        <w:t xml:space="preserve">Հաշվի առնելով վերոգրյալը և ծրագրի 28-րդ կետը՝ անհրաժեշտ է ներգրավել լրացուցիչ ֆինանսական միջոցներ, մասնավորապես՝ 70,099,050 (յոթանասուն միլիոն իննսունինը հազար հիսուն) ՀՀ դրամ՝ ծրագրի շրջանակում պարտավորությունների լրիվ կատարման նպատակով։ Հաշվի առնելով վերոգրյալը՝ առաջարկվում է </w:t>
      </w:r>
      <w:r w:rsidR="002E709D" w:rsidRPr="00AB639F">
        <w:rPr>
          <w:rFonts w:ascii="GHEA Grapalat" w:hAnsi="GHEA Grapalat"/>
          <w:b/>
          <w:bCs/>
          <w:sz w:val="24"/>
          <w:szCs w:val="24"/>
          <w:lang w:val="hy-AM"/>
        </w:rPr>
        <w:t>««Խելացի» անասնաշենքերի կառուցման կամ վերակառուցման և դրանց տեխնոլոգիական ապահովման աջակցության 2025-2028 թվականների ծրագրի շրջանակում</w:t>
      </w:r>
      <w:r w:rsidR="002E709D" w:rsidRPr="00AB639F">
        <w:rPr>
          <w:rFonts w:ascii="GHEA Grapalat" w:hAnsi="GHEA Grapalat"/>
          <w:sz w:val="24"/>
          <w:szCs w:val="24"/>
          <w:lang w:val="hy-AM"/>
        </w:rPr>
        <w:t xml:space="preserve"> 1187-12024 միջոցառման 70,099,050 ՀՀ դրամը ուղղել 1187-12019 միջոցառմանը։ 1187-12024 միջոցառման արդյունքային ցուցանիշը նվազեցնել 1-ով</w:t>
      </w:r>
      <w:r w:rsidR="007D7384" w:rsidRPr="00AB639F">
        <w:rPr>
          <w:rFonts w:ascii="GHEA Grapalat" w:hAnsi="GHEA Grapalat"/>
          <w:sz w:val="24"/>
          <w:szCs w:val="24"/>
          <w:lang w:val="hy-AM"/>
        </w:rPr>
        <w:t xml:space="preserve">: </w:t>
      </w:r>
    </w:p>
    <w:p w:rsidR="00673ABC" w:rsidRPr="00AB639F" w:rsidRDefault="00673ABC" w:rsidP="00897089">
      <w:pPr>
        <w:spacing w:before="240" w:after="0" w:line="276" w:lineRule="auto"/>
        <w:ind w:firstLine="567"/>
        <w:jc w:val="both"/>
        <w:rPr>
          <w:rFonts w:ascii="GHEA Grapalat" w:hAnsi="GHEA Grapalat"/>
          <w:sz w:val="24"/>
          <w:szCs w:val="24"/>
          <w:lang w:val="hy-AM"/>
        </w:rPr>
      </w:pPr>
      <w:r w:rsidRPr="00AB639F">
        <w:rPr>
          <w:rFonts w:ascii="GHEA Grapalat" w:hAnsi="GHEA Grapalat"/>
          <w:sz w:val="24"/>
          <w:szCs w:val="24"/>
          <w:lang w:val="hy-AM"/>
        </w:rPr>
        <w:t>Համաձայն Իջևանի համայանքապետարանի կողմից աշխատանքային կարգով փոխանցված տեղեկատվության՝ Կապալառուն 3-րդ եռամսյակում այգեհիմնումը կավարտի և փոխհատուցման կդիմի Խաշթառակ և Կիրանց բնակավայրերի համար, փոխհատուցման ընդհանուր գումարը՝ 62,352,129 ՀՀ դրամ, հետևաբար միջոցոռման շրջանակում առկա մնացած ֆինասական միջոցները և լրացուցիչ պահանջվող 70,099,050 ՀՀ դրամն անհրաժեշտ կլինի 4-րդ եռամսյակում</w:t>
      </w:r>
      <w:r w:rsidR="00264A53" w:rsidRPr="00AB639F">
        <w:rPr>
          <w:rFonts w:ascii="GHEA Grapalat" w:hAnsi="GHEA Grapalat"/>
          <w:sz w:val="24"/>
          <w:szCs w:val="24"/>
          <w:lang w:val="hy-AM"/>
        </w:rPr>
        <w:t>:</w:t>
      </w:r>
    </w:p>
    <w:p w:rsidR="00932381" w:rsidRPr="00AB639F" w:rsidRDefault="00932381" w:rsidP="00897089">
      <w:pPr>
        <w:spacing w:before="240" w:after="0" w:line="276" w:lineRule="auto"/>
        <w:ind w:firstLine="360"/>
        <w:jc w:val="both"/>
        <w:rPr>
          <w:rFonts w:ascii="GHEA Grapalat" w:hAnsi="GHEA Grapalat"/>
          <w:b/>
          <w:sz w:val="24"/>
          <w:szCs w:val="24"/>
          <w:lang w:val="hy-AM"/>
        </w:rPr>
      </w:pPr>
      <w:r w:rsidRPr="00AB639F">
        <w:rPr>
          <w:rFonts w:ascii="GHEA Grapalat" w:hAnsi="GHEA Grapalat"/>
          <w:b/>
          <w:sz w:val="24"/>
          <w:szCs w:val="24"/>
          <w:lang w:val="hy-AM"/>
        </w:rPr>
        <w:t>3</w:t>
      </w:r>
      <w:r w:rsidRPr="00AB639F">
        <w:rPr>
          <w:rFonts w:ascii="GHEA Grapalat" w:hAnsi="GHEA Grapalat" w:hint="eastAsia"/>
          <w:b/>
          <w:sz w:val="24"/>
          <w:szCs w:val="24"/>
          <w:lang w:val="hy-AM"/>
        </w:rPr>
        <w:t>․</w:t>
      </w:r>
      <w:r w:rsidRPr="00AB639F">
        <w:rPr>
          <w:rFonts w:ascii="GHEA Grapalat" w:hAnsi="GHEA Grapalat"/>
          <w:b/>
          <w:sz w:val="24"/>
          <w:szCs w:val="24"/>
          <w:lang w:val="hy-AM"/>
        </w:rPr>
        <w:t xml:space="preserve"> Կարգավորման նպատակը և բնույթը։</w:t>
      </w:r>
    </w:p>
    <w:p w:rsidR="00932381" w:rsidRPr="00AB639F" w:rsidRDefault="00932381" w:rsidP="00897089">
      <w:pPr>
        <w:spacing w:line="276" w:lineRule="auto"/>
        <w:jc w:val="both"/>
        <w:rPr>
          <w:rFonts w:ascii="GHEA Grapalat" w:hAnsi="GHEA Grapalat"/>
          <w:sz w:val="24"/>
          <w:szCs w:val="24"/>
          <w:lang w:val="hy-AM"/>
        </w:rPr>
      </w:pPr>
      <w:r w:rsidRPr="00AB639F">
        <w:rPr>
          <w:rFonts w:ascii="GHEA Grapalat" w:hAnsi="GHEA Grapalat"/>
          <w:b/>
          <w:sz w:val="24"/>
          <w:szCs w:val="24"/>
          <w:lang w:val="hy-AM"/>
        </w:rPr>
        <w:t xml:space="preserve"> </w:t>
      </w:r>
      <w:r w:rsidR="009B6504" w:rsidRPr="00AB639F">
        <w:rPr>
          <w:rFonts w:ascii="GHEA Grapalat" w:hAnsi="GHEA Grapalat"/>
          <w:sz w:val="24"/>
          <w:szCs w:val="24"/>
          <w:lang w:val="hy-AM"/>
        </w:rPr>
        <w:t xml:space="preserve">Նախագծով առաջարկվում է </w:t>
      </w:r>
      <w:r w:rsidRPr="00AB639F">
        <w:rPr>
          <w:rFonts w:ascii="GHEA Grapalat" w:hAnsi="GHEA Grapalat"/>
          <w:sz w:val="24"/>
          <w:szCs w:val="24"/>
          <w:lang w:val="hy-AM"/>
        </w:rPr>
        <w:t xml:space="preserve">ՀՀ էկոնոմիկայի նախարարության համակարգմամբ իրականացվող մի շարք միջոցառումներին անհրաժեշտ </w:t>
      </w:r>
      <w:r w:rsidR="005017C8" w:rsidRPr="00AB639F">
        <w:rPr>
          <w:rFonts w:ascii="GHEA Grapalat" w:eastAsia="Times New Roman" w:hAnsi="GHEA Grapalat" w:cs="Calibri"/>
          <w:color w:val="000000"/>
          <w:kern w:val="0"/>
          <w:sz w:val="24"/>
          <w:szCs w:val="24"/>
          <w:lang w:val="hy-AM"/>
          <w14:ligatures w14:val="none"/>
        </w:rPr>
        <w:t xml:space="preserve">534,566.00 հազար դրամը </w:t>
      </w:r>
      <w:r w:rsidR="00407B2A" w:rsidRPr="00AB639F">
        <w:rPr>
          <w:rFonts w:ascii="GHEA Grapalat" w:hAnsi="GHEA Grapalat"/>
          <w:sz w:val="24"/>
          <w:szCs w:val="24"/>
          <w:lang w:val="hy-AM"/>
        </w:rPr>
        <w:t xml:space="preserve">առաջարկվում է վերաբաշխման միջոցով </w:t>
      </w:r>
      <w:r w:rsidR="00407B2A" w:rsidRPr="00AB639F">
        <w:rPr>
          <w:rFonts w:ascii="GHEA Grapalat" w:eastAsia="Times New Roman" w:hAnsi="GHEA Grapalat" w:cs="Calibri"/>
          <w:color w:val="000000"/>
          <w:kern w:val="0"/>
          <w:sz w:val="24"/>
          <w:szCs w:val="24"/>
          <w:lang w:val="hy-AM"/>
          <w14:ligatures w14:val="none"/>
        </w:rPr>
        <w:t xml:space="preserve"> </w:t>
      </w:r>
      <w:r w:rsidR="005017C8" w:rsidRPr="00AB639F">
        <w:rPr>
          <w:rFonts w:ascii="GHEA Grapalat" w:eastAsia="Times New Roman" w:hAnsi="GHEA Grapalat" w:cs="Calibri"/>
          <w:color w:val="000000"/>
          <w:kern w:val="0"/>
          <w:sz w:val="24"/>
          <w:szCs w:val="24"/>
          <w:lang w:val="hy-AM"/>
          <w14:ligatures w14:val="none"/>
        </w:rPr>
        <w:t xml:space="preserve">հատկացնել </w:t>
      </w:r>
      <w:r w:rsidR="00407B2A" w:rsidRPr="00AB639F">
        <w:rPr>
          <w:rFonts w:ascii="GHEA Grapalat" w:eastAsia="Times New Roman" w:hAnsi="GHEA Grapalat" w:cs="Calibri"/>
          <w:color w:val="000000"/>
          <w:kern w:val="0"/>
          <w:sz w:val="24"/>
          <w:szCs w:val="24"/>
          <w:lang w:val="hy-AM"/>
          <w14:ligatures w14:val="none"/>
        </w:rPr>
        <w:t>ՀՀ Էկոնոմիկայի նախարարության կողմից իրականացվող միջոցառումներից</w:t>
      </w:r>
      <w:r w:rsidRPr="00AB639F">
        <w:rPr>
          <w:rFonts w:ascii="GHEA Grapalat" w:hAnsi="GHEA Grapalat"/>
          <w:sz w:val="24"/>
          <w:szCs w:val="24"/>
          <w:lang w:val="hy-AM"/>
        </w:rPr>
        <w:t xml:space="preserve">: </w:t>
      </w:r>
    </w:p>
    <w:p w:rsidR="00E0572C" w:rsidRPr="00AB639F" w:rsidRDefault="00E0572C" w:rsidP="00897089">
      <w:pPr>
        <w:spacing w:before="240" w:after="0" w:line="276" w:lineRule="auto"/>
        <w:ind w:firstLine="567"/>
        <w:jc w:val="both"/>
        <w:rPr>
          <w:rFonts w:ascii="GHEA Grapalat" w:hAnsi="GHEA Grapalat"/>
          <w:sz w:val="24"/>
          <w:szCs w:val="24"/>
          <w:lang w:val="hy-AM"/>
        </w:rPr>
      </w:pPr>
      <w:r w:rsidRPr="00AB639F">
        <w:rPr>
          <w:rFonts w:ascii="GHEA Grapalat" w:hAnsi="GHEA Grapalat"/>
          <w:sz w:val="24"/>
          <w:szCs w:val="24"/>
          <w:lang w:val="hy-AM"/>
        </w:rPr>
        <w:t>Նվազեցվող միջոցառումների մասով ընթացիկ տարվա բյուջեով ֆինանսական միջոցների վերականգնման անհրաժեշտության բացակայում է:</w:t>
      </w:r>
    </w:p>
    <w:p w:rsidR="00082EC0" w:rsidRPr="00AB639F" w:rsidRDefault="009D073D" w:rsidP="00897089">
      <w:pPr>
        <w:spacing w:before="240" w:after="0" w:line="276" w:lineRule="auto"/>
        <w:ind w:firstLine="360"/>
        <w:jc w:val="both"/>
        <w:rPr>
          <w:rFonts w:ascii="GHEA Grapalat" w:hAnsi="GHEA Grapalat"/>
          <w:color w:val="000000" w:themeColor="text1"/>
          <w:sz w:val="24"/>
          <w:szCs w:val="24"/>
          <w:lang w:val="hy-AM"/>
        </w:rPr>
      </w:pPr>
      <w:r w:rsidRPr="00AB639F">
        <w:rPr>
          <w:rFonts w:ascii="GHEA Grapalat" w:eastAsia="Times New Roman" w:hAnsi="GHEA Grapalat" w:cs="Sylfaen"/>
          <w:b/>
          <w:iCs/>
          <w:kern w:val="0"/>
          <w:sz w:val="24"/>
          <w:szCs w:val="24"/>
          <w:lang w:val="af-ZA"/>
          <w14:ligatures w14:val="none"/>
        </w:rPr>
        <w:t>4</w:t>
      </w:r>
      <w:r w:rsidR="00D033E3" w:rsidRPr="00AB639F">
        <w:rPr>
          <w:rFonts w:ascii="GHEA Grapalat" w:eastAsia="Times New Roman" w:hAnsi="GHEA Grapalat" w:cs="Sylfaen"/>
          <w:b/>
          <w:iCs/>
          <w:kern w:val="0"/>
          <w:sz w:val="24"/>
          <w:szCs w:val="24"/>
          <w:lang w:val="af-ZA"/>
          <w14:ligatures w14:val="none"/>
        </w:rPr>
        <w:t xml:space="preserve">. </w:t>
      </w:r>
      <w:r w:rsidR="00D033E3" w:rsidRPr="00AB639F">
        <w:rPr>
          <w:rFonts w:ascii="GHEA Grapalat" w:eastAsia="Times New Roman" w:hAnsi="GHEA Grapalat" w:cs="Sylfaen"/>
          <w:b/>
          <w:iCs/>
          <w:kern w:val="0"/>
          <w:sz w:val="24"/>
          <w:szCs w:val="24"/>
          <w:lang w:val="hy-AM"/>
          <w14:ligatures w14:val="none"/>
        </w:rPr>
        <w:t>Նախագծի</w:t>
      </w:r>
      <w:r w:rsidR="00D033E3" w:rsidRPr="00AB639F">
        <w:rPr>
          <w:rFonts w:ascii="GHEA Grapalat" w:eastAsia="Times New Roman" w:hAnsi="GHEA Grapalat" w:cs="Sylfaen"/>
          <w:b/>
          <w:iCs/>
          <w:kern w:val="0"/>
          <w:sz w:val="24"/>
          <w:szCs w:val="24"/>
          <w:lang w:val="af-ZA"/>
          <w14:ligatures w14:val="none"/>
        </w:rPr>
        <w:t xml:space="preserve"> </w:t>
      </w:r>
      <w:r w:rsidR="00D033E3" w:rsidRPr="00AB639F">
        <w:rPr>
          <w:rFonts w:ascii="GHEA Grapalat" w:eastAsia="Times New Roman" w:hAnsi="GHEA Grapalat" w:cs="Sylfaen"/>
          <w:b/>
          <w:iCs/>
          <w:kern w:val="0"/>
          <w:sz w:val="24"/>
          <w:szCs w:val="24"/>
          <w:lang w:val="hy-AM"/>
          <w14:ligatures w14:val="none"/>
        </w:rPr>
        <w:t>մշակման</w:t>
      </w:r>
      <w:r w:rsidR="00D033E3" w:rsidRPr="00AB639F">
        <w:rPr>
          <w:rFonts w:ascii="GHEA Grapalat" w:eastAsia="Times New Roman" w:hAnsi="GHEA Grapalat" w:cs="Sylfaen"/>
          <w:b/>
          <w:iCs/>
          <w:kern w:val="0"/>
          <w:sz w:val="24"/>
          <w:szCs w:val="24"/>
          <w:lang w:val="af-ZA"/>
          <w14:ligatures w14:val="none"/>
        </w:rPr>
        <w:t xml:space="preserve"> </w:t>
      </w:r>
      <w:r w:rsidR="00D033E3" w:rsidRPr="00AB639F">
        <w:rPr>
          <w:rFonts w:ascii="GHEA Grapalat" w:eastAsia="Times New Roman" w:hAnsi="GHEA Grapalat" w:cs="Sylfaen"/>
          <w:b/>
          <w:iCs/>
          <w:kern w:val="0"/>
          <w:sz w:val="24"/>
          <w:szCs w:val="24"/>
          <w:lang w:val="hy-AM"/>
          <w14:ligatures w14:val="none"/>
        </w:rPr>
        <w:t>գործընթացում</w:t>
      </w:r>
      <w:r w:rsidR="00D033E3" w:rsidRPr="00AB639F">
        <w:rPr>
          <w:rFonts w:ascii="GHEA Grapalat" w:eastAsia="Times New Roman" w:hAnsi="GHEA Grapalat" w:cs="Sylfaen"/>
          <w:b/>
          <w:iCs/>
          <w:kern w:val="0"/>
          <w:sz w:val="24"/>
          <w:szCs w:val="24"/>
          <w:lang w:val="af-ZA"/>
          <w14:ligatures w14:val="none"/>
        </w:rPr>
        <w:t xml:space="preserve"> </w:t>
      </w:r>
      <w:r w:rsidR="00D033E3" w:rsidRPr="00AB639F">
        <w:rPr>
          <w:rFonts w:ascii="GHEA Grapalat" w:eastAsia="Times New Roman" w:hAnsi="GHEA Grapalat" w:cs="Sylfaen"/>
          <w:b/>
          <w:iCs/>
          <w:kern w:val="0"/>
          <w:sz w:val="24"/>
          <w:szCs w:val="24"/>
          <w:lang w:val="hy-AM"/>
          <w14:ligatures w14:val="none"/>
        </w:rPr>
        <w:t>ներգրավված</w:t>
      </w:r>
      <w:r w:rsidR="00D033E3" w:rsidRPr="00AB639F">
        <w:rPr>
          <w:rFonts w:ascii="GHEA Grapalat" w:eastAsia="Times New Roman" w:hAnsi="GHEA Grapalat" w:cs="Sylfaen"/>
          <w:b/>
          <w:iCs/>
          <w:kern w:val="0"/>
          <w:sz w:val="24"/>
          <w:szCs w:val="24"/>
          <w:lang w:val="af-ZA"/>
          <w14:ligatures w14:val="none"/>
        </w:rPr>
        <w:t xml:space="preserve"> </w:t>
      </w:r>
      <w:r w:rsidR="00D033E3" w:rsidRPr="00AB639F">
        <w:rPr>
          <w:rFonts w:ascii="GHEA Grapalat" w:eastAsia="Times New Roman" w:hAnsi="GHEA Grapalat" w:cs="Sylfaen"/>
          <w:b/>
          <w:iCs/>
          <w:kern w:val="0"/>
          <w:sz w:val="24"/>
          <w:szCs w:val="24"/>
          <w:lang w:val="hy-AM"/>
          <w14:ligatures w14:val="none"/>
        </w:rPr>
        <w:t>ինստիտուտները</w:t>
      </w:r>
      <w:r w:rsidR="00D033E3" w:rsidRPr="00AB639F">
        <w:rPr>
          <w:rFonts w:ascii="GHEA Grapalat" w:eastAsia="Times New Roman" w:hAnsi="GHEA Grapalat" w:cs="Sylfaen"/>
          <w:b/>
          <w:iCs/>
          <w:kern w:val="0"/>
          <w:sz w:val="24"/>
          <w:szCs w:val="24"/>
          <w:lang w:val="af-ZA"/>
          <w14:ligatures w14:val="none"/>
        </w:rPr>
        <w:t xml:space="preserve"> </w:t>
      </w:r>
      <w:r w:rsidR="00D033E3" w:rsidRPr="00AB639F">
        <w:rPr>
          <w:rFonts w:ascii="GHEA Grapalat" w:eastAsia="Times New Roman" w:hAnsi="GHEA Grapalat" w:cs="Sylfaen"/>
          <w:b/>
          <w:iCs/>
          <w:kern w:val="0"/>
          <w:sz w:val="24"/>
          <w:szCs w:val="24"/>
          <w:lang w:val="hy-AM"/>
          <w14:ligatures w14:val="none"/>
        </w:rPr>
        <w:t>և</w:t>
      </w:r>
      <w:r w:rsidR="00D033E3" w:rsidRPr="00AB639F">
        <w:rPr>
          <w:rFonts w:ascii="GHEA Grapalat" w:eastAsia="Times New Roman" w:hAnsi="GHEA Grapalat" w:cs="Sylfaen"/>
          <w:b/>
          <w:iCs/>
          <w:kern w:val="0"/>
          <w:sz w:val="24"/>
          <w:szCs w:val="24"/>
          <w:lang w:val="af-ZA"/>
          <w14:ligatures w14:val="none"/>
        </w:rPr>
        <w:t xml:space="preserve"> </w:t>
      </w:r>
      <w:r w:rsidR="00D033E3" w:rsidRPr="00AB639F">
        <w:rPr>
          <w:rFonts w:ascii="GHEA Grapalat" w:eastAsia="Times New Roman" w:hAnsi="GHEA Grapalat" w:cs="Sylfaen"/>
          <w:b/>
          <w:iCs/>
          <w:kern w:val="0"/>
          <w:sz w:val="24"/>
          <w:szCs w:val="24"/>
          <w:lang w:val="hy-AM"/>
          <w14:ligatures w14:val="none"/>
        </w:rPr>
        <w:t>անձինք</w:t>
      </w:r>
    </w:p>
    <w:p w:rsidR="00D033E3" w:rsidRPr="00AB639F" w:rsidRDefault="00D033E3" w:rsidP="00897089">
      <w:pPr>
        <w:spacing w:before="240" w:after="0" w:line="276" w:lineRule="auto"/>
        <w:ind w:firstLine="708"/>
        <w:jc w:val="both"/>
        <w:rPr>
          <w:rFonts w:ascii="GHEA Grapalat" w:hAnsi="GHEA Grapalat"/>
          <w:color w:val="000000" w:themeColor="text1"/>
          <w:sz w:val="24"/>
          <w:szCs w:val="24"/>
          <w:lang w:val="hy-AM"/>
        </w:rPr>
      </w:pPr>
      <w:r w:rsidRPr="00AB639F">
        <w:rPr>
          <w:rFonts w:ascii="GHEA Grapalat" w:eastAsia="Times New Roman" w:hAnsi="GHEA Grapalat" w:cs="Sylfaen"/>
          <w:kern w:val="0"/>
          <w:sz w:val="24"/>
          <w:szCs w:val="24"/>
          <w:lang w:val="hy-AM"/>
          <w14:ligatures w14:val="none"/>
        </w:rPr>
        <w:t>ՀՀ</w:t>
      </w:r>
      <w:r w:rsidRPr="00AB639F">
        <w:rPr>
          <w:rFonts w:ascii="GHEA Grapalat" w:eastAsia="Times New Roman" w:hAnsi="GHEA Grapalat" w:cs="Sylfaen"/>
          <w:kern w:val="0"/>
          <w:sz w:val="24"/>
          <w:szCs w:val="24"/>
          <w:lang w:val="af-ZA"/>
          <w14:ligatures w14:val="none"/>
        </w:rPr>
        <w:t xml:space="preserve"> </w:t>
      </w:r>
      <w:r w:rsidRPr="00AB639F">
        <w:rPr>
          <w:rFonts w:ascii="GHEA Grapalat" w:eastAsia="Times New Roman" w:hAnsi="GHEA Grapalat" w:cs="Sylfaen"/>
          <w:kern w:val="0"/>
          <w:sz w:val="24"/>
          <w:szCs w:val="24"/>
          <w:lang w:val="hy-AM"/>
          <w14:ligatures w14:val="none"/>
        </w:rPr>
        <w:t>կառավարության</w:t>
      </w:r>
      <w:r w:rsidRPr="00AB639F">
        <w:rPr>
          <w:rFonts w:ascii="GHEA Grapalat" w:eastAsia="Times New Roman" w:hAnsi="GHEA Grapalat" w:cs="Sylfaen"/>
          <w:kern w:val="0"/>
          <w:sz w:val="24"/>
          <w:szCs w:val="24"/>
          <w:lang w:val="af-ZA"/>
          <w14:ligatures w14:val="none"/>
        </w:rPr>
        <w:t xml:space="preserve"> </w:t>
      </w:r>
      <w:r w:rsidRPr="00AB639F">
        <w:rPr>
          <w:rFonts w:ascii="GHEA Grapalat" w:eastAsia="Times New Roman" w:hAnsi="GHEA Grapalat" w:cs="Sylfaen"/>
          <w:kern w:val="0"/>
          <w:sz w:val="24"/>
          <w:szCs w:val="24"/>
          <w:lang w:val="hy-AM"/>
          <w14:ligatures w14:val="none"/>
        </w:rPr>
        <w:t>որոշման</w:t>
      </w:r>
      <w:r w:rsidRPr="00AB639F">
        <w:rPr>
          <w:rFonts w:ascii="GHEA Grapalat" w:eastAsia="Times New Roman" w:hAnsi="GHEA Grapalat" w:cs="Sylfaen"/>
          <w:kern w:val="0"/>
          <w:sz w:val="24"/>
          <w:szCs w:val="24"/>
          <w:lang w:val="af-ZA"/>
          <w14:ligatures w14:val="none"/>
        </w:rPr>
        <w:t xml:space="preserve"> </w:t>
      </w:r>
      <w:r w:rsidRPr="00AB639F">
        <w:rPr>
          <w:rFonts w:ascii="GHEA Grapalat" w:eastAsia="Times New Roman" w:hAnsi="GHEA Grapalat" w:cs="Sylfaen"/>
          <w:kern w:val="0"/>
          <w:sz w:val="24"/>
          <w:szCs w:val="24"/>
          <w:lang w:val="hy-AM"/>
          <w14:ligatures w14:val="none"/>
        </w:rPr>
        <w:t>նախագիծը</w:t>
      </w:r>
      <w:r w:rsidRPr="00AB639F">
        <w:rPr>
          <w:rFonts w:ascii="GHEA Grapalat" w:eastAsia="Times New Roman" w:hAnsi="GHEA Grapalat" w:cs="Sylfaen"/>
          <w:kern w:val="0"/>
          <w:sz w:val="24"/>
          <w:szCs w:val="24"/>
          <w:lang w:val="af-ZA"/>
          <w14:ligatures w14:val="none"/>
        </w:rPr>
        <w:t xml:space="preserve"> </w:t>
      </w:r>
      <w:r w:rsidRPr="00AB639F">
        <w:rPr>
          <w:rFonts w:ascii="GHEA Grapalat" w:eastAsia="Times New Roman" w:hAnsi="GHEA Grapalat" w:cs="Sylfaen"/>
          <w:kern w:val="0"/>
          <w:sz w:val="24"/>
          <w:szCs w:val="24"/>
          <w:lang w:val="hy-AM"/>
          <w14:ligatures w14:val="none"/>
        </w:rPr>
        <w:t>մշակվել</w:t>
      </w:r>
      <w:r w:rsidRPr="00AB639F">
        <w:rPr>
          <w:rFonts w:ascii="GHEA Grapalat" w:eastAsia="Times New Roman" w:hAnsi="GHEA Grapalat" w:cs="Sylfaen"/>
          <w:kern w:val="0"/>
          <w:sz w:val="24"/>
          <w:szCs w:val="24"/>
          <w:lang w:val="af-ZA"/>
          <w14:ligatures w14:val="none"/>
        </w:rPr>
        <w:t xml:space="preserve"> </w:t>
      </w:r>
      <w:r w:rsidRPr="00AB639F">
        <w:rPr>
          <w:rFonts w:ascii="GHEA Grapalat" w:eastAsia="Times New Roman" w:hAnsi="GHEA Grapalat" w:cs="Sylfaen"/>
          <w:kern w:val="0"/>
          <w:sz w:val="24"/>
          <w:szCs w:val="24"/>
          <w:lang w:val="hy-AM"/>
          <w14:ligatures w14:val="none"/>
        </w:rPr>
        <w:t>է</w:t>
      </w:r>
      <w:r w:rsidRPr="00AB639F">
        <w:rPr>
          <w:rFonts w:ascii="GHEA Grapalat" w:eastAsia="Times New Roman" w:hAnsi="GHEA Grapalat" w:cs="Sylfaen"/>
          <w:kern w:val="0"/>
          <w:sz w:val="24"/>
          <w:szCs w:val="24"/>
          <w:lang w:val="af-ZA"/>
          <w14:ligatures w14:val="none"/>
        </w:rPr>
        <w:t xml:space="preserve"> </w:t>
      </w:r>
      <w:r w:rsidRPr="00AB639F">
        <w:rPr>
          <w:rFonts w:ascii="GHEA Grapalat" w:eastAsia="Times New Roman" w:hAnsi="GHEA Grapalat" w:cs="Sylfaen"/>
          <w:kern w:val="0"/>
          <w:sz w:val="24"/>
          <w:szCs w:val="24"/>
          <w:lang w:val="hy-AM"/>
          <w14:ligatures w14:val="none"/>
        </w:rPr>
        <w:t>ՀՀ</w:t>
      </w:r>
      <w:r w:rsidRPr="00AB639F">
        <w:rPr>
          <w:rFonts w:ascii="GHEA Grapalat" w:eastAsia="Times New Roman" w:hAnsi="GHEA Grapalat" w:cs="Sylfaen"/>
          <w:kern w:val="0"/>
          <w:sz w:val="24"/>
          <w:szCs w:val="24"/>
          <w:lang w:val="af-ZA"/>
          <w14:ligatures w14:val="none"/>
        </w:rPr>
        <w:t xml:space="preserve"> </w:t>
      </w:r>
      <w:r w:rsidRPr="00AB639F">
        <w:rPr>
          <w:rFonts w:ascii="GHEA Grapalat" w:eastAsia="Times New Roman" w:hAnsi="GHEA Grapalat" w:cs="Sylfaen"/>
          <w:kern w:val="0"/>
          <w:sz w:val="24"/>
          <w:szCs w:val="24"/>
          <w:lang w:val="hy-AM"/>
          <w14:ligatures w14:val="none"/>
        </w:rPr>
        <w:t>էկոնոմիկայի</w:t>
      </w:r>
      <w:r w:rsidRPr="00AB639F">
        <w:rPr>
          <w:rFonts w:ascii="GHEA Grapalat" w:eastAsia="Times New Roman" w:hAnsi="GHEA Grapalat" w:cs="Sylfaen"/>
          <w:kern w:val="0"/>
          <w:sz w:val="24"/>
          <w:szCs w:val="24"/>
          <w:lang w:val="af-ZA"/>
          <w14:ligatures w14:val="none"/>
        </w:rPr>
        <w:t xml:space="preserve"> </w:t>
      </w:r>
      <w:r w:rsidRPr="00AB639F">
        <w:rPr>
          <w:rFonts w:ascii="GHEA Grapalat" w:eastAsia="Times New Roman" w:hAnsi="GHEA Grapalat" w:cs="Sylfaen"/>
          <w:kern w:val="0"/>
          <w:sz w:val="24"/>
          <w:szCs w:val="24"/>
          <w:lang w:val="hy-AM"/>
          <w14:ligatures w14:val="none"/>
        </w:rPr>
        <w:t>նախարարության</w:t>
      </w:r>
      <w:r w:rsidRPr="00AB639F">
        <w:rPr>
          <w:rFonts w:ascii="GHEA Grapalat" w:eastAsia="Times New Roman" w:hAnsi="GHEA Grapalat" w:cs="Sylfaen"/>
          <w:kern w:val="0"/>
          <w:sz w:val="24"/>
          <w:szCs w:val="24"/>
          <w:lang w:val="af-ZA"/>
          <w14:ligatures w14:val="none"/>
        </w:rPr>
        <w:t xml:space="preserve"> </w:t>
      </w:r>
      <w:r w:rsidRPr="00AB639F">
        <w:rPr>
          <w:rFonts w:ascii="GHEA Grapalat" w:eastAsia="Times New Roman" w:hAnsi="GHEA Grapalat" w:cs="Sylfaen"/>
          <w:kern w:val="0"/>
          <w:sz w:val="24"/>
          <w:szCs w:val="24"/>
          <w:lang w:val="hy-AM"/>
          <w14:ligatures w14:val="none"/>
        </w:rPr>
        <w:t>կողմից</w:t>
      </w:r>
      <w:r w:rsidRPr="00AB639F">
        <w:rPr>
          <w:rFonts w:ascii="GHEA Grapalat" w:eastAsia="Times New Roman" w:hAnsi="GHEA Grapalat" w:cs="Sylfaen"/>
          <w:kern w:val="0"/>
          <w:sz w:val="24"/>
          <w:szCs w:val="24"/>
          <w:lang w:val="af-ZA"/>
          <w14:ligatures w14:val="none"/>
        </w:rPr>
        <w:t>:</w:t>
      </w:r>
    </w:p>
    <w:p w:rsidR="009B6504" w:rsidRPr="00AB639F" w:rsidRDefault="009B6504" w:rsidP="00897089">
      <w:pPr>
        <w:spacing w:before="240" w:after="0" w:line="276" w:lineRule="auto"/>
        <w:ind w:firstLine="426"/>
        <w:contextualSpacing/>
        <w:jc w:val="both"/>
        <w:rPr>
          <w:rFonts w:ascii="GHEA Grapalat" w:eastAsia="Times New Roman" w:hAnsi="GHEA Grapalat" w:cs="Sylfaen"/>
          <w:b/>
          <w:iCs/>
          <w:kern w:val="0"/>
          <w:sz w:val="24"/>
          <w:szCs w:val="24"/>
          <w:lang w:val="hy-AM"/>
          <w14:ligatures w14:val="none"/>
        </w:rPr>
      </w:pPr>
      <w:r w:rsidRPr="00AB639F">
        <w:rPr>
          <w:rFonts w:ascii="GHEA Grapalat" w:eastAsia="Times New Roman" w:hAnsi="GHEA Grapalat" w:cs="Sylfaen"/>
          <w:b/>
          <w:iCs/>
          <w:kern w:val="0"/>
          <w:sz w:val="24"/>
          <w:szCs w:val="24"/>
          <w:lang w:val="hy-AM"/>
          <w14:ligatures w14:val="none"/>
        </w:rPr>
        <w:t>5</w:t>
      </w:r>
      <w:r w:rsidRPr="00AB639F">
        <w:rPr>
          <w:rFonts w:ascii="MS Mincho" w:eastAsia="MS Mincho" w:hAnsi="MS Mincho" w:cs="MS Mincho" w:hint="eastAsia"/>
          <w:b/>
          <w:iCs/>
          <w:kern w:val="0"/>
          <w:sz w:val="24"/>
          <w:szCs w:val="24"/>
          <w:lang w:val="hy-AM"/>
          <w14:ligatures w14:val="none"/>
        </w:rPr>
        <w:t>․</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Ակնկալվող</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արդյունքը։</w:t>
      </w:r>
      <w:r w:rsidRPr="00AB639F">
        <w:rPr>
          <w:rFonts w:ascii="GHEA Grapalat" w:eastAsia="Times New Roman" w:hAnsi="GHEA Grapalat" w:cs="Sylfaen"/>
          <w:b/>
          <w:iCs/>
          <w:kern w:val="0"/>
          <w:sz w:val="24"/>
          <w:szCs w:val="24"/>
          <w:lang w:val="hy-AM"/>
          <w14:ligatures w14:val="none"/>
        </w:rPr>
        <w:t xml:space="preserve"> </w:t>
      </w:r>
    </w:p>
    <w:p w:rsidR="009B6504" w:rsidRPr="00AB639F" w:rsidRDefault="009B6504" w:rsidP="00897089">
      <w:pPr>
        <w:spacing w:before="240" w:after="0" w:line="276" w:lineRule="auto"/>
        <w:ind w:firstLine="708"/>
        <w:contextualSpacing/>
        <w:jc w:val="both"/>
        <w:rPr>
          <w:rFonts w:ascii="GHEA Grapalat" w:eastAsia="Times New Roman" w:hAnsi="GHEA Grapalat" w:cs="Sylfaen"/>
          <w:bCs/>
          <w:iCs/>
          <w:kern w:val="0"/>
          <w:sz w:val="24"/>
          <w:szCs w:val="24"/>
          <w:lang w:val="hy-AM"/>
          <w14:ligatures w14:val="none"/>
        </w:rPr>
      </w:pPr>
      <w:r w:rsidRPr="00AB639F">
        <w:rPr>
          <w:rFonts w:ascii="GHEA Grapalat" w:eastAsia="Times New Roman" w:hAnsi="GHEA Grapalat" w:cs="Sylfaen"/>
          <w:bCs/>
          <w:iCs/>
          <w:kern w:val="0"/>
          <w:sz w:val="24"/>
          <w:szCs w:val="24"/>
          <w:lang w:val="hy-AM"/>
          <w14:ligatures w14:val="none"/>
        </w:rPr>
        <w:t>Նախագծի ընդունման արդյունքում կապահովվի ՀՀ կառավարության կողմից հաստատված նոր միջոցառ</w:t>
      </w:r>
      <w:r w:rsidR="00495616" w:rsidRPr="00AB639F">
        <w:rPr>
          <w:rFonts w:ascii="GHEA Grapalat" w:eastAsia="Times New Roman" w:hAnsi="GHEA Grapalat" w:cs="Sylfaen"/>
          <w:bCs/>
          <w:iCs/>
          <w:kern w:val="0"/>
          <w:sz w:val="24"/>
          <w:szCs w:val="24"/>
          <w:lang w:val="hy-AM"/>
          <w14:ligatures w14:val="none"/>
        </w:rPr>
        <w:t>ումների</w:t>
      </w:r>
      <w:r w:rsidRPr="00AB639F">
        <w:rPr>
          <w:rFonts w:ascii="GHEA Grapalat" w:eastAsia="Times New Roman" w:hAnsi="GHEA Grapalat" w:cs="Sylfaen"/>
          <w:bCs/>
          <w:iCs/>
          <w:kern w:val="0"/>
          <w:sz w:val="24"/>
          <w:szCs w:val="24"/>
          <w:lang w:val="hy-AM"/>
          <w14:ligatures w14:val="none"/>
        </w:rPr>
        <w:t xml:space="preserve"> ֆինանսավորումը, ինչպես նաև նախարարության կողմից իրականացվող մի շարք միջոցառումների գծով ստանձնած պարտավորությունների մարման գործընթացը:</w:t>
      </w:r>
    </w:p>
    <w:p w:rsidR="009B6504" w:rsidRPr="00AB639F" w:rsidRDefault="009B6504" w:rsidP="00897089">
      <w:pPr>
        <w:spacing w:before="240" w:after="0" w:line="276" w:lineRule="auto"/>
        <w:ind w:firstLine="708"/>
        <w:contextualSpacing/>
        <w:jc w:val="both"/>
        <w:rPr>
          <w:rFonts w:ascii="GHEA Grapalat" w:eastAsia="Times New Roman" w:hAnsi="GHEA Grapalat" w:cs="Sylfaen"/>
          <w:b/>
          <w:iCs/>
          <w:kern w:val="0"/>
          <w:sz w:val="24"/>
          <w:szCs w:val="24"/>
          <w:lang w:val="hy-AM"/>
          <w14:ligatures w14:val="none"/>
        </w:rPr>
      </w:pPr>
    </w:p>
    <w:p w:rsidR="009B6504" w:rsidRPr="00AB639F" w:rsidRDefault="009B6504" w:rsidP="00897089">
      <w:pPr>
        <w:spacing w:before="240" w:after="0" w:line="276" w:lineRule="auto"/>
        <w:ind w:firstLine="426"/>
        <w:contextualSpacing/>
        <w:jc w:val="both"/>
        <w:rPr>
          <w:rFonts w:ascii="GHEA Grapalat" w:eastAsia="Times New Roman" w:hAnsi="GHEA Grapalat" w:cs="Sylfaen"/>
          <w:b/>
          <w:iCs/>
          <w:kern w:val="0"/>
          <w:sz w:val="24"/>
          <w:szCs w:val="24"/>
          <w:lang w:val="hy-AM"/>
          <w14:ligatures w14:val="none"/>
        </w:rPr>
      </w:pPr>
      <w:r w:rsidRPr="00AB639F">
        <w:rPr>
          <w:rFonts w:ascii="GHEA Grapalat" w:eastAsia="Times New Roman" w:hAnsi="GHEA Grapalat" w:cs="Sylfaen"/>
          <w:b/>
          <w:iCs/>
          <w:kern w:val="0"/>
          <w:sz w:val="24"/>
          <w:szCs w:val="24"/>
          <w:lang w:val="hy-AM"/>
          <w14:ligatures w14:val="none"/>
        </w:rPr>
        <w:t>6</w:t>
      </w:r>
      <w:r w:rsidRPr="00AB639F">
        <w:rPr>
          <w:rFonts w:ascii="MS Mincho" w:eastAsia="MS Mincho" w:hAnsi="MS Mincho" w:cs="MS Mincho" w:hint="eastAsia"/>
          <w:b/>
          <w:iCs/>
          <w:kern w:val="0"/>
          <w:sz w:val="24"/>
          <w:szCs w:val="24"/>
          <w:lang w:val="hy-AM"/>
          <w14:ligatures w14:val="none"/>
        </w:rPr>
        <w:t>․</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Լրացուցիչ</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ֆինանսական</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միջոցների</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անհրաժեշտությունը</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և</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պետական</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բյուջեի</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եկամուտներում</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ու</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ծախսերում</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սպասվելիք</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փոփոխությունները</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Պետական</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բյուջեում</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ծախսերի</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և</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եկամուտների</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փոփոխությունը</w:t>
      </w:r>
      <w:r w:rsidRPr="00AB639F">
        <w:rPr>
          <w:rFonts w:ascii="GHEA Grapalat" w:eastAsia="Times New Roman" w:hAnsi="GHEA Grapalat" w:cs="Sylfaen"/>
          <w:b/>
          <w:iCs/>
          <w:kern w:val="0"/>
          <w:sz w:val="24"/>
          <w:szCs w:val="24"/>
          <w:lang w:val="hy-AM"/>
          <w14:ligatures w14:val="none"/>
        </w:rPr>
        <w:t>.</w:t>
      </w:r>
    </w:p>
    <w:p w:rsidR="009B6504" w:rsidRPr="00AB639F" w:rsidRDefault="00202915" w:rsidP="00897089">
      <w:pPr>
        <w:spacing w:before="240" w:after="0" w:line="276" w:lineRule="auto"/>
        <w:ind w:firstLine="708"/>
        <w:contextualSpacing/>
        <w:jc w:val="both"/>
        <w:rPr>
          <w:rFonts w:ascii="GHEA Grapalat" w:eastAsia="Times New Roman" w:hAnsi="GHEA Grapalat" w:cs="Sylfaen"/>
          <w:b/>
          <w:iCs/>
          <w:kern w:val="0"/>
          <w:sz w:val="24"/>
          <w:szCs w:val="24"/>
          <w:lang w:val="hy-AM"/>
          <w14:ligatures w14:val="none"/>
        </w:rPr>
      </w:pPr>
      <w:r w:rsidRPr="00AB639F">
        <w:rPr>
          <w:rFonts w:ascii="GHEA Grapalat" w:eastAsia="Times New Roman" w:hAnsi="GHEA Grapalat" w:cs="Sylfaen"/>
          <w:bCs/>
          <w:iCs/>
          <w:kern w:val="0"/>
          <w:sz w:val="24"/>
          <w:szCs w:val="24"/>
          <w:lang w:val="hy-AM"/>
          <w14:ligatures w14:val="none"/>
        </w:rPr>
        <w:t>««Հայաստանի Հանրապետության 2026 թվականի պետական բյուջեի մասին» օրենքում վերաբաշխում, լրացումներ և Հայաստանի Հանրապետության կառավարության 2025 թվականի դեկտեմբերի 25-ի N 1910-Ն որոշման մեջ փոփոխություններ և լրացումներ կատարելու</w:t>
      </w:r>
      <w:r w:rsidR="00897089" w:rsidRPr="00AB639F">
        <w:rPr>
          <w:rFonts w:ascii="GHEA Grapalat" w:eastAsia="Times New Roman" w:hAnsi="GHEA Grapalat" w:cs="Sylfaen"/>
          <w:bCs/>
          <w:iCs/>
          <w:kern w:val="0"/>
          <w:sz w:val="24"/>
          <w:szCs w:val="24"/>
          <w:lang w:val="hy-AM"/>
          <w14:ligatures w14:val="none"/>
        </w:rPr>
        <w:t xml:space="preserve"> և</w:t>
      </w:r>
      <w:r w:rsidRPr="00AB639F">
        <w:rPr>
          <w:rFonts w:ascii="GHEA Grapalat" w:eastAsia="Times New Roman" w:hAnsi="GHEA Grapalat" w:cs="Sylfaen"/>
          <w:bCs/>
          <w:iCs/>
          <w:kern w:val="0"/>
          <w:sz w:val="24"/>
          <w:szCs w:val="24"/>
          <w:lang w:val="hy-AM"/>
          <w14:ligatures w14:val="none"/>
        </w:rPr>
        <w:t xml:space="preserve"> Հայաստանի Հանրապետության էկոնոմիկայի նախարարությանը գումար հատկացնելու»  ՀՀ կառավարության որոշման նախագծի ընդունման արդյունքում Հայաստանի Հանրապետության պետական բյուջեի եկամուտներում և ծախսերում փոփոխություններ չեն առաջանում:  </w:t>
      </w:r>
    </w:p>
    <w:p w:rsidR="00D033E3" w:rsidRPr="00AB639F" w:rsidRDefault="009B6504" w:rsidP="00897089">
      <w:pPr>
        <w:spacing w:before="240" w:after="0" w:line="276" w:lineRule="auto"/>
        <w:ind w:firstLine="708"/>
        <w:contextualSpacing/>
        <w:jc w:val="both"/>
        <w:rPr>
          <w:rFonts w:ascii="GHEA Grapalat" w:eastAsia="Times New Roman" w:hAnsi="GHEA Grapalat" w:cs="Sylfaen"/>
          <w:b/>
          <w:iCs/>
          <w:kern w:val="0"/>
          <w:sz w:val="24"/>
          <w:szCs w:val="24"/>
          <w:lang w:val="hy-AM"/>
          <w14:ligatures w14:val="none"/>
        </w:rPr>
      </w:pPr>
      <w:r w:rsidRPr="00AB639F">
        <w:rPr>
          <w:rFonts w:ascii="GHEA Grapalat" w:eastAsia="Times New Roman" w:hAnsi="GHEA Grapalat" w:cs="Sylfaen"/>
          <w:b/>
          <w:iCs/>
          <w:kern w:val="0"/>
          <w:sz w:val="24"/>
          <w:szCs w:val="24"/>
          <w:lang w:val="hy-AM"/>
          <w14:ligatures w14:val="none"/>
        </w:rPr>
        <w:t>7</w:t>
      </w:r>
      <w:r w:rsidRPr="00AB639F">
        <w:rPr>
          <w:rFonts w:ascii="MS Mincho" w:eastAsia="MS Mincho" w:hAnsi="MS Mincho" w:cs="MS Mincho" w:hint="eastAsia"/>
          <w:b/>
          <w:iCs/>
          <w:kern w:val="0"/>
          <w:sz w:val="24"/>
          <w:szCs w:val="24"/>
          <w:lang w:val="hy-AM"/>
          <w14:ligatures w14:val="none"/>
        </w:rPr>
        <w:t>․</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Կապը</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ռազմավարական</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փաստաթղթերի</w:t>
      </w:r>
      <w:r w:rsidRPr="00AB639F">
        <w:rPr>
          <w:rFonts w:ascii="GHEA Grapalat" w:eastAsia="Times New Roman" w:hAnsi="GHEA Grapalat" w:cs="Sylfaen"/>
          <w:b/>
          <w:iCs/>
          <w:kern w:val="0"/>
          <w:sz w:val="24"/>
          <w:szCs w:val="24"/>
          <w:lang w:val="hy-AM"/>
          <w14:ligatures w14:val="none"/>
        </w:rPr>
        <w:t xml:space="preserve"> </w:t>
      </w:r>
      <w:r w:rsidRPr="00AB639F">
        <w:rPr>
          <w:rFonts w:ascii="GHEA Grapalat" w:eastAsia="Times New Roman" w:hAnsi="GHEA Grapalat" w:cs="GHEA Grapalat"/>
          <w:b/>
          <w:iCs/>
          <w:kern w:val="0"/>
          <w:sz w:val="24"/>
          <w:szCs w:val="24"/>
          <w:lang w:val="hy-AM"/>
          <w14:ligatures w14:val="none"/>
        </w:rPr>
        <w:t>հետ</w:t>
      </w:r>
      <w:r w:rsidRPr="00AB639F">
        <w:rPr>
          <w:rFonts w:ascii="GHEA Grapalat" w:eastAsia="Times New Roman" w:hAnsi="GHEA Grapalat" w:cs="Sylfaen"/>
          <w:b/>
          <w:iCs/>
          <w:kern w:val="0"/>
          <w:sz w:val="24"/>
          <w:szCs w:val="24"/>
          <w:lang w:val="hy-AM"/>
          <w14:ligatures w14:val="none"/>
        </w:rPr>
        <w:t xml:space="preserve">. </w:t>
      </w:r>
    </w:p>
    <w:p w:rsidR="00506AA0" w:rsidRPr="00AB639F" w:rsidRDefault="00506AA0" w:rsidP="00897089">
      <w:pPr>
        <w:shd w:val="clear" w:color="auto" w:fill="FFFFFF"/>
        <w:spacing w:after="0" w:line="276" w:lineRule="auto"/>
        <w:ind w:firstLine="567"/>
        <w:contextualSpacing/>
        <w:jc w:val="both"/>
        <w:rPr>
          <w:rFonts w:ascii="GHEA Grapalat" w:eastAsia="MS Mincho" w:hAnsi="GHEA Grapalat" w:cs="MS Mincho"/>
          <w:kern w:val="0"/>
          <w:sz w:val="24"/>
          <w:szCs w:val="24"/>
          <w:lang w:val="hy-AM"/>
          <w14:ligatures w14:val="none"/>
        </w:rPr>
      </w:pPr>
      <w:r w:rsidRPr="00AB639F">
        <w:rPr>
          <w:rFonts w:ascii="GHEA Grapalat" w:eastAsia="Times New Roman" w:hAnsi="GHEA Grapalat" w:cs="Sylfaen"/>
          <w:kern w:val="0"/>
          <w:sz w:val="24"/>
          <w:szCs w:val="24"/>
          <w:lang w:val="hy-AM"/>
          <w14:ligatures w14:val="none"/>
        </w:rPr>
        <w:t>Նախագիծը բխում է</w:t>
      </w:r>
      <w:r w:rsidRPr="00AB639F">
        <w:rPr>
          <w:rFonts w:ascii="Cambria Math" w:eastAsia="MS Mincho" w:hAnsi="Cambria Math" w:cs="Cambria Math"/>
          <w:kern w:val="0"/>
          <w:sz w:val="24"/>
          <w:szCs w:val="24"/>
          <w:lang w:val="hy-AM"/>
          <w14:ligatures w14:val="none"/>
        </w:rPr>
        <w:t>․</w:t>
      </w:r>
    </w:p>
    <w:p w:rsidR="00506AA0" w:rsidRPr="00AB639F" w:rsidRDefault="00506AA0" w:rsidP="00897089">
      <w:pPr>
        <w:pStyle w:val="ListParagraph"/>
        <w:numPr>
          <w:ilvl w:val="0"/>
          <w:numId w:val="20"/>
        </w:numPr>
        <w:shd w:val="clear" w:color="auto" w:fill="FFFFFF"/>
        <w:spacing w:after="0" w:line="276" w:lineRule="auto"/>
        <w:jc w:val="both"/>
        <w:rPr>
          <w:rFonts w:ascii="GHEA Grapalat" w:eastAsia="Times New Roman" w:hAnsi="GHEA Grapalat" w:cs="Sylfaen"/>
          <w:kern w:val="0"/>
          <w:sz w:val="24"/>
          <w:szCs w:val="24"/>
          <w:lang w:val="hy-AM"/>
          <w14:ligatures w14:val="none"/>
        </w:rPr>
      </w:pPr>
      <w:r w:rsidRPr="00AB639F">
        <w:rPr>
          <w:rFonts w:ascii="GHEA Grapalat" w:eastAsia="Times New Roman" w:hAnsi="GHEA Grapalat" w:cs="Sylfaen"/>
          <w:kern w:val="0"/>
          <w:sz w:val="24"/>
          <w:szCs w:val="24"/>
          <w:lang w:val="hy-AM"/>
          <w14:ligatures w14:val="none"/>
        </w:rPr>
        <w:t xml:space="preserve">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«Էկոնոմիկայի նախարարություն» բաժնի 9-րդ կետով սահմանված «Գյուղատնտեսության զարգացում և արտադրողականության բարձրացում» միջոցառումից, որով նախատեսվում է տոհմային գործի բարելավում՝ տարեկան 10-15 </w:t>
      </w:r>
      <w:bookmarkStart w:id="1" w:name="_Hlk188007594"/>
      <w:r w:rsidRPr="00AB639F">
        <w:rPr>
          <w:rFonts w:ascii="GHEA Grapalat" w:eastAsia="Times New Roman" w:hAnsi="GHEA Grapalat" w:cs="Sylfaen"/>
          <w:kern w:val="0"/>
          <w:sz w:val="24"/>
          <w:szCs w:val="24"/>
          <w:lang w:val="hy-AM"/>
          <w14:ligatures w14:val="none"/>
        </w:rPr>
        <w:t>%</w:t>
      </w:r>
      <w:bookmarkEnd w:id="1"/>
      <w:r w:rsidRPr="00AB639F">
        <w:rPr>
          <w:rFonts w:ascii="GHEA Grapalat" w:eastAsia="Times New Roman" w:hAnsi="GHEA Grapalat" w:cs="Sylfaen"/>
          <w:kern w:val="0"/>
          <w:sz w:val="24"/>
          <w:szCs w:val="24"/>
          <w:lang w:val="hy-AM"/>
          <w14:ligatures w14:val="none"/>
        </w:rPr>
        <w:t xml:space="preserve">-ով </w:t>
      </w:r>
      <w:bookmarkStart w:id="2" w:name="_Hlk188007533"/>
      <w:r w:rsidRPr="00AB639F">
        <w:rPr>
          <w:rFonts w:ascii="GHEA Grapalat" w:eastAsia="Times New Roman" w:hAnsi="GHEA Grapalat" w:cs="Sylfaen"/>
          <w:kern w:val="0"/>
          <w:sz w:val="24"/>
          <w:szCs w:val="24"/>
          <w:lang w:val="hy-AM"/>
          <w14:ligatures w14:val="none"/>
        </w:rPr>
        <w:t xml:space="preserve">տոհմային կենդանիների տեսակարար կշռի </w:t>
      </w:r>
      <w:bookmarkEnd w:id="2"/>
      <w:r w:rsidRPr="00AB639F">
        <w:rPr>
          <w:rFonts w:ascii="GHEA Grapalat" w:eastAsia="Times New Roman" w:hAnsi="GHEA Grapalat" w:cs="Sylfaen"/>
          <w:kern w:val="0"/>
          <w:sz w:val="24"/>
          <w:szCs w:val="24"/>
          <w:lang w:val="hy-AM"/>
          <w14:ligatures w14:val="none"/>
        </w:rPr>
        <w:t>ավելացում և խելացի անասնաշենքերի կառուցման խթանում,</w:t>
      </w:r>
    </w:p>
    <w:p w:rsidR="008F5EC7" w:rsidRPr="00AB639F" w:rsidRDefault="00506AA0" w:rsidP="00897089">
      <w:pPr>
        <w:pStyle w:val="ListParagraph"/>
        <w:numPr>
          <w:ilvl w:val="0"/>
          <w:numId w:val="20"/>
        </w:numPr>
        <w:shd w:val="clear" w:color="auto" w:fill="FFFFFF"/>
        <w:spacing w:after="0" w:line="276" w:lineRule="auto"/>
        <w:jc w:val="both"/>
        <w:rPr>
          <w:rFonts w:ascii="GHEA Grapalat" w:eastAsia="Times New Roman" w:hAnsi="GHEA Grapalat" w:cs="Sylfaen"/>
          <w:kern w:val="0"/>
          <w:sz w:val="24"/>
          <w:szCs w:val="24"/>
          <w:lang w:val="hy-AM"/>
          <w14:ligatures w14:val="none"/>
        </w:rPr>
      </w:pPr>
      <w:r w:rsidRPr="00AB639F">
        <w:rPr>
          <w:rFonts w:ascii="GHEA Grapalat" w:eastAsia="Times New Roman" w:hAnsi="GHEA Grapalat" w:cs="Sylfaen"/>
          <w:kern w:val="0"/>
          <w:sz w:val="24"/>
          <w:szCs w:val="24"/>
          <w:lang w:val="hy-AM"/>
          <w14:ligatures w14:val="none"/>
        </w:rPr>
        <w:t>ՀՀ կառավարության 2023 թվականի հունիսի 29-ի N 1083-Լ որոշմամբ հաստատված «Պարենային անվտանգության համակարգի զարգացման ռազմավարության 2023-2026 թվականների գործողությունների» հավելված 2-ի 4-րդ կետով սահմանված «Գյուղատնտեսության զարգացում, արտադրողականության բարձրացում և կայուն անասնահամաճարակային և բուսասանիտարական իրավիճակի ապահովում» առաջնահերթությունից, որով նախատեսվում է տոհմային կենդանիների տեսակարար կշռի շուրջ 10% ավելացում՝ բազային տարվա 2%-ի դիմաց։</w:t>
      </w:r>
    </w:p>
    <w:p w:rsidR="008F5EC7" w:rsidRPr="00AB639F" w:rsidRDefault="003E4FE1" w:rsidP="00897089">
      <w:pPr>
        <w:pStyle w:val="ListParagraph"/>
        <w:numPr>
          <w:ilvl w:val="0"/>
          <w:numId w:val="20"/>
        </w:numPr>
        <w:shd w:val="clear" w:color="auto" w:fill="FFFFFF"/>
        <w:spacing w:after="0" w:line="276" w:lineRule="auto"/>
        <w:jc w:val="both"/>
        <w:rPr>
          <w:rFonts w:ascii="GHEA Grapalat" w:eastAsia="Times New Roman" w:hAnsi="GHEA Grapalat" w:cs="Sylfaen"/>
          <w:kern w:val="0"/>
          <w:sz w:val="24"/>
          <w:szCs w:val="24"/>
          <w:lang w:val="hy-AM"/>
          <w14:ligatures w14:val="none"/>
        </w:rPr>
      </w:pPr>
      <w:r w:rsidRPr="00AB639F">
        <w:rPr>
          <w:rFonts w:ascii="GHEA Grapalat" w:hAnsi="GHEA Grapalat"/>
          <w:sz w:val="24"/>
          <w:szCs w:val="24"/>
          <w:lang w:val="hy-AM"/>
        </w:rPr>
        <w:t>Հայաստանի Հանրապետության կառավարության 2021-2026 թվականների ծրագրի «2 ՏՆՏԵՍՈՒԹՅՈՒՆ» կետի Կառավարության տնտեսական քաղաքականության նպատակների «2.4 Գյուղատնտեսություն» բաժնից:</w:t>
      </w:r>
    </w:p>
    <w:p w:rsidR="008F5EC7" w:rsidRPr="00AB639F" w:rsidRDefault="003E4FE1" w:rsidP="00897089">
      <w:pPr>
        <w:pStyle w:val="ListParagraph"/>
        <w:numPr>
          <w:ilvl w:val="0"/>
          <w:numId w:val="20"/>
        </w:numPr>
        <w:shd w:val="clear" w:color="auto" w:fill="FFFFFF"/>
        <w:spacing w:after="0" w:line="276" w:lineRule="auto"/>
        <w:jc w:val="both"/>
        <w:rPr>
          <w:rFonts w:ascii="GHEA Grapalat" w:eastAsia="Times New Roman" w:hAnsi="GHEA Grapalat" w:cs="Sylfaen"/>
          <w:kern w:val="0"/>
          <w:sz w:val="24"/>
          <w:szCs w:val="24"/>
          <w:lang w:val="hy-AM"/>
          <w14:ligatures w14:val="none"/>
        </w:rPr>
      </w:pPr>
      <w:r w:rsidRPr="00AB639F">
        <w:rPr>
          <w:rFonts w:ascii="GHEA Grapalat" w:hAnsi="GHEA Grapalat"/>
          <w:sz w:val="24"/>
          <w:szCs w:val="24"/>
          <w:lang w:val="hy-AM"/>
        </w:rPr>
        <w:t>ՀՀ կառավարության 2021 թվականի նոյեմբերի 18-ի N1902-Լ որոշման Հավելված N1-ով նախատեսված հետևյալ կետե</w:t>
      </w:r>
      <w:r w:rsidR="008F5EC7" w:rsidRPr="00AB639F">
        <w:rPr>
          <w:rFonts w:ascii="GHEA Grapalat" w:hAnsi="GHEA Grapalat"/>
          <w:sz w:val="24"/>
          <w:szCs w:val="24"/>
          <w:lang w:val="hy-AM"/>
        </w:rPr>
        <w:t>րից</w:t>
      </w:r>
      <w:r w:rsidRPr="00AB639F">
        <w:rPr>
          <w:rFonts w:ascii="GHEA Grapalat" w:hAnsi="GHEA Grapalat"/>
          <w:sz w:val="24"/>
          <w:szCs w:val="24"/>
          <w:lang w:val="hy-AM"/>
        </w:rPr>
        <w:t>՝ «2.1 Ռազմավարական և առաջնահերթ ոլորտներում տեխնոլոգիական արդիականացում և բիզնես պրոցեսների օպտիմալացում»։ Նախագիծը լիովին ներդաշնակ է Հայաստանի Հանրապետության հիմնական ռազմավարական փաստաթղթերի տրամաբանության հետ։ Այն առաջին հերթին համահունչ է «Հայաստանի վերափոխման ռազմավարություն 2050»-ի նպատակներին, որտեղ առանձնահատուկ շեշտ է դրված արտադրողականության բարձրացմանը, տեխնոլոգիական արդիականացմանը և ազգային տնտեսության մրցունակության ամրապնդմանը։ Ծրագրի շարունակական իրագործումը հնարավորություն է տալիս ապահովելու այնպիսի ներդրումների ներգրավում և ֆինանսական հասանելիություն, որոնք ուղղակիորեն խթանում են այդ ռազմավարական նպատակը։</w:t>
      </w:r>
    </w:p>
    <w:p w:rsidR="008F5EC7" w:rsidRPr="00AB639F" w:rsidRDefault="008F5EC7" w:rsidP="00897089">
      <w:pPr>
        <w:pStyle w:val="ListParagraph"/>
        <w:numPr>
          <w:ilvl w:val="0"/>
          <w:numId w:val="20"/>
        </w:numPr>
        <w:spacing w:before="240" w:after="0" w:line="276" w:lineRule="auto"/>
        <w:jc w:val="both"/>
        <w:rPr>
          <w:rFonts w:ascii="GHEA Grapalat" w:eastAsia="Times New Roman" w:hAnsi="GHEA Grapalat" w:cs="Sylfaen"/>
          <w:bCs/>
          <w:iCs/>
          <w:kern w:val="0"/>
          <w:sz w:val="24"/>
          <w:szCs w:val="24"/>
          <w:lang w:val="hy-AM"/>
          <w14:ligatures w14:val="none"/>
        </w:rPr>
      </w:pPr>
      <w:r w:rsidRPr="00AB639F">
        <w:rPr>
          <w:rFonts w:ascii="GHEA Grapalat" w:eastAsia="Times New Roman" w:hAnsi="GHEA Grapalat" w:cs="Sylfaen"/>
          <w:kern w:val="0"/>
          <w:sz w:val="24"/>
          <w:szCs w:val="24"/>
          <w:lang w:val="hy-AM"/>
          <w14:ligatures w14:val="none"/>
        </w:rPr>
        <w:t>ՀՀ 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«9</w:t>
      </w:r>
      <w:r w:rsidRPr="00AB639F">
        <w:rPr>
          <w:rFonts w:ascii="Cambria Math" w:eastAsia="Times New Roman" w:hAnsi="Cambria Math" w:cs="Cambria Math"/>
          <w:kern w:val="0"/>
          <w:sz w:val="24"/>
          <w:szCs w:val="24"/>
          <w:lang w:val="hy-AM"/>
          <w14:ligatures w14:val="none"/>
        </w:rPr>
        <w:t>․</w:t>
      </w:r>
      <w:r w:rsidRPr="00AB639F">
        <w:rPr>
          <w:rFonts w:ascii="GHEA Grapalat" w:eastAsia="Times New Roman" w:hAnsi="GHEA Grapalat" w:cs="Sylfaen"/>
          <w:kern w:val="0"/>
          <w:sz w:val="24"/>
          <w:szCs w:val="24"/>
          <w:lang w:val="hy-AM"/>
          <w14:ligatures w14:val="none"/>
        </w:rPr>
        <w:t>4</w:t>
      </w:r>
      <w:r w:rsidRPr="00AB639F">
        <w:rPr>
          <w:rFonts w:ascii="Cambria Math" w:eastAsia="Times New Roman" w:hAnsi="Cambria Math" w:cs="Cambria Math"/>
          <w:kern w:val="0"/>
          <w:sz w:val="24"/>
          <w:szCs w:val="24"/>
          <w:lang w:val="hy-AM"/>
          <w14:ligatures w14:val="none"/>
        </w:rPr>
        <w:t>․</w:t>
      </w:r>
      <w:r w:rsidRPr="00AB639F">
        <w:rPr>
          <w:rFonts w:ascii="GHEA Grapalat" w:eastAsia="Times New Roman" w:hAnsi="GHEA Grapalat" w:cs="Sylfaen"/>
          <w:kern w:val="0"/>
          <w:sz w:val="24"/>
          <w:szCs w:val="24"/>
          <w:lang w:val="hy-AM"/>
          <w14:ligatures w14:val="none"/>
        </w:rPr>
        <w:t xml:space="preserve"> Ագրոպարենային արտադրանքի իրացման և արտահանման խթանում» միջոցառումից։</w:t>
      </w:r>
    </w:p>
    <w:p w:rsidR="008F5EC7" w:rsidRPr="008F5EC7" w:rsidRDefault="008F5EC7" w:rsidP="00897089">
      <w:pPr>
        <w:shd w:val="clear" w:color="auto" w:fill="FFFFFF"/>
        <w:spacing w:after="0" w:line="276" w:lineRule="auto"/>
        <w:ind w:left="360"/>
        <w:jc w:val="both"/>
        <w:rPr>
          <w:rFonts w:ascii="GHEA Grapalat" w:eastAsia="Times New Roman" w:hAnsi="GHEA Grapalat" w:cs="Sylfaen"/>
          <w:kern w:val="0"/>
          <w:sz w:val="24"/>
          <w:szCs w:val="24"/>
          <w:lang w:val="hy-AM"/>
          <w14:ligatures w14:val="none"/>
        </w:rPr>
      </w:pPr>
    </w:p>
    <w:p w:rsidR="00506AA0" w:rsidRPr="0067775E" w:rsidRDefault="00506AA0" w:rsidP="00897089">
      <w:pPr>
        <w:spacing w:before="240" w:after="0" w:line="276" w:lineRule="auto"/>
        <w:ind w:firstLine="708"/>
        <w:contextualSpacing/>
        <w:jc w:val="both"/>
        <w:rPr>
          <w:rFonts w:ascii="GHEA Grapalat" w:eastAsia="Times New Roman" w:hAnsi="GHEA Grapalat" w:cs="Sylfaen"/>
          <w:kern w:val="0"/>
          <w:sz w:val="24"/>
          <w:szCs w:val="24"/>
          <w:lang w:val="hy-AM" w:eastAsia="ru-RU"/>
          <w14:ligatures w14:val="none"/>
        </w:rPr>
      </w:pPr>
    </w:p>
    <w:sectPr w:rsidR="00506AA0" w:rsidRPr="0067775E" w:rsidSect="00F32CCA">
      <w:pgSz w:w="11907" w:h="16839" w:code="9"/>
      <w:pgMar w:top="1134" w:right="680"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66FB7"/>
    <w:multiLevelType w:val="hybridMultilevel"/>
    <w:tmpl w:val="04E05A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9C17511"/>
    <w:multiLevelType w:val="hybridMultilevel"/>
    <w:tmpl w:val="664045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22F5080"/>
    <w:multiLevelType w:val="hybridMultilevel"/>
    <w:tmpl w:val="29C845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3FE26C5"/>
    <w:multiLevelType w:val="hybridMultilevel"/>
    <w:tmpl w:val="5CE4EC18"/>
    <w:lvl w:ilvl="0" w:tplc="0409000D">
      <w:start w:val="1"/>
      <w:numFmt w:val="bullet"/>
      <w:lvlText w:val=""/>
      <w:lvlJc w:val="left"/>
      <w:pPr>
        <w:ind w:left="1504" w:hanging="360"/>
      </w:pPr>
      <w:rPr>
        <w:rFonts w:ascii="Wingdings" w:hAnsi="Wingdings" w:hint="default"/>
      </w:rPr>
    </w:lvl>
    <w:lvl w:ilvl="1" w:tplc="04090003">
      <w:start w:val="1"/>
      <w:numFmt w:val="bullet"/>
      <w:lvlText w:val="o"/>
      <w:lvlJc w:val="left"/>
      <w:pPr>
        <w:ind w:left="2224" w:hanging="360"/>
      </w:pPr>
      <w:rPr>
        <w:rFonts w:ascii="Courier New" w:hAnsi="Courier New" w:cs="Courier New" w:hint="default"/>
      </w:rPr>
    </w:lvl>
    <w:lvl w:ilvl="2" w:tplc="04090005">
      <w:start w:val="1"/>
      <w:numFmt w:val="bullet"/>
      <w:lvlText w:val=""/>
      <w:lvlJc w:val="left"/>
      <w:pPr>
        <w:ind w:left="2944" w:hanging="360"/>
      </w:pPr>
      <w:rPr>
        <w:rFonts w:ascii="Wingdings" w:hAnsi="Wingdings" w:hint="default"/>
      </w:rPr>
    </w:lvl>
    <w:lvl w:ilvl="3" w:tplc="04090001">
      <w:start w:val="1"/>
      <w:numFmt w:val="bullet"/>
      <w:lvlText w:val=""/>
      <w:lvlJc w:val="left"/>
      <w:pPr>
        <w:ind w:left="3664" w:hanging="360"/>
      </w:pPr>
      <w:rPr>
        <w:rFonts w:ascii="Symbol" w:hAnsi="Symbol" w:hint="default"/>
      </w:rPr>
    </w:lvl>
    <w:lvl w:ilvl="4" w:tplc="04090003">
      <w:start w:val="1"/>
      <w:numFmt w:val="bullet"/>
      <w:lvlText w:val="o"/>
      <w:lvlJc w:val="left"/>
      <w:pPr>
        <w:ind w:left="4384" w:hanging="360"/>
      </w:pPr>
      <w:rPr>
        <w:rFonts w:ascii="Courier New" w:hAnsi="Courier New" w:cs="Courier New" w:hint="default"/>
      </w:rPr>
    </w:lvl>
    <w:lvl w:ilvl="5" w:tplc="04090005">
      <w:start w:val="1"/>
      <w:numFmt w:val="bullet"/>
      <w:lvlText w:val=""/>
      <w:lvlJc w:val="left"/>
      <w:pPr>
        <w:ind w:left="5104" w:hanging="360"/>
      </w:pPr>
      <w:rPr>
        <w:rFonts w:ascii="Wingdings" w:hAnsi="Wingdings" w:hint="default"/>
      </w:rPr>
    </w:lvl>
    <w:lvl w:ilvl="6" w:tplc="04090001">
      <w:start w:val="1"/>
      <w:numFmt w:val="bullet"/>
      <w:lvlText w:val=""/>
      <w:lvlJc w:val="left"/>
      <w:pPr>
        <w:ind w:left="5824" w:hanging="360"/>
      </w:pPr>
      <w:rPr>
        <w:rFonts w:ascii="Symbol" w:hAnsi="Symbol" w:hint="default"/>
      </w:rPr>
    </w:lvl>
    <w:lvl w:ilvl="7" w:tplc="04090003">
      <w:start w:val="1"/>
      <w:numFmt w:val="bullet"/>
      <w:lvlText w:val="o"/>
      <w:lvlJc w:val="left"/>
      <w:pPr>
        <w:ind w:left="6544" w:hanging="360"/>
      </w:pPr>
      <w:rPr>
        <w:rFonts w:ascii="Courier New" w:hAnsi="Courier New" w:cs="Courier New" w:hint="default"/>
      </w:rPr>
    </w:lvl>
    <w:lvl w:ilvl="8" w:tplc="04090005">
      <w:start w:val="1"/>
      <w:numFmt w:val="bullet"/>
      <w:lvlText w:val=""/>
      <w:lvlJc w:val="left"/>
      <w:pPr>
        <w:ind w:left="7264" w:hanging="360"/>
      </w:pPr>
      <w:rPr>
        <w:rFonts w:ascii="Wingdings" w:hAnsi="Wingdings" w:hint="default"/>
      </w:rPr>
    </w:lvl>
  </w:abstractNum>
  <w:abstractNum w:abstractNumId="4" w15:restartNumberingAfterBreak="0">
    <w:nsid w:val="1CDC58B2"/>
    <w:multiLevelType w:val="hybridMultilevel"/>
    <w:tmpl w:val="1AA698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D343C5"/>
    <w:multiLevelType w:val="hybridMultilevel"/>
    <w:tmpl w:val="3FE45938"/>
    <w:lvl w:ilvl="0" w:tplc="0409000F">
      <w:start w:val="1"/>
      <w:numFmt w:val="decimal"/>
      <w:lvlText w:val="%1."/>
      <w:lvlJc w:val="left"/>
      <w:pPr>
        <w:ind w:left="1495"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E692E4B"/>
    <w:multiLevelType w:val="hybridMultilevel"/>
    <w:tmpl w:val="1AA69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BE5078"/>
    <w:multiLevelType w:val="hybridMultilevel"/>
    <w:tmpl w:val="7E54D358"/>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8" w15:restartNumberingAfterBreak="0">
    <w:nsid w:val="317052D3"/>
    <w:multiLevelType w:val="hybridMultilevel"/>
    <w:tmpl w:val="E8BAEF8E"/>
    <w:lvl w:ilvl="0" w:tplc="D944C45E">
      <w:start w:val="3"/>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E56280"/>
    <w:multiLevelType w:val="hybridMultilevel"/>
    <w:tmpl w:val="1D022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CA4B36"/>
    <w:multiLevelType w:val="hybridMultilevel"/>
    <w:tmpl w:val="ACE6A06A"/>
    <w:lvl w:ilvl="0" w:tplc="F350C5A4">
      <w:start w:val="1"/>
      <w:numFmt w:val="bullet"/>
      <w:lvlText w:val="-"/>
      <w:lvlJc w:val="left"/>
      <w:pPr>
        <w:ind w:left="1080" w:hanging="360"/>
      </w:pPr>
      <w:rPr>
        <w:rFonts w:ascii="GHEA Grapalat" w:eastAsia="NSimSun" w:hAnsi="GHEA Grapalat" w:cs="Lucida San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3EE92449"/>
    <w:multiLevelType w:val="hybridMultilevel"/>
    <w:tmpl w:val="8CD8C4E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2" w15:restartNumberingAfterBreak="0">
    <w:nsid w:val="4A4C0749"/>
    <w:multiLevelType w:val="hybridMultilevel"/>
    <w:tmpl w:val="7FC630BC"/>
    <w:lvl w:ilvl="0" w:tplc="2760E4DC">
      <w:start w:val="8"/>
      <w:numFmt w:val="decimal"/>
      <w:lvlText w:val="%1."/>
      <w:lvlJc w:val="left"/>
      <w:pPr>
        <w:ind w:left="1080" w:hanging="360"/>
      </w:pPr>
      <w:rPr>
        <w:rFonts w:cs="IRTEK Courier"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D18217F"/>
    <w:multiLevelType w:val="hybridMultilevel"/>
    <w:tmpl w:val="9F46D04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4" w15:restartNumberingAfterBreak="0">
    <w:nsid w:val="615E2B7D"/>
    <w:multiLevelType w:val="hybridMultilevel"/>
    <w:tmpl w:val="8D5A5F0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15:restartNumberingAfterBreak="0">
    <w:nsid w:val="64167864"/>
    <w:multiLevelType w:val="hybridMultilevel"/>
    <w:tmpl w:val="8DDEFE1C"/>
    <w:lvl w:ilvl="0" w:tplc="73980C12">
      <w:start w:val="1058"/>
      <w:numFmt w:val="decimal"/>
      <w:lvlText w:val="%1"/>
      <w:lvlJc w:val="left"/>
      <w:pPr>
        <w:ind w:left="1353" w:hanging="570"/>
      </w:pPr>
      <w:rPr>
        <w:rFonts w:hint="default"/>
        <w:b/>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6" w15:restartNumberingAfterBreak="0">
    <w:nsid w:val="6C350427"/>
    <w:multiLevelType w:val="hybridMultilevel"/>
    <w:tmpl w:val="52AAA068"/>
    <w:lvl w:ilvl="0" w:tplc="139CB556">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F2D6AFB"/>
    <w:multiLevelType w:val="hybridMultilevel"/>
    <w:tmpl w:val="F3C2E254"/>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
  </w:num>
  <w:num w:numId="2">
    <w:abstractNumId w:val="8"/>
  </w:num>
  <w:num w:numId="3">
    <w:abstractNumId w:val="12"/>
  </w:num>
  <w:num w:numId="4">
    <w:abstractNumId w:val="16"/>
  </w:num>
  <w:num w:numId="5">
    <w:abstractNumId w:val="6"/>
  </w:num>
  <w:num w:numId="6">
    <w:abstractNumId w:val="5"/>
  </w:num>
  <w:num w:numId="7">
    <w:abstractNumId w:val="7"/>
  </w:num>
  <w:num w:numId="8">
    <w:abstractNumId w:val="3"/>
  </w:num>
  <w:num w:numId="9">
    <w:abstractNumId w:val="10"/>
  </w:num>
  <w:num w:numId="10">
    <w:abstractNumId w:val="0"/>
  </w:num>
  <w:num w:numId="11">
    <w:abstractNumId w:val="10"/>
  </w:num>
  <w:num w:numId="12">
    <w:abstractNumId w:val="0"/>
  </w:num>
  <w:num w:numId="13">
    <w:abstractNumId w:val="3"/>
  </w:num>
  <w:num w:numId="14">
    <w:abstractNumId w:val="7"/>
  </w:num>
  <w:num w:numId="15">
    <w:abstractNumId w:val="6"/>
  </w:num>
  <w:num w:numId="16">
    <w:abstractNumId w:val="11"/>
  </w:num>
  <w:num w:numId="17">
    <w:abstractNumId w:val="2"/>
  </w:num>
  <w:num w:numId="18">
    <w:abstractNumId w:val="17"/>
  </w:num>
  <w:num w:numId="19">
    <w:abstractNumId w:val="15"/>
  </w:num>
  <w:num w:numId="20">
    <w:abstractNumId w:val="9"/>
  </w:num>
  <w:num w:numId="21">
    <w:abstractNumId w:val="4"/>
  </w:num>
  <w:num w:numId="22">
    <w:abstractNumId w:val="13"/>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0DE"/>
    <w:rsid w:val="000120C8"/>
    <w:rsid w:val="0001696C"/>
    <w:rsid w:val="00026380"/>
    <w:rsid w:val="000304C6"/>
    <w:rsid w:val="00040BC0"/>
    <w:rsid w:val="000437B3"/>
    <w:rsid w:val="000550BB"/>
    <w:rsid w:val="0005540D"/>
    <w:rsid w:val="000801FC"/>
    <w:rsid w:val="00082EC0"/>
    <w:rsid w:val="000853A1"/>
    <w:rsid w:val="0008795D"/>
    <w:rsid w:val="000930AE"/>
    <w:rsid w:val="000A2F95"/>
    <w:rsid w:val="000A3D74"/>
    <w:rsid w:val="000A55CA"/>
    <w:rsid w:val="000C60D7"/>
    <w:rsid w:val="000D7D0A"/>
    <w:rsid w:val="0010481C"/>
    <w:rsid w:val="00120374"/>
    <w:rsid w:val="001228E5"/>
    <w:rsid w:val="00123345"/>
    <w:rsid w:val="0013516F"/>
    <w:rsid w:val="001352DA"/>
    <w:rsid w:val="001410D4"/>
    <w:rsid w:val="00143329"/>
    <w:rsid w:val="00161C7B"/>
    <w:rsid w:val="001635D1"/>
    <w:rsid w:val="00174083"/>
    <w:rsid w:val="00177F4C"/>
    <w:rsid w:val="001858D4"/>
    <w:rsid w:val="0019662B"/>
    <w:rsid w:val="001D234A"/>
    <w:rsid w:val="001D6E49"/>
    <w:rsid w:val="001D7C34"/>
    <w:rsid w:val="001F1AFF"/>
    <w:rsid w:val="001F3A40"/>
    <w:rsid w:val="001F4EDE"/>
    <w:rsid w:val="00201721"/>
    <w:rsid w:val="00202915"/>
    <w:rsid w:val="0021337F"/>
    <w:rsid w:val="0024785E"/>
    <w:rsid w:val="00256A5B"/>
    <w:rsid w:val="00264A53"/>
    <w:rsid w:val="00266069"/>
    <w:rsid w:val="00287956"/>
    <w:rsid w:val="002912B8"/>
    <w:rsid w:val="0029601A"/>
    <w:rsid w:val="002A4BA5"/>
    <w:rsid w:val="002A56E1"/>
    <w:rsid w:val="002D782F"/>
    <w:rsid w:val="002E19F2"/>
    <w:rsid w:val="002E6337"/>
    <w:rsid w:val="002E709D"/>
    <w:rsid w:val="002F294A"/>
    <w:rsid w:val="003073DB"/>
    <w:rsid w:val="00310F64"/>
    <w:rsid w:val="00315535"/>
    <w:rsid w:val="003241E0"/>
    <w:rsid w:val="003352C6"/>
    <w:rsid w:val="00347717"/>
    <w:rsid w:val="00355772"/>
    <w:rsid w:val="00356137"/>
    <w:rsid w:val="003630D7"/>
    <w:rsid w:val="003659C4"/>
    <w:rsid w:val="003661F3"/>
    <w:rsid w:val="00366281"/>
    <w:rsid w:val="00381794"/>
    <w:rsid w:val="003B6E69"/>
    <w:rsid w:val="003B7F00"/>
    <w:rsid w:val="003E4FE1"/>
    <w:rsid w:val="003E7C16"/>
    <w:rsid w:val="00404251"/>
    <w:rsid w:val="00407B2A"/>
    <w:rsid w:val="00412E8E"/>
    <w:rsid w:val="00417F0F"/>
    <w:rsid w:val="004373F8"/>
    <w:rsid w:val="00456152"/>
    <w:rsid w:val="0046631C"/>
    <w:rsid w:val="00484962"/>
    <w:rsid w:val="00485871"/>
    <w:rsid w:val="00491B6B"/>
    <w:rsid w:val="00495616"/>
    <w:rsid w:val="004A665C"/>
    <w:rsid w:val="004B4E97"/>
    <w:rsid w:val="004E6119"/>
    <w:rsid w:val="004F45A3"/>
    <w:rsid w:val="005002F6"/>
    <w:rsid w:val="005017C8"/>
    <w:rsid w:val="0050194E"/>
    <w:rsid w:val="005061D5"/>
    <w:rsid w:val="00506AA0"/>
    <w:rsid w:val="00524933"/>
    <w:rsid w:val="00525CB5"/>
    <w:rsid w:val="00546F80"/>
    <w:rsid w:val="00547AA9"/>
    <w:rsid w:val="005674B7"/>
    <w:rsid w:val="0057412B"/>
    <w:rsid w:val="00582BB2"/>
    <w:rsid w:val="005926F1"/>
    <w:rsid w:val="005A1D3F"/>
    <w:rsid w:val="005B6EE5"/>
    <w:rsid w:val="005B70C9"/>
    <w:rsid w:val="005E2FDD"/>
    <w:rsid w:val="00603B21"/>
    <w:rsid w:val="0062592A"/>
    <w:rsid w:val="00631407"/>
    <w:rsid w:val="00633DAF"/>
    <w:rsid w:val="00647733"/>
    <w:rsid w:val="00673ABC"/>
    <w:rsid w:val="0067775E"/>
    <w:rsid w:val="006977F2"/>
    <w:rsid w:val="006A2E14"/>
    <w:rsid w:val="006B3609"/>
    <w:rsid w:val="006C2F59"/>
    <w:rsid w:val="006C34E6"/>
    <w:rsid w:val="006C43D6"/>
    <w:rsid w:val="006D26B8"/>
    <w:rsid w:val="006D72BB"/>
    <w:rsid w:val="00714D27"/>
    <w:rsid w:val="00734E7D"/>
    <w:rsid w:val="00740F26"/>
    <w:rsid w:val="007505FB"/>
    <w:rsid w:val="00754692"/>
    <w:rsid w:val="0076376A"/>
    <w:rsid w:val="007849E0"/>
    <w:rsid w:val="007A7317"/>
    <w:rsid w:val="007D54C3"/>
    <w:rsid w:val="007D7384"/>
    <w:rsid w:val="007E562F"/>
    <w:rsid w:val="007E7FE4"/>
    <w:rsid w:val="00800C01"/>
    <w:rsid w:val="00812451"/>
    <w:rsid w:val="008227D3"/>
    <w:rsid w:val="00832EA5"/>
    <w:rsid w:val="00844FA1"/>
    <w:rsid w:val="00855CFB"/>
    <w:rsid w:val="0087387B"/>
    <w:rsid w:val="00873BFB"/>
    <w:rsid w:val="008927A9"/>
    <w:rsid w:val="00897089"/>
    <w:rsid w:val="0089724C"/>
    <w:rsid w:val="008D5DBA"/>
    <w:rsid w:val="008E3417"/>
    <w:rsid w:val="008E3E64"/>
    <w:rsid w:val="008F5EC7"/>
    <w:rsid w:val="009065E9"/>
    <w:rsid w:val="00907D09"/>
    <w:rsid w:val="00932381"/>
    <w:rsid w:val="009359BC"/>
    <w:rsid w:val="0095456C"/>
    <w:rsid w:val="009568A7"/>
    <w:rsid w:val="00964DA6"/>
    <w:rsid w:val="00972BF0"/>
    <w:rsid w:val="0097566D"/>
    <w:rsid w:val="009913C7"/>
    <w:rsid w:val="00997656"/>
    <w:rsid w:val="00997A94"/>
    <w:rsid w:val="009B6504"/>
    <w:rsid w:val="009B70E6"/>
    <w:rsid w:val="009C52B9"/>
    <w:rsid w:val="009D073D"/>
    <w:rsid w:val="009D1B70"/>
    <w:rsid w:val="009D1F3C"/>
    <w:rsid w:val="009D27CE"/>
    <w:rsid w:val="009E6755"/>
    <w:rsid w:val="009F34D8"/>
    <w:rsid w:val="00A16ECF"/>
    <w:rsid w:val="00A3619B"/>
    <w:rsid w:val="00A36993"/>
    <w:rsid w:val="00A40B59"/>
    <w:rsid w:val="00A43B71"/>
    <w:rsid w:val="00A45D0F"/>
    <w:rsid w:val="00A50C3A"/>
    <w:rsid w:val="00A52099"/>
    <w:rsid w:val="00A74565"/>
    <w:rsid w:val="00AB013E"/>
    <w:rsid w:val="00AB02E9"/>
    <w:rsid w:val="00AB606F"/>
    <w:rsid w:val="00AB639F"/>
    <w:rsid w:val="00AD3DD0"/>
    <w:rsid w:val="00AD5EE3"/>
    <w:rsid w:val="00B14B9D"/>
    <w:rsid w:val="00B2475B"/>
    <w:rsid w:val="00B34199"/>
    <w:rsid w:val="00B36096"/>
    <w:rsid w:val="00B5180F"/>
    <w:rsid w:val="00B546AB"/>
    <w:rsid w:val="00B87E4D"/>
    <w:rsid w:val="00BB3F02"/>
    <w:rsid w:val="00BC1278"/>
    <w:rsid w:val="00BE54AA"/>
    <w:rsid w:val="00BF69F0"/>
    <w:rsid w:val="00C25876"/>
    <w:rsid w:val="00C25A09"/>
    <w:rsid w:val="00C402F0"/>
    <w:rsid w:val="00C44E18"/>
    <w:rsid w:val="00C4722B"/>
    <w:rsid w:val="00C5272D"/>
    <w:rsid w:val="00C6226D"/>
    <w:rsid w:val="00C70B3C"/>
    <w:rsid w:val="00C74974"/>
    <w:rsid w:val="00C77CBE"/>
    <w:rsid w:val="00C852B2"/>
    <w:rsid w:val="00C860E8"/>
    <w:rsid w:val="00C94DAC"/>
    <w:rsid w:val="00CB23D8"/>
    <w:rsid w:val="00CD1EF7"/>
    <w:rsid w:val="00CD6058"/>
    <w:rsid w:val="00CF2F5A"/>
    <w:rsid w:val="00CF4209"/>
    <w:rsid w:val="00CF750C"/>
    <w:rsid w:val="00D033E3"/>
    <w:rsid w:val="00D1361B"/>
    <w:rsid w:val="00D341DA"/>
    <w:rsid w:val="00D37C33"/>
    <w:rsid w:val="00D479C8"/>
    <w:rsid w:val="00D5226A"/>
    <w:rsid w:val="00D7148E"/>
    <w:rsid w:val="00D828A2"/>
    <w:rsid w:val="00D850DE"/>
    <w:rsid w:val="00D96817"/>
    <w:rsid w:val="00DA4595"/>
    <w:rsid w:val="00DB08B4"/>
    <w:rsid w:val="00DB0966"/>
    <w:rsid w:val="00DB3156"/>
    <w:rsid w:val="00DC7C3E"/>
    <w:rsid w:val="00DF7D76"/>
    <w:rsid w:val="00E0572C"/>
    <w:rsid w:val="00E06CBD"/>
    <w:rsid w:val="00E1383D"/>
    <w:rsid w:val="00E13FE5"/>
    <w:rsid w:val="00E14424"/>
    <w:rsid w:val="00E25B8F"/>
    <w:rsid w:val="00E33F0C"/>
    <w:rsid w:val="00E50641"/>
    <w:rsid w:val="00E63A71"/>
    <w:rsid w:val="00E65867"/>
    <w:rsid w:val="00E65A88"/>
    <w:rsid w:val="00E70A85"/>
    <w:rsid w:val="00E7373F"/>
    <w:rsid w:val="00E73A82"/>
    <w:rsid w:val="00EA2752"/>
    <w:rsid w:val="00EA27C7"/>
    <w:rsid w:val="00EA49A6"/>
    <w:rsid w:val="00EB3DC9"/>
    <w:rsid w:val="00EB4952"/>
    <w:rsid w:val="00ED22DF"/>
    <w:rsid w:val="00ED5985"/>
    <w:rsid w:val="00EE15D9"/>
    <w:rsid w:val="00F11785"/>
    <w:rsid w:val="00F12D21"/>
    <w:rsid w:val="00F22C82"/>
    <w:rsid w:val="00F271A3"/>
    <w:rsid w:val="00F32CCA"/>
    <w:rsid w:val="00F338B1"/>
    <w:rsid w:val="00F35D03"/>
    <w:rsid w:val="00F36022"/>
    <w:rsid w:val="00F501CC"/>
    <w:rsid w:val="00F5095F"/>
    <w:rsid w:val="00F514AA"/>
    <w:rsid w:val="00F679F7"/>
    <w:rsid w:val="00F94635"/>
    <w:rsid w:val="00FA5628"/>
    <w:rsid w:val="00FB1677"/>
    <w:rsid w:val="00FB673F"/>
    <w:rsid w:val="00FD584C"/>
    <w:rsid w:val="00FE6BCE"/>
    <w:rsid w:val="00FE723C"/>
    <w:rsid w:val="00FF50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4F995"/>
  <w15:chartTrackingRefBased/>
  <w15:docId w15:val="{A2D6F562-71A8-4D94-AE60-2AB322BF2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9B70E6"/>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character" w:styleId="Strong">
    <w:name w:val="Strong"/>
    <w:basedOn w:val="DefaultParagraphFont"/>
    <w:uiPriority w:val="22"/>
    <w:qFormat/>
    <w:rsid w:val="009B70E6"/>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9B70E6"/>
    <w:rPr>
      <w:rFonts w:ascii="Times New Roman" w:eastAsia="Times New Roman" w:hAnsi="Times New Roman" w:cs="Times New Roman"/>
      <w:kern w:val="0"/>
      <w:sz w:val="24"/>
      <w:szCs w:val="24"/>
      <w:lang w:val="ru-RU" w:eastAsia="ru-RU"/>
      <w14:ligatures w14:val="none"/>
    </w:rPr>
  </w:style>
  <w:style w:type="paragraph" w:customStyle="1" w:styleId="norm">
    <w:name w:val="norm"/>
    <w:basedOn w:val="Normal"/>
    <w:link w:val="normChar"/>
    <w:uiPriority w:val="99"/>
    <w:rsid w:val="00F36022"/>
    <w:pPr>
      <w:spacing w:after="0" w:line="480" w:lineRule="auto"/>
      <w:ind w:firstLine="709"/>
      <w:jc w:val="both"/>
    </w:pPr>
    <w:rPr>
      <w:rFonts w:ascii="Arial Armenian" w:eastAsia="Times New Roman" w:hAnsi="Arial Armenian" w:cs="Times New Roman"/>
      <w:kern w:val="0"/>
      <w:sz w:val="20"/>
      <w:szCs w:val="20"/>
      <w:lang w:val="x-none" w:eastAsia="ru-RU"/>
      <w14:ligatures w14:val="none"/>
    </w:rPr>
  </w:style>
  <w:style w:type="character" w:customStyle="1" w:styleId="normChar">
    <w:name w:val="norm Char"/>
    <w:link w:val="norm"/>
    <w:uiPriority w:val="99"/>
    <w:locked/>
    <w:rsid w:val="00F36022"/>
    <w:rPr>
      <w:rFonts w:ascii="Arial Armenian" w:eastAsia="Times New Roman" w:hAnsi="Arial Armenian" w:cs="Times New Roman"/>
      <w:kern w:val="0"/>
      <w:sz w:val="20"/>
      <w:szCs w:val="20"/>
      <w:lang w:val="x-none" w:eastAsia="ru-RU"/>
      <w14:ligatures w14:val="none"/>
    </w:rPr>
  </w:style>
  <w:style w:type="paragraph" w:styleId="ListParagraph">
    <w:name w:val="List Paragraph"/>
    <w:basedOn w:val="Normal"/>
    <w:uiPriority w:val="34"/>
    <w:qFormat/>
    <w:rsid w:val="00C70B3C"/>
    <w:pPr>
      <w:ind w:left="720"/>
      <w:contextualSpacing/>
    </w:pPr>
  </w:style>
  <w:style w:type="table" w:styleId="TableGrid">
    <w:name w:val="Table Grid"/>
    <w:basedOn w:val="TableNormal"/>
    <w:uiPriority w:val="39"/>
    <w:rsid w:val="00161C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8024465">
      <w:bodyDiv w:val="1"/>
      <w:marLeft w:val="0"/>
      <w:marRight w:val="0"/>
      <w:marTop w:val="0"/>
      <w:marBottom w:val="0"/>
      <w:divBdr>
        <w:top w:val="none" w:sz="0" w:space="0" w:color="auto"/>
        <w:left w:val="none" w:sz="0" w:space="0" w:color="auto"/>
        <w:bottom w:val="none" w:sz="0" w:space="0" w:color="auto"/>
        <w:right w:val="none" w:sz="0" w:space="0" w:color="auto"/>
      </w:divBdr>
    </w:div>
    <w:div w:id="1799448178">
      <w:bodyDiv w:val="1"/>
      <w:marLeft w:val="0"/>
      <w:marRight w:val="0"/>
      <w:marTop w:val="0"/>
      <w:marBottom w:val="0"/>
      <w:divBdr>
        <w:top w:val="none" w:sz="0" w:space="0" w:color="auto"/>
        <w:left w:val="none" w:sz="0" w:space="0" w:color="auto"/>
        <w:bottom w:val="none" w:sz="0" w:space="0" w:color="auto"/>
        <w:right w:val="none" w:sz="0" w:space="0" w:color="auto"/>
      </w:divBdr>
    </w:div>
    <w:div w:id="194087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4588</Words>
  <Characters>26154</Characters>
  <Application>Microsoft Office Word</Application>
  <DocSecurity>0</DocSecurity>
  <Lines>217</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Y. Karapetyan</dc:creator>
  <cp:keywords/>
  <dc:description/>
  <cp:lastModifiedBy>Qnarik A. Mantashova</cp:lastModifiedBy>
  <cp:revision>6</cp:revision>
  <cp:lastPrinted>2026-09-29T07:59:00Z</cp:lastPrinted>
  <dcterms:created xsi:type="dcterms:W3CDTF">2026-09-29T05:53:00Z</dcterms:created>
  <dcterms:modified xsi:type="dcterms:W3CDTF">2026-09-29T10:10:00Z</dcterms:modified>
</cp:coreProperties>
</file>